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F6" w:rsidRDefault="00971408">
      <w:pPr>
        <w:spacing w:after="160" w:line="258" w:lineRule="auto"/>
        <w:jc w:val="center"/>
        <w:rPr>
          <w:u w:val="single"/>
          <w:lang w:val="el-GR" w:eastAsia="el-GR"/>
        </w:rPr>
      </w:pPr>
      <w:r>
        <w:rPr>
          <w:u w:val="single"/>
          <w:lang w:val="el-GR" w:eastAsia="el-GR"/>
        </w:rPr>
        <w:t>ΤΕΧΝΙΚΕΣ ΠΡΟΔΙΑΓΡΑΦΕΣ</w:t>
      </w:r>
    </w:p>
    <w:p w:rsidR="00AF4DF6" w:rsidRDefault="00AF4DF6">
      <w:pPr>
        <w:spacing w:after="160" w:line="258" w:lineRule="auto"/>
        <w:rPr>
          <w:rFonts w:ascii="Times New Roman" w:hAnsi="Times New Roman"/>
          <w:lang w:val="el-GR" w:eastAsia="el-GR"/>
        </w:rPr>
      </w:pPr>
      <w:bookmarkStart w:id="0" w:name="_GoBack"/>
      <w:bookmarkEnd w:id="0"/>
    </w:p>
    <w:p w:rsidR="00AF4DF6" w:rsidRDefault="00971408">
      <w:pPr>
        <w:widowControl w:val="0"/>
        <w:spacing w:after="60"/>
        <w:outlineLvl w:val="4"/>
        <w:rPr>
          <w:rFonts w:ascii="Verdana" w:hAnsi="Verdana"/>
          <w:b/>
          <w:i/>
          <w:sz w:val="20"/>
          <w:lang w:val="el-GR" w:eastAsia="el-GR"/>
        </w:rPr>
      </w:pPr>
      <w:r>
        <w:rPr>
          <w:rFonts w:ascii="Verdana" w:hAnsi="Verdana"/>
          <w:b/>
          <w:i/>
          <w:sz w:val="20"/>
          <w:lang w:val="el-GR" w:eastAsia="el-GR"/>
        </w:rPr>
        <w:t>Α. Τεχνικές Προδιαγραφές</w:t>
      </w:r>
    </w:p>
    <w:p w:rsidR="00AF4DF6" w:rsidRDefault="00AF4DF6">
      <w:pPr>
        <w:spacing w:after="160" w:line="258" w:lineRule="auto"/>
        <w:rPr>
          <w:lang w:val="el-GR" w:eastAsia="el-GR"/>
        </w:rPr>
      </w:pPr>
    </w:p>
    <w:p w:rsidR="00AF4DF6" w:rsidRDefault="00971408">
      <w:pPr>
        <w:widowControl w:val="0"/>
        <w:spacing w:after="60"/>
        <w:outlineLvl w:val="4"/>
        <w:rPr>
          <w:rFonts w:ascii="Verdana" w:hAnsi="Verdana"/>
          <w:b/>
          <w:i/>
          <w:sz w:val="20"/>
          <w:lang w:val="el-GR" w:eastAsia="el-GR"/>
        </w:rPr>
      </w:pPr>
      <w:r>
        <w:rPr>
          <w:rFonts w:ascii="Verdana" w:hAnsi="Verdana"/>
          <w:b/>
          <w:i/>
          <w:sz w:val="20"/>
          <w:lang w:val="el-GR" w:eastAsia="el-GR"/>
        </w:rPr>
        <w:t xml:space="preserve">Πίνακας Συμμόρφωσης </w:t>
      </w:r>
    </w:p>
    <w:tbl>
      <w:tblPr>
        <w:tblW w:w="10668" w:type="dxa"/>
        <w:tblInd w:w="-9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310"/>
        <w:gridCol w:w="1530"/>
        <w:gridCol w:w="1602"/>
        <w:gridCol w:w="1596"/>
      </w:tblGrid>
      <w:tr w:rsidR="00AF4DF6">
        <w:trPr>
          <w:trHeight w:val="722"/>
          <w:tblHeader/>
        </w:trPr>
        <w:tc>
          <w:tcPr>
            <w:tcW w:w="630" w:type="dxa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F4DF6" w:rsidRDefault="00971408">
            <w:pPr>
              <w:spacing w:before="60" w:after="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Α/Α</w:t>
            </w:r>
          </w:p>
        </w:tc>
        <w:tc>
          <w:tcPr>
            <w:tcW w:w="5310" w:type="dxa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F4DF6" w:rsidRDefault="00971408">
            <w:pPr>
              <w:spacing w:before="60" w:after="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ΠΡΟΔΙΑΓΡΑΦΕΣ</w:t>
            </w:r>
          </w:p>
        </w:tc>
        <w:tc>
          <w:tcPr>
            <w:tcW w:w="1530" w:type="dxa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F4DF6" w:rsidRDefault="00971408">
            <w:pPr>
              <w:spacing w:before="60" w:after="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ΥΠΟΧΡΕΩΤΙΚΗ ΑΠΑΙΤΗΣΗ</w:t>
            </w:r>
          </w:p>
        </w:tc>
        <w:tc>
          <w:tcPr>
            <w:tcW w:w="1602" w:type="dxa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F4DF6" w:rsidRDefault="00971408">
            <w:pPr>
              <w:spacing w:before="60" w:after="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ΑΠΑΝΤΗΣΗ ΠΡΟΜΗΘΕΥΤΗ</w:t>
            </w:r>
          </w:p>
        </w:tc>
        <w:tc>
          <w:tcPr>
            <w:tcW w:w="1596" w:type="dxa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F4DF6" w:rsidRDefault="00971408">
            <w:pPr>
              <w:spacing w:before="60" w:after="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ΠΑΡΑΠΟΜΠΗ</w:t>
            </w:r>
          </w:p>
        </w:tc>
      </w:tr>
      <w:tr w:rsidR="00AF4DF6">
        <w:tc>
          <w:tcPr>
            <w:tcW w:w="10668" w:type="dxa"/>
            <w:gridSpan w:val="5"/>
            <w:tcMar>
              <w:left w:w="57" w:type="dxa"/>
              <w:right w:w="57" w:type="dxa"/>
            </w:tcMar>
          </w:tcPr>
          <w:p w:rsidR="00AF4DF6" w:rsidRDefault="00AF4DF6">
            <w:pPr>
              <w:widowControl w:val="0"/>
              <w:spacing w:after="60"/>
              <w:outlineLvl w:val="4"/>
              <w:rPr>
                <w:rFonts w:ascii="Verdana" w:hAnsi="Verdana"/>
                <w:b/>
                <w:i/>
                <w:sz w:val="20"/>
              </w:rPr>
            </w:pPr>
          </w:p>
          <w:p w:rsidR="00AF4DF6" w:rsidRDefault="00971408">
            <w:pPr>
              <w:widowControl w:val="0"/>
              <w:spacing w:after="60"/>
              <w:outlineLvl w:val="4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  <w:lang w:val="el-GR" w:eastAsia="el-GR"/>
              </w:rPr>
              <w:t>ΛΟΓΙΣΜΙΚΟ</w:t>
            </w: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1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να αρχειοθετεί γραμματοκιβώτια χρηστών (</w:t>
            </w:r>
            <w:proofErr w:type="spellStart"/>
            <w:r>
              <w:rPr>
                <w:lang w:val="el-GR" w:eastAsia="el-GR"/>
              </w:rPr>
              <w:t>user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mailboxes</w:t>
            </w:r>
            <w:proofErr w:type="spellEnd"/>
            <w:r>
              <w:rPr>
                <w:lang w:val="el-GR" w:eastAsia="el-GR"/>
              </w:rPr>
              <w:t>), έκδοσης MS Exchange 2010 και νεότερη για τουλάχιστον 1500 χρήστες.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before="100" w:beforeAutospacing="1" w:after="119" w:line="258" w:lineRule="auto"/>
              <w:jc w:val="center"/>
              <w:rPr>
                <w:b/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2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να αρχειοθετεί γραμματοκιβώτια χρηστών (</w:t>
            </w:r>
            <w:proofErr w:type="spellStart"/>
            <w:r>
              <w:rPr>
                <w:lang w:val="el-GR" w:eastAsia="el-GR"/>
              </w:rPr>
              <w:t>user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mailboxes</w:t>
            </w:r>
            <w:proofErr w:type="spellEnd"/>
            <w:r>
              <w:rPr>
                <w:lang w:val="el-GR" w:eastAsia="el-GR"/>
              </w:rPr>
              <w:t>) από τον MS Exchange χωρίς την απαίτηση-εγκατάσταση ενός επιπλέον προγράμματος (</w:t>
            </w:r>
            <w:proofErr w:type="spellStart"/>
            <w:r>
              <w:rPr>
                <w:lang w:val="el-GR" w:eastAsia="el-GR"/>
              </w:rPr>
              <w:t>agent</w:t>
            </w:r>
            <w:proofErr w:type="spellEnd"/>
            <w:r>
              <w:rPr>
                <w:lang w:val="el-GR" w:eastAsia="el-GR"/>
              </w:rPr>
              <w:t>).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3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να παρέχει την δυνατότητα μετάπτωσης και αρχειοθέτησης των .PST αρχείων που χρησιμοποιούνται από τους χρήστες. Η διαδικασία θα πρέπει να είναι πλήρως διάφανη στον τελικό χρήστη.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4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να παρέχει την δυνατότητα αρχειοθέτησης σε επίπεδο παλαιότητας ηλεκτρονικών μηνυμάτων (</w:t>
            </w:r>
            <w:proofErr w:type="spellStart"/>
            <w:r>
              <w:rPr>
                <w:lang w:val="el-GR" w:eastAsia="el-GR"/>
              </w:rPr>
              <w:t>mail</w:t>
            </w:r>
            <w:proofErr w:type="spellEnd"/>
            <w:r>
              <w:rPr>
                <w:lang w:val="el-GR" w:eastAsia="el-GR"/>
              </w:rPr>
              <w:t>) και επιτρεπόμενου ορίου γραμματοκιβώτιου (</w:t>
            </w:r>
            <w:proofErr w:type="spellStart"/>
            <w:r>
              <w:rPr>
                <w:lang w:val="el-GR" w:eastAsia="el-GR"/>
              </w:rPr>
              <w:t>mailbox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quota</w:t>
            </w:r>
            <w:proofErr w:type="spellEnd"/>
            <w:r>
              <w:rPr>
                <w:lang w:val="el-GR" w:eastAsia="el-GR"/>
              </w:rPr>
              <w:t>).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5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διαθέτει πλήρη υποστήριξη της ελληνικής γλώσσας (αρχεία με ελληνικά ονόματα, μηνύματα με ελληνικό περιεχόμενο </w:t>
            </w:r>
            <w:proofErr w:type="spellStart"/>
            <w:r>
              <w:rPr>
                <w:lang w:val="el-GR" w:eastAsia="el-GR"/>
              </w:rPr>
              <w:t>κτλ</w:t>
            </w:r>
            <w:proofErr w:type="spellEnd"/>
            <w:r>
              <w:rPr>
                <w:lang w:val="el-GR" w:eastAsia="el-GR"/>
              </w:rPr>
              <w:t>).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6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αρχειοθέτησης πρέπει να διαθέτει δυνατότητες παρακολούθησης του είδους και του όγκου των αρχειοθετημένων δεδομένων.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7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θα πρέπει να έχει την δυνατότητα αναπαραγωγής αναφορών, σχετικά με τα αρχειοθετημένα δεδομένα. 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8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πρέπει να υποστηρίζει την τεχνολογία “</w:t>
            </w:r>
            <w:proofErr w:type="spellStart"/>
            <w:r>
              <w:rPr>
                <w:lang w:val="el-GR" w:eastAsia="el-GR"/>
              </w:rPr>
              <w:t>Single</w:t>
            </w:r>
            <w:proofErr w:type="spellEnd"/>
            <w:r>
              <w:rPr>
                <w:lang w:val="el-GR" w:eastAsia="el-GR"/>
              </w:rPr>
              <w:t xml:space="preserve"> Instance” σε </w:t>
            </w:r>
            <w:proofErr w:type="spellStart"/>
            <w:r>
              <w:rPr>
                <w:lang w:val="el-GR" w:eastAsia="el-GR"/>
              </w:rPr>
              <w:t>Geographical</w:t>
            </w:r>
            <w:proofErr w:type="spellEnd"/>
            <w:r>
              <w:rPr>
                <w:lang w:val="el-GR" w:eastAsia="el-GR"/>
              </w:rPr>
              <w:t xml:space="preserve"> Organization </w:t>
            </w:r>
            <w:proofErr w:type="spellStart"/>
            <w:r>
              <w:rPr>
                <w:lang w:val="el-GR" w:eastAsia="el-GR"/>
              </w:rPr>
              <w:t>level</w:t>
            </w:r>
            <w:proofErr w:type="spellEnd"/>
            <w:r>
              <w:rPr>
                <w:lang w:val="el-GR" w:eastAsia="el-GR"/>
              </w:rPr>
              <w:t xml:space="preserve">. Για παράδειγμα ένα μήνυμα με πολλαπλούς αποδέκτες θα πρέπει να αποθηκεύεται μόνο μια φορά.  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 w:rsidRPr="003B7A51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9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θα πρέπει να υποστηρίζει “</w:t>
            </w:r>
            <w:proofErr w:type="spellStart"/>
            <w:r>
              <w:rPr>
                <w:lang w:val="el-GR" w:eastAsia="el-GR"/>
              </w:rPr>
              <w:t>Optimized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Single</w:t>
            </w:r>
            <w:proofErr w:type="spellEnd"/>
            <w:r>
              <w:rPr>
                <w:lang w:val="el-GR" w:eastAsia="el-GR"/>
              </w:rPr>
              <w:t xml:space="preserve"> Instance” σε αρχειοθέτηση </w:t>
            </w:r>
            <w:proofErr w:type="spellStart"/>
            <w:r>
              <w:rPr>
                <w:lang w:val="el-GR" w:eastAsia="el-GR"/>
              </w:rPr>
              <w:t>mailbox</w:t>
            </w:r>
            <w:proofErr w:type="spellEnd"/>
            <w:r>
              <w:rPr>
                <w:lang w:val="el-GR" w:eastAsia="el-GR"/>
              </w:rPr>
              <w:t xml:space="preserve">, Journal, </w:t>
            </w:r>
            <w:proofErr w:type="spellStart"/>
            <w:r>
              <w:rPr>
                <w:lang w:val="el-GR" w:eastAsia="el-GR"/>
              </w:rPr>
              <w:t>Public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folder</w:t>
            </w:r>
            <w:proofErr w:type="spellEnd"/>
            <w:r>
              <w:rPr>
                <w:lang w:val="el-GR" w:eastAsia="el-GR"/>
              </w:rPr>
              <w:t xml:space="preserve">, </w:t>
            </w:r>
            <w:proofErr w:type="spellStart"/>
            <w:r>
              <w:rPr>
                <w:lang w:val="el-GR" w:eastAsia="el-GR"/>
              </w:rPr>
              <w:t>File</w:t>
            </w:r>
            <w:proofErr w:type="spellEnd"/>
            <w:r>
              <w:rPr>
                <w:lang w:val="el-GR" w:eastAsia="el-GR"/>
              </w:rPr>
              <w:t xml:space="preserve"> Server και SharePoint σε συνδυασμό μερικών </w:t>
            </w:r>
            <w:r>
              <w:rPr>
                <w:lang w:val="el-GR" w:eastAsia="el-GR"/>
              </w:rPr>
              <w:lastRenderedPageBreak/>
              <w:t>ή όλων των συστημάτων εφόσον υπάρξει σχετική επέκταση της άδειας χρήσης 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10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θα πρέπει να υποστηρίζει </w:t>
            </w:r>
            <w:proofErr w:type="spellStart"/>
            <w:r>
              <w:rPr>
                <w:lang w:val="el-GR" w:eastAsia="el-GR"/>
              </w:rPr>
              <w:t>http</w:t>
            </w:r>
            <w:proofErr w:type="spellEnd"/>
            <w:r>
              <w:rPr>
                <w:lang w:val="el-GR" w:eastAsia="el-GR"/>
              </w:rPr>
              <w:t>/</w:t>
            </w:r>
            <w:proofErr w:type="spellStart"/>
            <w:r>
              <w:rPr>
                <w:lang w:val="el-GR" w:eastAsia="el-GR"/>
              </w:rPr>
              <w:t>https</w:t>
            </w:r>
            <w:proofErr w:type="spellEnd"/>
            <w:r>
              <w:rPr>
                <w:lang w:val="el-GR" w:eastAsia="el-GR"/>
              </w:rPr>
              <w:t xml:space="preserve"> επικοινωνία μεταξύ χρηστών και αρχειοθέτησης.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11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θα πρέπει να υποστηρίζει </w:t>
            </w:r>
            <w:proofErr w:type="spellStart"/>
            <w:r>
              <w:rPr>
                <w:lang w:val="el-GR" w:eastAsia="el-GR"/>
              </w:rPr>
              <w:t>offline</w:t>
            </w:r>
            <w:proofErr w:type="spellEnd"/>
            <w:r>
              <w:rPr>
                <w:lang w:val="el-GR" w:eastAsia="el-GR"/>
              </w:rPr>
              <w:t xml:space="preserve"> δυνατότητες  ανάκτησης αρχειοθετημένων μηνυμάτων για απομακρυσμένους χρήστες (πχ laptop, </w:t>
            </w:r>
            <w:proofErr w:type="spellStart"/>
            <w:r>
              <w:rPr>
                <w:lang w:val="el-GR" w:eastAsia="el-GR"/>
              </w:rPr>
              <w:t>low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bandwidth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branches</w:t>
            </w:r>
            <w:proofErr w:type="spellEnd"/>
            <w:r>
              <w:rPr>
                <w:lang w:val="el-GR" w:eastAsia="el-GR"/>
              </w:rPr>
              <w:t>)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12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θα πρέπει να υποστηρίζει απευθείας πρόσβαση των χρηστών στην αρχειοθέτηση μέσω του MS Outlook.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13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Για το σύστημα δεν θα πρέπει να απαιτείται εκπαίδευση των τελικών χρηστών. Οι χρήστες θα πρέπει να συνεχίσουν να χρησιμοποιούν το περιβάλλον που χρησιμοποιούν ήδη για εφαρμογές email (Outlook 2003-2016, OWA &amp; Outlook </w:t>
            </w:r>
            <w:proofErr w:type="spellStart"/>
            <w:r>
              <w:rPr>
                <w:lang w:val="el-GR" w:eastAsia="el-GR"/>
              </w:rPr>
              <w:t>Anywhere</w:t>
            </w:r>
            <w:proofErr w:type="spellEnd"/>
            <w:r>
              <w:rPr>
                <w:lang w:val="el-GR" w:eastAsia="el-GR"/>
              </w:rPr>
              <w:t>) απρόσκοπτα.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 w:rsidRPr="003B7A51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14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Pr="003B7A51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υποστηρίζει χρήστες </w:t>
            </w:r>
            <w:proofErr w:type="spellStart"/>
            <w:r>
              <w:rPr>
                <w:lang w:val="el-GR" w:eastAsia="el-GR"/>
              </w:rPr>
              <w:t>Mac</w:t>
            </w:r>
            <w:proofErr w:type="spellEnd"/>
            <w:r>
              <w:rPr>
                <w:lang w:val="el-GR" w:eastAsia="el-GR"/>
              </w:rPr>
              <w:t xml:space="preserve"> OS και </w:t>
            </w:r>
            <w:proofErr w:type="spellStart"/>
            <w:r>
              <w:rPr>
                <w:lang w:val="el-GR" w:eastAsia="el-GR"/>
              </w:rPr>
              <w:t>Entourage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mail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client</w:t>
            </w:r>
            <w:proofErr w:type="spellEnd"/>
            <w:r>
              <w:rPr>
                <w:lang w:val="el-GR" w:eastAsia="el-GR"/>
              </w:rPr>
              <w:t>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15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δίνει την δυνατότητα αναζήτησης και επισκόπησης αρχειοθετημένων μηνυμάτων σε χρήστες κινητών τηλεφώνων και προηγμένων </w:t>
            </w:r>
            <w:proofErr w:type="spellStart"/>
            <w:r>
              <w:rPr>
                <w:lang w:val="el-GR" w:eastAsia="el-GR"/>
              </w:rPr>
              <w:t>φoρητών</w:t>
            </w:r>
            <w:proofErr w:type="spellEnd"/>
            <w:r>
              <w:rPr>
                <w:lang w:val="el-GR" w:eastAsia="el-GR"/>
              </w:rPr>
              <w:t xml:space="preserve"> συσκευών (</w:t>
            </w:r>
            <w:proofErr w:type="spellStart"/>
            <w:r>
              <w:rPr>
                <w:lang w:val="el-GR" w:eastAsia="el-GR"/>
              </w:rPr>
              <w:t>smart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phones</w:t>
            </w:r>
            <w:proofErr w:type="spellEnd"/>
            <w:r>
              <w:rPr>
                <w:lang w:val="el-GR" w:eastAsia="el-GR"/>
              </w:rPr>
              <w:t>).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16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θα πρέπει να παρέχει την δυνατότητα πρόσβασης στην αρχειοθέτηση από κινητά τηλέφωνα (</w:t>
            </w:r>
            <w:proofErr w:type="spellStart"/>
            <w:r>
              <w:rPr>
                <w:lang w:val="el-GR" w:eastAsia="el-GR"/>
              </w:rPr>
              <w:t>smart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phones</w:t>
            </w:r>
            <w:proofErr w:type="spellEnd"/>
            <w:r>
              <w:rPr>
                <w:lang w:val="el-GR" w:eastAsia="el-GR"/>
              </w:rPr>
              <w:t xml:space="preserve">) ή ταμπλέτες απρόσκοπτα σε όλα τα λειτουργικά συστήματα (πχ. </w:t>
            </w:r>
            <w:proofErr w:type="spellStart"/>
            <w:r>
              <w:rPr>
                <w:lang w:val="el-GR" w:eastAsia="el-GR"/>
              </w:rPr>
              <w:t>iOS</w:t>
            </w:r>
            <w:proofErr w:type="spellEnd"/>
            <w:r>
              <w:rPr>
                <w:lang w:val="el-GR" w:eastAsia="el-GR"/>
              </w:rPr>
              <w:t xml:space="preserve">, </w:t>
            </w:r>
            <w:proofErr w:type="spellStart"/>
            <w:r>
              <w:rPr>
                <w:lang w:val="el-GR" w:eastAsia="el-GR"/>
              </w:rPr>
              <w:t>Android</w:t>
            </w:r>
            <w:proofErr w:type="spellEnd"/>
            <w:r>
              <w:rPr>
                <w:lang w:val="el-GR" w:eastAsia="el-GR"/>
              </w:rPr>
              <w:t xml:space="preserve">, Windows </w:t>
            </w:r>
            <w:proofErr w:type="spellStart"/>
            <w:r>
              <w:rPr>
                <w:lang w:val="el-GR" w:eastAsia="el-GR"/>
              </w:rPr>
              <w:t>mobile</w:t>
            </w:r>
            <w:proofErr w:type="spellEnd"/>
            <w:r>
              <w:rPr>
                <w:lang w:val="el-GR" w:eastAsia="el-GR"/>
              </w:rPr>
              <w:t>).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17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</w:pPr>
            <w:r>
              <w:rPr>
                <w:lang w:val="el-GR" w:eastAsia="el-GR"/>
              </w:rPr>
              <w:t>Το</w:t>
            </w:r>
            <w:r>
              <w:t xml:space="preserve"> </w:t>
            </w:r>
            <w:r>
              <w:rPr>
                <w:lang w:val="el-GR" w:eastAsia="el-GR"/>
              </w:rPr>
              <w:t>σύστημα</w:t>
            </w:r>
            <w:r>
              <w:t xml:space="preserve"> </w:t>
            </w:r>
            <w:r>
              <w:rPr>
                <w:lang w:val="el-GR" w:eastAsia="el-GR"/>
              </w:rPr>
              <w:t>να</w:t>
            </w:r>
            <w:r>
              <w:t xml:space="preserve"> </w:t>
            </w:r>
            <w:r>
              <w:rPr>
                <w:lang w:val="el-GR" w:eastAsia="el-GR"/>
              </w:rPr>
              <w:t>αρχειοθετεί</w:t>
            </w:r>
            <w:r>
              <w:t xml:space="preserve"> </w:t>
            </w:r>
            <w:r>
              <w:rPr>
                <w:lang w:val="el-GR" w:eastAsia="el-GR"/>
              </w:rPr>
              <w:t>όλες</w:t>
            </w:r>
            <w:r>
              <w:t xml:space="preserve"> </w:t>
            </w:r>
            <w:r>
              <w:rPr>
                <w:lang w:val="el-GR" w:eastAsia="el-GR"/>
              </w:rPr>
              <w:t>τις</w:t>
            </w:r>
            <w:r>
              <w:t xml:space="preserve"> “Message Classes” (notes, calendar, sticky notes, journal, task </w:t>
            </w:r>
            <w:r>
              <w:rPr>
                <w:lang w:val="el-GR" w:eastAsia="el-GR"/>
              </w:rPr>
              <w:t>κ</w:t>
            </w:r>
            <w:r>
              <w:t>.</w:t>
            </w:r>
            <w:r>
              <w:rPr>
                <w:lang w:val="el-GR" w:eastAsia="el-GR"/>
              </w:rPr>
              <w:t>α</w:t>
            </w:r>
            <w:r>
              <w:t>).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18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παρέχει δυνατότητα στις πολιτικές αρχειοθέτησης να ορίζονται ανά χρήστη, </w:t>
            </w:r>
            <w:proofErr w:type="spellStart"/>
            <w:r>
              <w:rPr>
                <w:lang w:val="el-GR" w:eastAsia="el-GR"/>
              </w:rPr>
              <w:t>Group</w:t>
            </w:r>
            <w:proofErr w:type="spellEnd"/>
            <w:r>
              <w:rPr>
                <w:lang w:val="el-GR" w:eastAsia="el-GR"/>
              </w:rPr>
              <w:t xml:space="preserve"> χρηστών, AD </w:t>
            </w:r>
            <w:proofErr w:type="spellStart"/>
            <w:r>
              <w:rPr>
                <w:lang w:val="el-GR" w:eastAsia="el-GR"/>
              </w:rPr>
              <w:t>Organizational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Unit</w:t>
            </w:r>
            <w:proofErr w:type="spellEnd"/>
            <w:r>
              <w:rPr>
                <w:lang w:val="el-GR" w:eastAsia="el-GR"/>
              </w:rPr>
              <w:t xml:space="preserve"> και σε δυναμικό </w:t>
            </w:r>
            <w:proofErr w:type="spellStart"/>
            <w:r>
              <w:rPr>
                <w:lang w:val="el-GR" w:eastAsia="el-GR"/>
              </w:rPr>
              <w:t>group</w:t>
            </w:r>
            <w:proofErr w:type="spellEnd"/>
            <w:r>
              <w:rPr>
                <w:lang w:val="el-GR" w:eastAsia="el-GR"/>
              </w:rPr>
              <w:t xml:space="preserve"> που θα ορίζεται με βάση LDAP </w:t>
            </w:r>
            <w:proofErr w:type="spellStart"/>
            <w:r>
              <w:rPr>
                <w:lang w:val="el-GR" w:eastAsia="el-GR"/>
              </w:rPr>
              <w:t>query</w:t>
            </w:r>
            <w:proofErr w:type="spellEnd"/>
            <w:r>
              <w:rPr>
                <w:lang w:val="el-GR" w:eastAsia="el-GR"/>
              </w:rPr>
              <w:t>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19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να υποστηρίζει διαφορετικούς χρόνους διατήρησης δεδομένων (</w:t>
            </w:r>
            <w:proofErr w:type="spellStart"/>
            <w:r>
              <w:rPr>
                <w:lang w:val="el-GR" w:eastAsia="el-GR"/>
              </w:rPr>
              <w:t>retention</w:t>
            </w:r>
            <w:proofErr w:type="spellEnd"/>
            <w:r>
              <w:rPr>
                <w:lang w:val="el-GR" w:eastAsia="el-GR"/>
              </w:rPr>
              <w:t>) ανά πολιτική.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20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να δίνει την δυνατότητα καταγραφής (</w:t>
            </w:r>
            <w:proofErr w:type="spellStart"/>
            <w:r>
              <w:rPr>
                <w:lang w:val="el-GR" w:eastAsia="el-GR"/>
              </w:rPr>
              <w:t>auditing</w:t>
            </w:r>
            <w:proofErr w:type="spellEnd"/>
            <w:r>
              <w:rPr>
                <w:lang w:val="el-GR" w:eastAsia="el-GR"/>
              </w:rPr>
              <w:t>) ενεργειών του διαχειριστή ή και των χρηστών.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lastRenderedPageBreak/>
              <w:t>21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παρέχει προηγμένο εργαλείο διαχείρισης πληροφορίας  με γραφικό περιβάλλον διαθέτοντας κριτήρια αναζήτησης σε εξουσιοδοτημένους ή νομικού τμήματος χρήστες. 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22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να μπορεί να παρέχει γραφικό περιβάλλον ώστε ελεγκτής ή νομικός να αναζητήσει από την αρχειοθέτηση οτιδήποτε είναι σχετικό για εξαγωγή προς έλεγχο με παράλληλη διαδικασία ελέγχου του ιδίου (</w:t>
            </w:r>
            <w:proofErr w:type="spellStart"/>
            <w:r>
              <w:rPr>
                <w:lang w:val="el-GR" w:eastAsia="el-GR"/>
              </w:rPr>
              <w:t>audit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trail</w:t>
            </w:r>
            <w:proofErr w:type="spellEnd"/>
            <w:r>
              <w:rPr>
                <w:lang w:val="el-GR" w:eastAsia="el-GR"/>
              </w:rPr>
              <w:t xml:space="preserve"> &amp; </w:t>
            </w:r>
            <w:proofErr w:type="spellStart"/>
            <w:r>
              <w:rPr>
                <w:lang w:val="el-GR" w:eastAsia="el-GR"/>
              </w:rPr>
              <w:t>logging</w:t>
            </w:r>
            <w:proofErr w:type="spellEnd"/>
            <w:r>
              <w:rPr>
                <w:lang w:val="el-GR" w:eastAsia="el-GR"/>
              </w:rPr>
              <w:t>)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23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να παρέχει την δυνατότητα “</w:t>
            </w:r>
            <w:proofErr w:type="spellStart"/>
            <w:r>
              <w:rPr>
                <w:lang w:val="el-GR" w:eastAsia="el-GR"/>
              </w:rPr>
              <w:t>legal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hold</w:t>
            </w:r>
            <w:proofErr w:type="spellEnd"/>
            <w:r>
              <w:rPr>
                <w:lang w:val="el-GR" w:eastAsia="el-GR"/>
              </w:rPr>
              <w:t>”</w:t>
            </w:r>
          </w:p>
          <w:p w:rsidR="00AF4DF6" w:rsidRDefault="00AF4DF6">
            <w:pPr>
              <w:spacing w:after="160" w:line="258" w:lineRule="auto"/>
              <w:rPr>
                <w:lang w:val="el-GR" w:eastAsia="el-GR"/>
              </w:rPr>
            </w:pP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24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παρέχει την δυνατότητα μεταφοράς των αρχειοθετημένων μηνυμάτων ανάλογα με την πολιτική διατήρησης τους  σε οικονομικότερα αποθηκευτικά μέσα. Για παράδειγμα </w:t>
            </w:r>
            <w:proofErr w:type="spellStart"/>
            <w:r>
              <w:rPr>
                <w:lang w:val="el-GR" w:eastAsia="el-GR"/>
              </w:rPr>
              <w:t>online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tapes</w:t>
            </w:r>
            <w:proofErr w:type="spellEnd"/>
            <w:r>
              <w:rPr>
                <w:lang w:val="el-GR" w:eastAsia="el-GR"/>
              </w:rPr>
              <w:t>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25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υποστηρίζει υψηλή διαθεσιμότητα όπως MS &amp; VERITAS </w:t>
            </w:r>
            <w:proofErr w:type="spellStart"/>
            <w:r>
              <w:rPr>
                <w:lang w:val="el-GR" w:eastAsia="el-GR"/>
              </w:rPr>
              <w:t>Cluster</w:t>
            </w:r>
            <w:proofErr w:type="spellEnd"/>
            <w:r>
              <w:rPr>
                <w:lang w:val="el-GR" w:eastAsia="el-GR"/>
              </w:rPr>
              <w:t xml:space="preserve"> και να έχει την δυνατότητα της εύκολης επεκτασιμότητας.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26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υποστηρίζει εγκατάσταση σε εικονικό περιβάλλον όπως: MS </w:t>
            </w:r>
            <w:proofErr w:type="spellStart"/>
            <w:r>
              <w:rPr>
                <w:lang w:val="el-GR" w:eastAsia="el-GR"/>
              </w:rPr>
              <w:t>Hyper</w:t>
            </w:r>
            <w:proofErr w:type="spellEnd"/>
            <w:r>
              <w:rPr>
                <w:lang w:val="el-GR" w:eastAsia="el-GR"/>
              </w:rPr>
              <w:t xml:space="preserve">-V &amp; </w:t>
            </w:r>
            <w:proofErr w:type="spellStart"/>
            <w:r>
              <w:rPr>
                <w:lang w:val="el-GR" w:eastAsia="el-GR"/>
              </w:rPr>
              <w:t>VMware</w:t>
            </w:r>
            <w:proofErr w:type="spellEnd"/>
            <w:r>
              <w:rPr>
                <w:lang w:val="el-GR" w:eastAsia="el-GR"/>
              </w:rPr>
              <w:t xml:space="preserve"> ESXΙ κα.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27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μην επιβαρύνει για την ανάκτηση των αρχειοθετημένων </w:t>
            </w:r>
            <w:proofErr w:type="spellStart"/>
            <w:r>
              <w:rPr>
                <w:lang w:val="el-GR" w:eastAsia="el-GR"/>
              </w:rPr>
              <w:t>emails</w:t>
            </w:r>
            <w:proofErr w:type="spellEnd"/>
            <w:r>
              <w:rPr>
                <w:lang w:val="el-GR" w:eastAsia="el-GR"/>
              </w:rPr>
              <w:t xml:space="preserve"> ή το </w:t>
            </w:r>
            <w:proofErr w:type="spellStart"/>
            <w:r>
              <w:rPr>
                <w:lang w:val="el-GR" w:eastAsia="el-GR"/>
              </w:rPr>
              <w:t>indexing</w:t>
            </w:r>
            <w:proofErr w:type="spellEnd"/>
            <w:r>
              <w:rPr>
                <w:lang w:val="el-GR" w:eastAsia="el-GR"/>
              </w:rPr>
              <w:t xml:space="preserve"> τα συστήματα παραγωγής (Exchange Server).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28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να διαθέτει κεντρική γραφική κονσόλα διαχείρισης όλων των πολιτικών αρχειοθέτησης, όλων των συστημάτων που διαθέτουν αρχειοθετούμενα δεδομένα.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29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κληρονομεί τα δικαιώματα των καταλόγων και </w:t>
            </w:r>
            <w:proofErr w:type="spellStart"/>
            <w:r>
              <w:rPr>
                <w:lang w:val="el-GR" w:eastAsia="el-GR"/>
              </w:rPr>
              <w:t>emails</w:t>
            </w:r>
            <w:proofErr w:type="spellEnd"/>
            <w:r>
              <w:rPr>
                <w:lang w:val="el-GR" w:eastAsia="el-GR"/>
              </w:rPr>
              <w:t xml:space="preserve"> που αρχειοθετούνται ώστε παραμένουν ίδια και αναλλοίωτα (διαφανής αντιγραφή δικαιωμάτων).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30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Το σύστημα εφόσον προϋποθέτει την ύπαρξη Βάσης δεδομένων, θα πρέπει να συνεργάζεται με τις ακόλουθες εκδόσεις Microsoft SQL 2012/ 2014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before="100" w:beforeAutospacing="1" w:after="119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31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εφόσον προϋποθέτει την ύπαρξη Βάσης δεδομένων, θα πρέπει να αποθηκεύει μόνο </w:t>
            </w:r>
            <w:proofErr w:type="spellStart"/>
            <w:r>
              <w:rPr>
                <w:lang w:val="el-GR" w:eastAsia="el-GR"/>
              </w:rPr>
              <w:t>metadata</w:t>
            </w:r>
            <w:proofErr w:type="spellEnd"/>
            <w:r>
              <w:rPr>
                <w:lang w:val="el-GR" w:eastAsia="el-GR"/>
              </w:rPr>
              <w:t xml:space="preserve"> και όχι τα αρχειοθετημένα αρχεία στην Βάση Δεδομένων.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before="100" w:beforeAutospacing="1" w:after="119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lastRenderedPageBreak/>
              <w:t>32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 παρέχει την δυνατότητα με την προσθήκη απλού </w:t>
            </w:r>
            <w:proofErr w:type="spellStart"/>
            <w:r>
              <w:rPr>
                <w:lang w:val="el-GR" w:eastAsia="el-GR"/>
              </w:rPr>
              <w:t>license</w:t>
            </w:r>
            <w:proofErr w:type="spellEnd"/>
            <w:r>
              <w:rPr>
                <w:lang w:val="el-GR" w:eastAsia="el-GR"/>
              </w:rPr>
              <w:t>/</w:t>
            </w:r>
            <w:proofErr w:type="spellStart"/>
            <w:r>
              <w:rPr>
                <w:lang w:val="el-GR" w:eastAsia="el-GR"/>
              </w:rPr>
              <w:t>module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upgrade</w:t>
            </w:r>
            <w:proofErr w:type="spellEnd"/>
            <w:r>
              <w:rPr>
                <w:lang w:val="el-GR" w:eastAsia="el-GR"/>
              </w:rPr>
              <w:t xml:space="preserve">  να αρχειοθετεί την υπηρεσία </w:t>
            </w:r>
            <w:proofErr w:type="spellStart"/>
            <w:r>
              <w:rPr>
                <w:lang w:val="el-GR" w:eastAsia="el-GR"/>
              </w:rPr>
              <w:t>journal</w:t>
            </w:r>
            <w:proofErr w:type="spellEnd"/>
            <w:r>
              <w:rPr>
                <w:lang w:val="el-GR" w:eastAsia="el-GR"/>
              </w:rPr>
              <w:t xml:space="preserve"> έκδοσης MS Exchange 2010 και νεότερη για 1500 χρήστες.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lang w:val="en-GB" w:eastAsia="en-GB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n-GB" w:eastAsia="en-GB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33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 παρέχει την δυνατότητα με την προσθήκη απλού </w:t>
            </w:r>
            <w:proofErr w:type="spellStart"/>
            <w:r>
              <w:rPr>
                <w:lang w:val="el-GR" w:eastAsia="el-GR"/>
              </w:rPr>
              <w:t>license</w:t>
            </w:r>
            <w:proofErr w:type="spellEnd"/>
            <w:r>
              <w:rPr>
                <w:lang w:val="el-GR" w:eastAsia="el-GR"/>
              </w:rPr>
              <w:t>/</w:t>
            </w:r>
            <w:proofErr w:type="spellStart"/>
            <w:r>
              <w:rPr>
                <w:lang w:val="el-GR" w:eastAsia="el-GR"/>
              </w:rPr>
              <w:t>module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upgrade</w:t>
            </w:r>
            <w:proofErr w:type="spellEnd"/>
            <w:r>
              <w:rPr>
                <w:lang w:val="el-GR" w:eastAsia="el-GR"/>
              </w:rPr>
              <w:t xml:space="preserve">  αρχειοθέτησης  ηλεκτρονικών αρχείων από λειτουργικές πλατφόρμες όπως : Windows, </w:t>
            </w:r>
            <w:proofErr w:type="spellStart"/>
            <w:r>
              <w:rPr>
                <w:lang w:val="el-GR" w:eastAsia="el-GR"/>
              </w:rPr>
              <w:t>Unix</w:t>
            </w:r>
            <w:proofErr w:type="spellEnd"/>
            <w:r>
              <w:rPr>
                <w:lang w:val="el-GR" w:eastAsia="el-GR"/>
              </w:rPr>
              <w:t xml:space="preserve">, </w:t>
            </w:r>
            <w:proofErr w:type="spellStart"/>
            <w:r>
              <w:rPr>
                <w:lang w:val="el-GR" w:eastAsia="el-GR"/>
              </w:rPr>
              <w:t>Linux</w:t>
            </w:r>
            <w:proofErr w:type="spellEnd"/>
            <w:r>
              <w:rPr>
                <w:lang w:val="el-GR" w:eastAsia="el-GR"/>
              </w:rPr>
              <w:t>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34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δίνει την δυνατότητα με την προσθήκη απλού </w:t>
            </w:r>
            <w:proofErr w:type="spellStart"/>
            <w:r>
              <w:rPr>
                <w:lang w:val="el-GR" w:eastAsia="el-GR"/>
              </w:rPr>
              <w:t>license</w:t>
            </w:r>
            <w:proofErr w:type="spellEnd"/>
            <w:r>
              <w:rPr>
                <w:lang w:val="el-GR" w:eastAsia="el-GR"/>
              </w:rPr>
              <w:t>/</w:t>
            </w:r>
            <w:proofErr w:type="spellStart"/>
            <w:r>
              <w:rPr>
                <w:lang w:val="el-GR" w:eastAsia="el-GR"/>
              </w:rPr>
              <w:t>module</w:t>
            </w:r>
            <w:proofErr w:type="spellEnd"/>
            <w:r>
              <w:rPr>
                <w:lang w:val="el-GR" w:eastAsia="el-GR"/>
              </w:rPr>
              <w:t xml:space="preserve"> </w:t>
            </w:r>
            <w:proofErr w:type="spellStart"/>
            <w:r>
              <w:rPr>
                <w:lang w:val="el-GR" w:eastAsia="el-GR"/>
              </w:rPr>
              <w:t>upgrade</w:t>
            </w:r>
            <w:proofErr w:type="spellEnd"/>
            <w:r>
              <w:rPr>
                <w:lang w:val="el-GR" w:eastAsia="el-GR"/>
              </w:rPr>
              <w:t xml:space="preserve">  αρχειοθέτησης  δεδομένων από Microsoft SharePoint </w:t>
            </w:r>
            <w:proofErr w:type="spellStart"/>
            <w:r>
              <w:rPr>
                <w:lang w:val="el-GR" w:eastAsia="el-GR"/>
              </w:rPr>
              <w:t>Servers</w:t>
            </w:r>
            <w:proofErr w:type="spellEnd"/>
            <w:r>
              <w:rPr>
                <w:lang w:val="el-GR" w:eastAsia="el-GR"/>
              </w:rPr>
              <w:t xml:space="preserve"> (όλων των δεδομένων που τηρεί η υποδομή SharePoint).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 w:rsidRPr="003B7A51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35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 xml:space="preserve">Το σύστημα να δίνει την δυνατότητα του «OCR </w:t>
            </w:r>
            <w:proofErr w:type="spellStart"/>
            <w:r>
              <w:rPr>
                <w:lang w:val="el-GR" w:eastAsia="el-GR"/>
              </w:rPr>
              <w:t>Imaging</w:t>
            </w:r>
            <w:proofErr w:type="spellEnd"/>
            <w:r>
              <w:rPr>
                <w:lang w:val="el-GR" w:eastAsia="el-GR"/>
              </w:rPr>
              <w:t>» δηλαδή αναζήτηση των αρχειοθετημένων ακόμα σε επίπεδο εικόνας.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="100"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10668" w:type="dxa"/>
            <w:gridSpan w:val="5"/>
            <w:tcMar>
              <w:left w:w="57" w:type="dxa"/>
              <w:right w:w="57" w:type="dxa"/>
            </w:tcMar>
          </w:tcPr>
          <w:p w:rsidR="00AF4DF6" w:rsidRDefault="00971408">
            <w:pPr>
              <w:spacing w:beforeAutospacing="1" w:after="119" w:line="258" w:lineRule="auto"/>
              <w:jc w:val="center"/>
              <w:rPr>
                <w:lang w:val="el-GR" w:eastAsia="el-GR"/>
              </w:rPr>
            </w:pPr>
            <w:r>
              <w:rPr>
                <w:b/>
                <w:sz w:val="28"/>
                <w:lang w:val="el-GR" w:eastAsia="el-GR"/>
              </w:rPr>
              <w:t>ΠΡΟΔΙΑΓΡΑΦΕΣ ΥΠΗΡΕΣΙΩΝ</w:t>
            </w: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b/>
                <w:lang w:val="el-GR" w:eastAsia="el-GR"/>
              </w:rPr>
              <w:t>Α/Α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  <w:vAlign w:val="center"/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b/>
                <w:lang w:val="el-GR" w:eastAsia="el-GR"/>
              </w:rPr>
              <w:t>ΠΡΟΔΙΑΓΡΑΦΕΣ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  <w:vAlign w:val="center"/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ΥΠΟΧΡΕΩΤΙΚΗ ΑΠΑΙΤΗΣΗ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 w:rsidR="00AF4DF6" w:rsidRDefault="00971408">
            <w:pPr>
              <w:spacing w:beforeAutospacing="1" w:after="119" w:line="258" w:lineRule="auto"/>
              <w:rPr>
                <w:lang w:val="el-GR" w:eastAsia="el-GR"/>
              </w:rPr>
            </w:pPr>
            <w:r>
              <w:rPr>
                <w:b/>
                <w:lang w:val="el-GR" w:eastAsia="el-GR"/>
              </w:rPr>
              <w:t>ΑΠΑΝΤΗΣΗ ΠΡΟΜΗΘΕΥΤΗ</w:t>
            </w:r>
          </w:p>
        </w:tc>
        <w:tc>
          <w:tcPr>
            <w:tcW w:w="1596" w:type="dxa"/>
            <w:tcMar>
              <w:left w:w="57" w:type="dxa"/>
              <w:right w:w="57" w:type="dxa"/>
            </w:tcMar>
            <w:vAlign w:val="center"/>
          </w:tcPr>
          <w:p w:rsidR="00AF4DF6" w:rsidRDefault="00971408">
            <w:pPr>
              <w:spacing w:beforeAutospacing="1" w:after="119" w:line="258" w:lineRule="auto"/>
              <w:rPr>
                <w:lang w:val="el-GR" w:eastAsia="el-GR"/>
              </w:rPr>
            </w:pPr>
            <w:r>
              <w:rPr>
                <w:b/>
                <w:lang w:val="el-GR" w:eastAsia="el-GR"/>
              </w:rPr>
              <w:t>ΠΑΡΑΠΟΜΠΗ</w:t>
            </w: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36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sz w:val="24"/>
                <w:lang w:val="el-GR" w:eastAsia="el-GR"/>
              </w:rPr>
              <w:t xml:space="preserve">Ο ανάδοχος θα πρέπει να διαθέτει τουλάχιστον έναν (1) πιστοποιημένο τεχνικό </w:t>
            </w:r>
            <w:proofErr w:type="spellStart"/>
            <w:r>
              <w:rPr>
                <w:sz w:val="24"/>
                <w:lang w:val="el-GR" w:eastAsia="el-GR"/>
              </w:rPr>
              <w:t>συμβούλο</w:t>
            </w:r>
            <w:proofErr w:type="spellEnd"/>
            <w:r>
              <w:rPr>
                <w:sz w:val="24"/>
                <w:lang w:val="el-GR" w:eastAsia="el-GR"/>
              </w:rPr>
              <w:t xml:space="preserve"> από την κατασκευάστρια εταιρεία.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37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sz w:val="24"/>
                <w:lang w:val="el-GR" w:eastAsia="el-GR"/>
              </w:rPr>
              <w:t xml:space="preserve">Ο ανάδοχος θα πρέπει να προσφέρει πλήρεις υπηρεσίες σχεδιασμού, εγκατάστασης, παραμετροποίησης για 20 χρήστες. 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38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sz w:val="24"/>
                <w:lang w:val="el-GR" w:eastAsia="el-GR"/>
              </w:rPr>
              <w:t>Για τους παραπάνω 20 χρήστες να γίνει πλήρης αρχειοθέτηση των ηλεκτρονικών μηνυμάτων (</w:t>
            </w:r>
            <w:proofErr w:type="spellStart"/>
            <w:r>
              <w:rPr>
                <w:sz w:val="24"/>
                <w:lang w:val="el-GR" w:eastAsia="el-GR"/>
              </w:rPr>
              <w:t>emails</w:t>
            </w:r>
            <w:proofErr w:type="spellEnd"/>
            <w:r>
              <w:rPr>
                <w:sz w:val="24"/>
                <w:lang w:val="el-GR" w:eastAsia="el-GR"/>
              </w:rPr>
              <w:t>) και των συνημμένων αρχείων ώστε να διαπιστωθεί η λειτουργία της αρχειοθέτησης και η δυνατότητα ανάκτησης τους.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39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sz w:val="24"/>
                <w:lang w:val="el-GR" w:eastAsia="el-GR"/>
              </w:rPr>
              <w:t>Ο ανάδοχός θα πρέπει να παρέχει εγχειρίδιο εγκατάστασης (</w:t>
            </w:r>
            <w:proofErr w:type="spellStart"/>
            <w:r>
              <w:rPr>
                <w:sz w:val="24"/>
                <w:lang w:val="el-GR" w:eastAsia="el-GR"/>
              </w:rPr>
              <w:t>documentation</w:t>
            </w:r>
            <w:proofErr w:type="spellEnd"/>
            <w:r>
              <w:rPr>
                <w:sz w:val="24"/>
                <w:lang w:val="el-GR" w:eastAsia="el-GR"/>
              </w:rPr>
              <w:t>) και εκπαίδευση στους διαχειριστές του συστήματος αρχειοθέτησης για να ολοκληρωθεί η διαδικασία αρχειοθέτησης στο σύνολο των 1.500 χρηστών.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lastRenderedPageBreak/>
              <w:t>40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sz w:val="24"/>
                <w:lang w:val="el-GR" w:eastAsia="el-GR"/>
              </w:rPr>
              <w:t>Ο ανάδοχος θα πρέπει να αναφέρει στην τεχνική λύση τον απαιτούμενο εξοπλισμό, τον οποίο θα παράσχει η ΒΟΥΛΗ ΤΩΝ ΕΛΛΗΝΩΝ.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</w:tr>
      <w:tr w:rsidR="00AF4DF6">
        <w:tc>
          <w:tcPr>
            <w:tcW w:w="6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lang w:val="el-GR" w:eastAsia="el-GR"/>
              </w:rPr>
              <w:t>41</w:t>
            </w:r>
          </w:p>
        </w:tc>
        <w:tc>
          <w:tcPr>
            <w:tcW w:w="531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rPr>
                <w:lang w:val="el-GR" w:eastAsia="el-GR"/>
              </w:rPr>
            </w:pPr>
            <w:r>
              <w:rPr>
                <w:sz w:val="24"/>
                <w:lang w:val="el-GR" w:eastAsia="el-GR"/>
              </w:rPr>
              <w:t>Ο ανάδοχος θα πρέπει να αναφέρει τουλάχιστον</w:t>
            </w:r>
            <w:r w:rsidR="009E4D71">
              <w:rPr>
                <w:sz w:val="24"/>
                <w:lang w:val="el-GR" w:eastAsia="el-GR"/>
              </w:rPr>
              <w:t xml:space="preserve"> δύο</w:t>
            </w:r>
            <w:r>
              <w:rPr>
                <w:sz w:val="24"/>
                <w:lang w:val="el-GR" w:eastAsia="el-GR"/>
              </w:rPr>
              <w:t xml:space="preserve"> </w:t>
            </w:r>
            <w:r w:rsidR="009E4D71">
              <w:rPr>
                <w:sz w:val="24"/>
                <w:lang w:val="el-GR" w:eastAsia="el-GR"/>
              </w:rPr>
              <w:t>(</w:t>
            </w:r>
            <w:r>
              <w:rPr>
                <w:sz w:val="24"/>
                <w:lang w:val="el-GR" w:eastAsia="el-GR"/>
              </w:rPr>
              <w:t>2</w:t>
            </w:r>
            <w:r w:rsidR="009E4D71">
              <w:rPr>
                <w:sz w:val="24"/>
                <w:lang w:val="el-GR" w:eastAsia="el-GR"/>
              </w:rPr>
              <w:t>)</w:t>
            </w:r>
            <w:r>
              <w:rPr>
                <w:sz w:val="24"/>
                <w:lang w:val="el-GR" w:eastAsia="el-GR"/>
              </w:rPr>
              <w:t xml:space="preserve"> σχετικές εγκαταστάσεις, αντίστοιχου μεγέθους ή πολυπλοκότητας.  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AF4DF6" w:rsidRDefault="00971408">
            <w:pPr>
              <w:spacing w:after="160" w:line="258" w:lineRule="auto"/>
              <w:jc w:val="center"/>
              <w:rPr>
                <w:b/>
                <w:lang w:val="el-GR" w:eastAsia="el-GR"/>
              </w:rPr>
            </w:pPr>
            <w:r>
              <w:rPr>
                <w:b/>
                <w:lang w:val="el-GR" w:eastAsia="el-GR"/>
              </w:rPr>
              <w:t>ΝΑΙ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AF4DF6" w:rsidRDefault="00AF4DF6">
            <w:pPr>
              <w:spacing w:beforeAutospacing="1" w:after="119" w:line="258" w:lineRule="auto"/>
              <w:rPr>
                <w:lang w:val="el-GR" w:eastAsia="el-GR"/>
              </w:rPr>
            </w:pPr>
          </w:p>
        </w:tc>
      </w:tr>
    </w:tbl>
    <w:p w:rsidR="00AF4DF6" w:rsidRDefault="00971408">
      <w:pPr>
        <w:spacing w:after="160" w:line="360" w:lineRule="auto"/>
        <w:ind w:firstLine="709"/>
        <w:jc w:val="both"/>
        <w:rPr>
          <w:rFonts w:ascii="Times New Roman" w:hAnsi="Times New Roman"/>
          <w:lang w:val="el-GR" w:eastAsia="el-GR"/>
        </w:rPr>
      </w:pPr>
      <w:r>
        <w:rPr>
          <w:rFonts w:ascii="Segoe UI" w:hAnsi="Segoe UI"/>
          <w:lang w:val="el-GR" w:eastAsia="el-GR"/>
        </w:rPr>
        <w:t>* Για τη στήλη, ΥΠΟΧΡΕΩΤΙΚΗ ΑΠΑΙΤΗΣΗ, η λέξη "ΝΑΙ" σημαίνει υποχρεωτική προδιαγραφή, όπου δεν υπάρχει ΝΑΙ η συμμόρφωση είναι προαιρετική</w:t>
      </w:r>
    </w:p>
    <w:p w:rsidR="00AF4DF6" w:rsidRDefault="00AF4DF6">
      <w:pPr>
        <w:spacing w:after="160" w:line="360" w:lineRule="auto"/>
        <w:ind w:firstLine="709"/>
        <w:jc w:val="both"/>
        <w:rPr>
          <w:rFonts w:ascii="Times New Roman" w:hAnsi="Times New Roman"/>
          <w:lang w:val="el-GR" w:eastAsia="el-GR"/>
        </w:rPr>
      </w:pPr>
    </w:p>
    <w:p w:rsidR="00AF4DF6" w:rsidRDefault="00AF4DF6">
      <w:pPr>
        <w:spacing w:after="160" w:line="258" w:lineRule="auto"/>
        <w:ind w:left="180"/>
        <w:jc w:val="center"/>
        <w:rPr>
          <w:u w:val="single"/>
          <w:lang w:val="el-GR" w:eastAsia="el-GR"/>
        </w:rPr>
      </w:pPr>
    </w:p>
    <w:p w:rsidR="00AF4DF6" w:rsidRDefault="00AF4DF6">
      <w:pPr>
        <w:rPr>
          <w:lang w:val="el-GR"/>
        </w:rPr>
      </w:pPr>
    </w:p>
    <w:sectPr w:rsidR="00AF4DF6">
      <w:pgSz w:w="11906" w:h="16838"/>
      <w:pgMar w:top="1440" w:right="110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14B14"/>
    <w:multiLevelType w:val="hybridMultilevel"/>
    <w:tmpl w:val="4E70A02E"/>
    <w:lvl w:ilvl="0" w:tplc="7D64E630">
      <w:start w:val="1"/>
      <w:numFmt w:val="bullet"/>
      <w:lvlText w:val=""/>
      <w:lvlJc w:val="left"/>
      <w:pPr>
        <w:ind w:left="357" w:hanging="357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97B3D25"/>
    <w:multiLevelType w:val="hybridMultilevel"/>
    <w:tmpl w:val="8078F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F6"/>
    <w:rsid w:val="00020B71"/>
    <w:rsid w:val="0007704F"/>
    <w:rsid w:val="003B7A51"/>
    <w:rsid w:val="00971408"/>
    <w:rsid w:val="009E4D71"/>
    <w:rsid w:val="00A87E6B"/>
    <w:rsid w:val="00A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51F2D-D7AD-491E-BE9E-3C914315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paragraph" w:styleId="2">
    <w:name w:val="heading 2"/>
    <w:basedOn w:val="a"/>
    <w:next w:val="a"/>
    <w:link w:val="2Char"/>
    <w:qFormat/>
    <w:pPr>
      <w:spacing w:before="40" w:line="258" w:lineRule="auto"/>
      <w:outlineLvl w:val="1"/>
    </w:pPr>
    <w:rPr>
      <w:color w:val="2E74B5"/>
      <w:sz w:val="26"/>
      <w:lang w:val="el-GR" w:eastAsia="el-GR"/>
    </w:rPr>
  </w:style>
  <w:style w:type="paragraph" w:styleId="5">
    <w:name w:val="heading 5"/>
    <w:basedOn w:val="a"/>
    <w:next w:val="a"/>
    <w:link w:val="5Char"/>
    <w:qFormat/>
    <w:pPr>
      <w:spacing w:before="240" w:after="60"/>
      <w:outlineLvl w:val="4"/>
    </w:pPr>
    <w:rPr>
      <w:rFonts w:ascii="Verdana" w:hAnsi="Verdan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line="258" w:lineRule="auto"/>
      <w:ind w:left="720"/>
      <w:contextualSpacing/>
    </w:pPr>
    <w:rPr>
      <w:lang w:val="el-GR" w:eastAsia="el-GR"/>
    </w:rPr>
  </w:style>
  <w:style w:type="character" w:styleId="a4">
    <w:name w:val="line number"/>
    <w:basedOn w:val="a0"/>
    <w:rPr>
      <w:sz w:val="22"/>
      <w:lang w:val="el-GR"/>
    </w:rPr>
  </w:style>
  <w:style w:type="character" w:styleId="-">
    <w:name w:val="Hyperlink"/>
    <w:basedOn w:val="a0"/>
    <w:rPr>
      <w:color w:val="0000FF"/>
      <w:sz w:val="22"/>
      <w:u w:val="single"/>
      <w:lang w:val="el-GR"/>
    </w:rPr>
  </w:style>
  <w:style w:type="character" w:customStyle="1" w:styleId="2Char">
    <w:name w:val="Επικεφαλίδα 2 Char"/>
    <w:basedOn w:val="a0"/>
    <w:link w:val="2"/>
    <w:rPr>
      <w:rFonts w:ascii="Calibri" w:hAnsi="Calibri"/>
      <w:color w:val="2E74B5"/>
      <w:sz w:val="26"/>
      <w:lang w:val="el-GR" w:eastAsia="el-GR"/>
    </w:rPr>
  </w:style>
  <w:style w:type="character" w:customStyle="1" w:styleId="5Char">
    <w:name w:val="Επικεφαλίδα 5 Char"/>
    <w:basedOn w:val="a0"/>
    <w:link w:val="5"/>
    <w:rPr>
      <w:rFonts w:ascii="Verdana" w:hAnsi="Verdana"/>
      <w:b/>
      <w:i/>
      <w:sz w:val="26"/>
    </w:rPr>
  </w:style>
  <w:style w:type="table" w:styleId="1">
    <w:name w:val="Table Simple 1"/>
    <w:basedOn w:val="a1"/>
    <w:pPr>
      <w:spacing w:after="0" w:line="258" w:lineRule="auto"/>
    </w:pPr>
    <w:rPr>
      <w:lang w:val="el-GR"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Παπακυρίτσης Νικόλαος</dc:creator>
  <cp:lastModifiedBy>Ψαρουδάκης Σταύρος</cp:lastModifiedBy>
  <cp:revision>3</cp:revision>
  <dcterms:created xsi:type="dcterms:W3CDTF">2017-04-04T09:20:00Z</dcterms:created>
  <dcterms:modified xsi:type="dcterms:W3CDTF">2017-04-04T09:21:00Z</dcterms:modified>
</cp:coreProperties>
</file>