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58507" w14:textId="77777777" w:rsidR="00B254F9" w:rsidRDefault="00B254F9" w:rsidP="00B254F9">
      <w:pPr>
        <w:autoSpaceDE w:val="0"/>
        <w:autoSpaceDN w:val="0"/>
        <w:contextualSpacing/>
        <w:jc w:val="center"/>
        <w:rPr>
          <w:b/>
          <w:color w:val="000000"/>
          <w:sz w:val="20"/>
          <w:szCs w:val="20"/>
          <w:lang w:val="el-GR"/>
        </w:rPr>
      </w:pPr>
    </w:p>
    <w:p w14:paraId="40B2E557" w14:textId="77777777" w:rsidR="003A76E9" w:rsidRPr="003A76E9" w:rsidRDefault="003A76E9" w:rsidP="003A76E9">
      <w:pPr>
        <w:spacing w:after="160" w:line="360" w:lineRule="auto"/>
        <w:jc w:val="center"/>
        <w:rPr>
          <w:rFonts w:eastAsia="Calibri"/>
          <w:b/>
          <w:lang w:val="el-GR" w:eastAsia="en-US"/>
        </w:rPr>
      </w:pPr>
      <w:bookmarkStart w:id="0" w:name="_GoBack"/>
      <w:bookmarkEnd w:id="0"/>
      <w:r w:rsidRPr="003A76E9">
        <w:rPr>
          <w:rFonts w:eastAsia="Calibri"/>
          <w:b/>
          <w:lang w:val="el-GR" w:eastAsia="en-US"/>
        </w:rPr>
        <w:t xml:space="preserve">ΠΑΡΑΡΤΗΜΑ </w:t>
      </w:r>
      <w:r w:rsidRPr="00C1094C">
        <w:rPr>
          <w:rFonts w:eastAsia="Calibri"/>
          <w:b/>
          <w:lang w:eastAsia="en-US"/>
        </w:rPr>
        <w:t>V</w:t>
      </w:r>
    </w:p>
    <w:p w14:paraId="2A151EA3" w14:textId="77777777" w:rsidR="003A76E9" w:rsidRPr="003A76E9" w:rsidRDefault="003A76E9" w:rsidP="003A76E9">
      <w:pPr>
        <w:spacing w:after="160" w:line="360" w:lineRule="auto"/>
        <w:jc w:val="center"/>
        <w:rPr>
          <w:rFonts w:eastAsia="Calibri"/>
          <w:b/>
          <w:lang w:val="el-GR" w:eastAsia="en-US"/>
        </w:rPr>
      </w:pPr>
      <w:r w:rsidRPr="003A76E9">
        <w:rPr>
          <w:rFonts w:eastAsia="Calibri"/>
          <w:b/>
          <w:lang w:val="el-GR" w:eastAsia="en-US"/>
        </w:rPr>
        <w:t>ΥΠΟΔΕΙΓΜΑ ΟΙΚΟΝΟΜΙΚΗΣ ΠΡΟΣΦΟΡΑΣ</w:t>
      </w:r>
    </w:p>
    <w:p w14:paraId="07451980" w14:textId="77777777" w:rsidR="003A76E9" w:rsidRPr="003A76E9" w:rsidRDefault="003A76E9" w:rsidP="003A76E9">
      <w:pPr>
        <w:spacing w:after="160" w:line="360" w:lineRule="auto"/>
        <w:jc w:val="center"/>
        <w:rPr>
          <w:rFonts w:eastAsia="Calibri"/>
          <w:b/>
          <w:lang w:val="el-GR" w:eastAsia="en-US"/>
        </w:rPr>
      </w:pPr>
      <w:r w:rsidRPr="003A76E9">
        <w:rPr>
          <w:rFonts w:eastAsia="Calibri"/>
          <w:b/>
          <w:lang w:val="el-GR" w:eastAsia="en-US"/>
        </w:rPr>
        <w:t>Για τον «Δημόσιο Ανοικτό Διαγωνισμό για την Εκμίσθωση (α) των κυλικείων του ισογείου και του 2ου ορόφου και του εστιατορίου του Μεγάρου της Βουλής, (β) του κυλικείου του κτιρίου επί της Λεωφόρου Αμαλίας αρ. 20 &amp; οδός Γεωργίου Σουρή αρ. 5 (Μέγαρο Μποδοσάκη) και (γ) του κυλικείου του κτιρίου επί της οδού Λένορμαν 218 (πρώην Καπνεργοστάσιο)»</w:t>
      </w:r>
    </w:p>
    <w:p w14:paraId="00F00584" w14:textId="77777777" w:rsidR="003A76E9" w:rsidRPr="003A76E9" w:rsidRDefault="003A76E9" w:rsidP="003A76E9">
      <w:pPr>
        <w:spacing w:after="160" w:line="360" w:lineRule="auto"/>
        <w:rPr>
          <w:rFonts w:eastAsia="Calibri"/>
          <w:lang w:val="el-GR" w:eastAsia="en-US"/>
        </w:rPr>
      </w:pPr>
    </w:p>
    <w:p w14:paraId="13104D68" w14:textId="77777777" w:rsidR="003A76E9" w:rsidRPr="003A76E9" w:rsidRDefault="003A76E9" w:rsidP="003A76E9">
      <w:pPr>
        <w:spacing w:after="160" w:line="360" w:lineRule="auto"/>
        <w:rPr>
          <w:rFonts w:eastAsia="Calibri"/>
          <w:lang w:val="el-GR" w:eastAsia="en-US"/>
        </w:rPr>
      </w:pPr>
      <w:r w:rsidRPr="003A76E9">
        <w:rPr>
          <w:rFonts w:eastAsia="Calibri"/>
          <w:lang w:val="el-GR" w:eastAsia="en-US"/>
        </w:rPr>
        <w:t>Με βάση τη με Α.Δ.Α. ……….. Διακήρυξη της Βουλής των Ελλήνων για την εκμίσθωση (α) των κυλικείων του ισογείου και του 2ου ορόφου και του εστιατορίου του Μεγάρου της Βουλής, (β) του κυλικείου του κτιρίου επί της Λεωφόρου Αμαλίας αρ. 20 &amp; οδός Γεωργίου Σουρή αρ. 5 (Μέγαρο Μποδοσάκη) και (γ) του κυλικείου του κτιρίου επί της οδού Λένορμαν αρ. 218 (πρώην Καπνεργοστάσιο):</w:t>
      </w:r>
    </w:p>
    <w:p w14:paraId="737647F3" w14:textId="77777777" w:rsidR="003A76E9" w:rsidRPr="003A76E9" w:rsidRDefault="003A76E9" w:rsidP="003A76E9">
      <w:pPr>
        <w:spacing w:after="160" w:line="360" w:lineRule="auto"/>
        <w:rPr>
          <w:rFonts w:eastAsia="Calibri"/>
          <w:lang w:val="el-GR" w:eastAsia="en-US"/>
        </w:rPr>
      </w:pPr>
      <w:r w:rsidRPr="003A76E9">
        <w:rPr>
          <w:rFonts w:eastAsia="Calibri"/>
          <w:lang w:val="el-GR" w:eastAsia="en-US"/>
        </w:rPr>
        <w:t>Στοιχεία Φορέα:</w:t>
      </w:r>
    </w:p>
    <w:p w14:paraId="1BB33153" w14:textId="77777777" w:rsidR="003A76E9" w:rsidRPr="003A76E9" w:rsidRDefault="003A76E9" w:rsidP="003A76E9">
      <w:pPr>
        <w:spacing w:after="160" w:line="360" w:lineRule="auto"/>
        <w:rPr>
          <w:rFonts w:eastAsia="Calibri"/>
          <w:lang w:val="el-GR" w:eastAsia="en-US"/>
        </w:rPr>
      </w:pPr>
      <w:r w:rsidRPr="003A76E9">
        <w:rPr>
          <w:rFonts w:eastAsia="Calibri"/>
          <w:lang w:val="el-GR" w:eastAsia="en-US"/>
        </w:rPr>
        <w:t>Επωνυμία –Ονοματεπώνυμο:</w:t>
      </w:r>
    </w:p>
    <w:p w14:paraId="4477F892" w14:textId="77777777" w:rsidR="003A76E9" w:rsidRPr="003A76E9" w:rsidRDefault="003A76E9" w:rsidP="003A76E9">
      <w:pPr>
        <w:spacing w:after="160" w:line="360" w:lineRule="auto"/>
        <w:rPr>
          <w:rFonts w:eastAsia="Calibri"/>
          <w:lang w:val="el-GR" w:eastAsia="en-US"/>
        </w:rPr>
      </w:pPr>
      <w:r w:rsidRPr="003A76E9">
        <w:rPr>
          <w:rFonts w:eastAsia="Calibri"/>
          <w:lang w:val="el-GR" w:eastAsia="en-US"/>
        </w:rPr>
        <w:t>Νομική Μορφή:</w:t>
      </w:r>
    </w:p>
    <w:p w14:paraId="4987D474" w14:textId="77777777" w:rsidR="003A76E9" w:rsidRPr="003A76E9" w:rsidRDefault="003A76E9" w:rsidP="003A76E9">
      <w:pPr>
        <w:spacing w:after="160" w:line="360" w:lineRule="auto"/>
        <w:rPr>
          <w:rFonts w:eastAsia="Calibri"/>
          <w:lang w:val="el-GR" w:eastAsia="en-US"/>
        </w:rPr>
      </w:pPr>
      <w:r w:rsidRPr="003A76E9">
        <w:rPr>
          <w:rFonts w:eastAsia="Calibri"/>
          <w:lang w:val="el-GR" w:eastAsia="en-US"/>
        </w:rPr>
        <w:t>Δραστηριότητα:</w:t>
      </w:r>
    </w:p>
    <w:p w14:paraId="7AEE30B1" w14:textId="77777777" w:rsidR="003A76E9" w:rsidRPr="003A76E9" w:rsidRDefault="003A76E9" w:rsidP="003A76E9">
      <w:pPr>
        <w:spacing w:after="160" w:line="360" w:lineRule="auto"/>
        <w:rPr>
          <w:rFonts w:eastAsia="Calibri"/>
          <w:lang w:val="el-GR" w:eastAsia="en-US"/>
        </w:rPr>
      </w:pPr>
      <w:r w:rsidRPr="003A76E9">
        <w:rPr>
          <w:rFonts w:eastAsia="Calibri"/>
          <w:lang w:val="el-GR" w:eastAsia="en-US"/>
        </w:rPr>
        <w:t>Νόμιμος εκπρόσωπος:</w:t>
      </w:r>
    </w:p>
    <w:p w14:paraId="1ECEEC3E" w14:textId="77777777" w:rsidR="003A76E9" w:rsidRPr="003A76E9" w:rsidRDefault="003A76E9" w:rsidP="003A76E9">
      <w:pPr>
        <w:spacing w:after="160" w:line="360" w:lineRule="auto"/>
        <w:rPr>
          <w:rFonts w:eastAsia="Calibri"/>
          <w:lang w:val="el-GR" w:eastAsia="en-US"/>
        </w:rPr>
      </w:pPr>
      <w:r w:rsidRPr="003A76E9">
        <w:rPr>
          <w:rFonts w:eastAsia="Calibri"/>
          <w:lang w:val="el-GR" w:eastAsia="en-US"/>
        </w:rPr>
        <w:t>Α.Δ.Τ. Νομίμου εκπροσώπου:</w:t>
      </w:r>
    </w:p>
    <w:p w14:paraId="0349B668" w14:textId="77777777" w:rsidR="003A76E9" w:rsidRPr="003A76E9" w:rsidRDefault="003A76E9" w:rsidP="003A76E9">
      <w:pPr>
        <w:spacing w:after="160" w:line="360" w:lineRule="auto"/>
        <w:rPr>
          <w:rFonts w:eastAsia="Calibri"/>
          <w:lang w:val="el-GR" w:eastAsia="en-US"/>
        </w:rPr>
      </w:pPr>
      <w:r w:rsidRPr="003A76E9">
        <w:rPr>
          <w:rFonts w:eastAsia="Calibri"/>
          <w:lang w:val="el-GR" w:eastAsia="en-US"/>
        </w:rPr>
        <w:t>Ή Στοιχεία Ένωσης/Κοινοπραξίας:</w:t>
      </w:r>
    </w:p>
    <w:p w14:paraId="3DE769E1" w14:textId="77777777" w:rsidR="003A76E9" w:rsidRPr="003A76E9" w:rsidRDefault="003A76E9" w:rsidP="003A76E9">
      <w:pPr>
        <w:spacing w:after="160" w:line="360" w:lineRule="auto"/>
        <w:rPr>
          <w:rFonts w:eastAsia="Calibri"/>
          <w:lang w:val="el-GR" w:eastAsia="en-US"/>
        </w:rPr>
      </w:pPr>
      <w:r w:rsidRPr="003A76E9">
        <w:rPr>
          <w:rFonts w:eastAsia="Calibri"/>
          <w:lang w:val="el-GR" w:eastAsia="en-US"/>
        </w:rPr>
        <w:t>Επωνυμία –Ονοματεπώνυμα Μελών:</w:t>
      </w:r>
    </w:p>
    <w:p w14:paraId="71D5BC1F" w14:textId="77777777" w:rsidR="003A76E9" w:rsidRPr="003A76E9" w:rsidRDefault="003A76E9" w:rsidP="003A76E9">
      <w:pPr>
        <w:spacing w:after="160" w:line="360" w:lineRule="auto"/>
        <w:rPr>
          <w:rFonts w:eastAsia="Calibri"/>
          <w:lang w:val="el-GR" w:eastAsia="en-US"/>
        </w:rPr>
      </w:pPr>
      <w:r w:rsidRPr="003A76E9">
        <w:rPr>
          <w:rFonts w:eastAsia="Calibri"/>
          <w:lang w:val="el-GR" w:eastAsia="en-US"/>
        </w:rPr>
        <w:t>Νομική Μορφή –Δραστηριότητα:</w:t>
      </w:r>
    </w:p>
    <w:p w14:paraId="2F9EEADF" w14:textId="77777777" w:rsidR="003A76E9" w:rsidRPr="003A76E9" w:rsidRDefault="003A76E9" w:rsidP="003A76E9">
      <w:pPr>
        <w:spacing w:after="160" w:line="360" w:lineRule="auto"/>
        <w:rPr>
          <w:rFonts w:eastAsia="Calibri"/>
          <w:lang w:val="el-GR" w:eastAsia="en-US"/>
        </w:rPr>
      </w:pPr>
      <w:r w:rsidRPr="003A76E9">
        <w:rPr>
          <w:rFonts w:eastAsia="Calibri"/>
          <w:lang w:val="el-GR" w:eastAsia="en-US"/>
        </w:rPr>
        <w:t>Α.Φ.Μ. εκάστου μέλους: κοινός εκπρόσωπος:</w:t>
      </w:r>
    </w:p>
    <w:p w14:paraId="7EA53F5B" w14:textId="77777777" w:rsidR="003A76E9" w:rsidRPr="003A76E9" w:rsidRDefault="003A76E9" w:rsidP="003A76E9">
      <w:pPr>
        <w:spacing w:after="160" w:line="360" w:lineRule="auto"/>
        <w:rPr>
          <w:rFonts w:eastAsia="Calibri"/>
          <w:lang w:val="el-GR" w:eastAsia="en-US"/>
        </w:rPr>
      </w:pPr>
      <w:r w:rsidRPr="003A76E9">
        <w:rPr>
          <w:rFonts w:eastAsia="Calibri"/>
          <w:lang w:val="el-GR" w:eastAsia="en-US"/>
        </w:rPr>
        <w:t>Α.Δ.Τ. Κοινού Εκπροσώπου:</w:t>
      </w:r>
    </w:p>
    <w:p w14:paraId="247C77CD" w14:textId="77777777" w:rsidR="003A76E9" w:rsidRPr="003A76E9" w:rsidRDefault="003A76E9" w:rsidP="003A76E9">
      <w:pPr>
        <w:spacing w:after="160" w:line="360" w:lineRule="auto"/>
        <w:rPr>
          <w:rFonts w:eastAsia="Calibri"/>
          <w:lang w:val="el-GR" w:eastAsia="en-US"/>
        </w:rPr>
      </w:pPr>
      <w:r w:rsidRPr="003A76E9">
        <w:rPr>
          <w:rFonts w:eastAsia="Calibri"/>
          <w:b/>
          <w:lang w:val="el-GR" w:eastAsia="en-US"/>
        </w:rPr>
        <w:t>ΑΠΟΔΕΧΟΜΑΣΤΕ</w:t>
      </w:r>
      <w:r w:rsidRPr="003A76E9">
        <w:rPr>
          <w:rFonts w:eastAsia="Calibri"/>
          <w:lang w:val="el-GR" w:eastAsia="en-US"/>
        </w:rPr>
        <w:t>:</w:t>
      </w:r>
    </w:p>
    <w:p w14:paraId="560CC31F" w14:textId="77777777" w:rsidR="003A76E9" w:rsidRPr="003A76E9" w:rsidRDefault="003A76E9" w:rsidP="003A76E9">
      <w:pPr>
        <w:spacing w:after="160" w:line="360" w:lineRule="auto"/>
        <w:rPr>
          <w:rFonts w:eastAsia="Calibri"/>
          <w:lang w:val="el-GR" w:eastAsia="en-US"/>
        </w:rPr>
      </w:pPr>
      <w:r w:rsidRPr="003A76E9">
        <w:rPr>
          <w:rFonts w:eastAsia="Calibri"/>
          <w:lang w:val="el-GR" w:eastAsia="en-US"/>
        </w:rPr>
        <w:t>1) Το μηναίο «</w:t>
      </w:r>
      <w:r w:rsidRPr="003A76E9">
        <w:rPr>
          <w:rFonts w:eastAsia="Calibri"/>
          <w:i/>
          <w:lang w:val="el-GR" w:eastAsia="en-US"/>
        </w:rPr>
        <w:t>Πάγιο Μίσθωμα</w:t>
      </w:r>
      <w:r w:rsidRPr="003A76E9">
        <w:rPr>
          <w:rFonts w:eastAsia="Calibri"/>
          <w:lang w:val="el-GR" w:eastAsia="en-US"/>
        </w:rPr>
        <w:t>» για όλους τους υπό μίσθωση χώρους (Μίσθιο), δηλαδή: α) του εστιατορίου και των κυλικείων του ισογείου και του 2ου ορόφου του Μεγάρου της Βουλής, (β) του κυλικείου του κτιρίου επί της Λεωφόρου Αμαλίας αρ. 20 &amp; οδός  Γεωργίου Σουρή αρ. 5 (Μέγαρο Μποδοσάκη) και (γ) του κυλικείου του κτιρίου επί της οδού Λένορμαν αρ. 218 (πρώην Καπνεργοστάσιο), το οποίο ανέρχεται στο ποσό των χιλίων (1.000,00) ευρώ πλέον του αναλογούντος ψηφιακού τέλους συναλλαγής θα αναπροσαρμόζεται ετησίως κατά ποσοστό ίσο με τον ετήσιο Δείκτη Τιμών Καταναλωτή</w:t>
      </w:r>
      <w:r w:rsidRPr="003A76E9">
        <w:rPr>
          <w:lang w:val="el-GR"/>
        </w:rPr>
        <w:t xml:space="preserve"> όπως αυτός υπολογίζεται από την Ελληνική Στατιστική Αρχή (ΕΛΣΤΑΤ), προσαυξανόμενο κατά δύο (2) ποσοστιαίες μονάδες, στρογγυλοποιημένο προς την ανώτερη ακέραια μονάδα</w:t>
      </w:r>
      <w:r w:rsidRPr="003A76E9">
        <w:rPr>
          <w:rFonts w:eastAsia="Calibri"/>
          <w:lang w:val="el-GR" w:eastAsia="en-US"/>
        </w:rPr>
        <w:t xml:space="preserve">. Σε περίπτωση που ο </w:t>
      </w:r>
      <w:r w:rsidRPr="003A76E9">
        <w:rPr>
          <w:rFonts w:eastAsia="Calibri"/>
          <w:lang w:val="el-GR" w:eastAsia="en-US"/>
        </w:rPr>
        <w:lastRenderedPageBreak/>
        <w:t xml:space="preserve">Δείκτης Τιμών Καταναλωτή έχει αρνητική τιμή, </w:t>
      </w:r>
      <w:r w:rsidRPr="003A76E9">
        <w:rPr>
          <w:lang w:val="el-GR"/>
        </w:rPr>
        <w:t>το μηνιαίο μίσθωμα θα αναπροσαρμόζεται κατά 2%.</w:t>
      </w:r>
      <w:r w:rsidRPr="003A76E9">
        <w:rPr>
          <w:color w:val="00B050"/>
          <w:lang w:val="el-GR"/>
        </w:rPr>
        <w:t xml:space="preserve"> </w:t>
      </w:r>
      <w:r w:rsidRPr="003A76E9">
        <w:rPr>
          <w:rFonts w:eastAsia="Calibri"/>
          <w:lang w:val="el-GR" w:eastAsia="en-US"/>
        </w:rPr>
        <w:t>Το μηνιαίο πάγιο μίσθωμα θα καταβάλλεται υποχρεωτικά εντός του πρώτου τριημέρου κάθε μισθωτικού μήνα σύμφωνα με τα όσα οριστούν στη σύμβαση.</w:t>
      </w:r>
    </w:p>
    <w:p w14:paraId="42A65953" w14:textId="77777777" w:rsidR="003A76E9" w:rsidRPr="003A76E9" w:rsidRDefault="003A76E9" w:rsidP="003A76E9">
      <w:pPr>
        <w:spacing w:after="160" w:line="360" w:lineRule="auto"/>
        <w:rPr>
          <w:rFonts w:eastAsia="Calibri"/>
          <w:lang w:val="el-GR" w:eastAsia="en-US"/>
        </w:rPr>
      </w:pPr>
      <w:r w:rsidRPr="003A76E9">
        <w:rPr>
          <w:rFonts w:eastAsia="Calibri"/>
          <w:lang w:val="el-GR" w:eastAsia="en-US"/>
        </w:rPr>
        <w:t>2) Το «</w:t>
      </w:r>
      <w:r w:rsidRPr="003A76E9">
        <w:rPr>
          <w:rFonts w:eastAsia="Calibri"/>
          <w:i/>
          <w:lang w:val="el-GR" w:eastAsia="en-US"/>
        </w:rPr>
        <w:t>Πρόσθετο Ποσοστιαίο Μίσθωμα</w:t>
      </w:r>
      <w:r w:rsidRPr="003A76E9">
        <w:rPr>
          <w:rFonts w:eastAsia="Calibri"/>
          <w:lang w:val="el-GR" w:eastAsia="en-US"/>
        </w:rPr>
        <w:t>» υπολογιζόμενου επί των πάσης φύσεως μηνιαίων πωλήσεών του, όπως αυτές ορίζονται στο άρθρο 9 της διακήρυξης, το οποίο θα κυμαίνεται μεταξύ του δύο και του πέντε τοις εκατό (</w:t>
      </w:r>
      <w:r w:rsidRPr="003A76E9">
        <w:rPr>
          <w:rFonts w:eastAsia="Calibri"/>
          <w:b/>
          <w:lang w:val="el-GR" w:eastAsia="en-US"/>
        </w:rPr>
        <w:t xml:space="preserve">2% και 5%), </w:t>
      </w:r>
      <w:r w:rsidRPr="003A76E9">
        <w:rPr>
          <w:rFonts w:eastAsia="Calibri"/>
          <w:lang w:val="el-GR" w:eastAsia="en-US"/>
        </w:rPr>
        <w:t xml:space="preserve">όπως αυτό θα προκύψει από τη διαγωνιστική διαδικασία σύμφωνα με τα οριζόμενα στο άρθρο 12 επ. της διακήρυξης για όλους τους ανωτέρω υπό μίσθωση χώρους (Μίσθιο). </w:t>
      </w:r>
    </w:p>
    <w:p w14:paraId="02BD8F8F" w14:textId="77777777" w:rsidR="003A76E9" w:rsidRPr="003A76E9" w:rsidRDefault="003A76E9" w:rsidP="003A76E9">
      <w:pPr>
        <w:spacing w:after="160" w:line="360" w:lineRule="auto"/>
        <w:rPr>
          <w:rFonts w:eastAsia="Calibri"/>
          <w:lang w:val="el-GR" w:eastAsia="en-US"/>
        </w:rPr>
      </w:pPr>
      <w:r w:rsidRPr="003A76E9">
        <w:rPr>
          <w:rFonts w:eastAsia="Calibri"/>
          <w:lang w:val="el-GR" w:eastAsia="en-US"/>
        </w:rPr>
        <w:t>Ανάδοχος θα επιλεγεί ο συμμετέχων με την πλέον συμφέρουσα από οικονομικής άποψης προσφορά, δηλαδή εκείνη που παρουσιάζει τον μικρότερο λόγο (λ) της συγκριτικής τιμής της προσφοράς (ΣΤ) προς τη συνολική βαθμολογία της (ΣΒ) και το προσφερόμενο ποσοστό επί των πωλήσεων (ΠΠ) ως πρόσθετο μίσθωμα, όπου λ={(ΣΤ)/(ΣΒ)}/ΠΠ.</w:t>
      </w:r>
    </w:p>
    <w:p w14:paraId="3D392296" w14:textId="77777777" w:rsidR="003A76E9" w:rsidRPr="003A76E9" w:rsidRDefault="003A76E9" w:rsidP="003A76E9">
      <w:pPr>
        <w:spacing w:after="160" w:line="360" w:lineRule="auto"/>
        <w:rPr>
          <w:rFonts w:eastAsia="Calibri"/>
          <w:b/>
          <w:lang w:val="el-GR" w:eastAsia="en-US"/>
        </w:rPr>
      </w:pPr>
      <w:r w:rsidRPr="003A76E9">
        <w:rPr>
          <w:rFonts w:eastAsia="Calibri"/>
          <w:b/>
          <w:lang w:val="el-GR" w:eastAsia="en-US"/>
        </w:rPr>
        <w:t>ΠΡΟΣΦΕΡΟΥΜΕ:</w:t>
      </w:r>
    </w:p>
    <w:p w14:paraId="53F0B2D4" w14:textId="77777777" w:rsidR="003A76E9" w:rsidRPr="003A76E9" w:rsidRDefault="003A76E9" w:rsidP="003A76E9">
      <w:pPr>
        <w:spacing w:after="160" w:line="360" w:lineRule="auto"/>
        <w:rPr>
          <w:rFonts w:eastAsia="Calibri"/>
          <w:lang w:val="el-GR" w:eastAsia="en-US"/>
        </w:rPr>
      </w:pPr>
      <w:r w:rsidRPr="003A76E9">
        <w:rPr>
          <w:rFonts w:eastAsia="Calibri"/>
          <w:lang w:val="el-GR" w:eastAsia="en-US"/>
        </w:rPr>
        <w:t>1) Επιπλέον του αναφερόμενου στη διακήρυξη μηνιαίου «</w:t>
      </w:r>
      <w:r w:rsidRPr="003A76E9">
        <w:rPr>
          <w:rFonts w:eastAsia="Calibri"/>
          <w:i/>
          <w:lang w:val="el-GR" w:eastAsia="en-US"/>
        </w:rPr>
        <w:t>Παγίου Μισθώματος</w:t>
      </w:r>
      <w:r w:rsidRPr="003A76E9">
        <w:rPr>
          <w:rFonts w:eastAsia="Calibri"/>
          <w:lang w:val="el-GR" w:eastAsia="en-US"/>
        </w:rPr>
        <w:t>», ποσοστό επί των πάσης φύσεως πωλήσεων του κάθε μισθωτικού μήνα ………….. (%) για όλους τους υπό μίσθωση χώρους (Μίσθιο) (</w:t>
      </w:r>
      <w:r w:rsidRPr="003A76E9">
        <w:rPr>
          <w:rFonts w:eastAsia="Calibri"/>
          <w:color w:val="00B050"/>
          <w:lang w:val="el-GR" w:eastAsia="en-US"/>
        </w:rPr>
        <w:t xml:space="preserve"> </w:t>
      </w:r>
      <w:r w:rsidRPr="003A76E9">
        <w:rPr>
          <w:rFonts w:eastAsia="Calibri"/>
          <w:lang w:val="el-GR" w:eastAsia="en-US"/>
        </w:rPr>
        <w:t>με δύο δεκαδικά, αριθμητικώς και ολογράφως).</w:t>
      </w:r>
    </w:p>
    <w:p w14:paraId="540953CB" w14:textId="77777777" w:rsidR="003A76E9" w:rsidRPr="003A76E9" w:rsidRDefault="003A76E9" w:rsidP="003A76E9">
      <w:pPr>
        <w:spacing w:after="160" w:line="360" w:lineRule="auto"/>
        <w:rPr>
          <w:rFonts w:eastAsia="Calibri"/>
          <w:lang w:val="el-GR" w:eastAsia="en-US"/>
        </w:rPr>
      </w:pPr>
      <w:r w:rsidRPr="003A76E9">
        <w:rPr>
          <w:rFonts w:eastAsia="Calibri"/>
          <w:lang w:val="el-GR" w:eastAsia="en-US"/>
        </w:rPr>
        <w:t xml:space="preserve">Έχουμε λάβει γνώση και αποδεχόμαστε ανεπιφύλακτα τον όρο της διακήρυξης ότι ως πωλήσεις θεωρούνται τα ποσά που θα εισπράξει ο μισθωτής, αφαιρουμένου μόνο του Φ.Π.Α. και των δημοτικών φόρων, στον βαθμό που τον βαρύνουν, για όλα τα προϊόντα, αγαθά ή εμπορεύματα που θα διαθέτει από το μίσθιο και/ή οποιοδήποτε ποσό που αυτός θα λαμβάνει για τις παρεχόμενες από το μίσθιο υπηρεσίες  (ενδεικτικά </w:t>
      </w:r>
      <w:r w:rsidRPr="00C1094C">
        <w:rPr>
          <w:rFonts w:eastAsia="Calibri"/>
          <w:lang w:val="en-US" w:eastAsia="en-US"/>
        </w:rPr>
        <w:t>catering</w:t>
      </w:r>
      <w:r w:rsidRPr="003A76E9">
        <w:rPr>
          <w:rFonts w:eastAsia="Calibri"/>
          <w:lang w:val="el-GR" w:eastAsia="en-US"/>
        </w:rPr>
        <w:t>), καθώς και αντίστοιχες υπηρεσίες και προϊόντα, αγαθά ή εμπορεύματα τα οποία θα προσφέρονται σε όλες τις εκδηλώσεις που θα οργανωθούν εντός του Μεγάρου της Βουλής, ή των λοιπών κτηρίων, όπου στεγάζονται τα κυλικεία, πλέον οποιουδήποτε άλλου τυχόν ποσού εκ πωλήσεων με πίστωση, ανεξαρτήτως της ημερομηνίας πραγματικής εξόφλησης, και εν γένει οποιοδήποτε εισόδημα που καταχωρείται στα λογιστικά βιβλία του μισθωτή, άνευ οποιασδήποτε μείωσης λόγω επισφαλούς ή ανεξόφλητης πίστωσης, ή λόγω χρεώσεων που επιβάλλονται σε πωλήσεις μέσω πιστωτικών καρτών.</w:t>
      </w:r>
    </w:p>
    <w:p w14:paraId="04E0785A" w14:textId="77777777" w:rsidR="003A76E9" w:rsidRPr="003A76E9" w:rsidRDefault="003A76E9" w:rsidP="003A76E9">
      <w:pPr>
        <w:spacing w:after="160" w:line="360" w:lineRule="auto"/>
        <w:rPr>
          <w:rFonts w:eastAsia="Calibri"/>
          <w:lang w:val="el-GR" w:eastAsia="en-US"/>
        </w:rPr>
      </w:pPr>
      <w:r w:rsidRPr="003A76E9">
        <w:rPr>
          <w:rFonts w:eastAsia="Calibri"/>
          <w:lang w:val="el-GR" w:eastAsia="en-US"/>
        </w:rPr>
        <w:t>Έχουμε λάβει γνώση και αποδεχόμαστε ότι η Οικονομική Προσφορά, ως ποσοστό επί των πάσης φύσεως πωλήσεων εκάστου μισθωτικού μήνα για τους υπό μίσθωση χώρους (Μίσθιο), το οποίο προσφέρεται πλέον του μηνιαίου παγίου μισθώματος θα μπορεί να διατυπωθεί με ακρίβεια ενός τετάρτου της ακέραιης μονάδας (όπως 2,00, 2,25, 2,50, κ.λπ.). Σε περίπτωση που από την προσφορά δεν προκύπτει με σαφήνεια το ύψος του ποσοστού ή διατυπωθεί με ακρίβεια διαφορετική από αυτήν του ενός τετάρτου της ακέραιης μονάδας, η προσφορά θα ισχύει στο αμέσως ανωτέρω τέταρτο.</w:t>
      </w:r>
    </w:p>
    <w:p w14:paraId="3275D3DC" w14:textId="77777777" w:rsidR="003A76E9" w:rsidRPr="003A76E9" w:rsidRDefault="003A76E9" w:rsidP="003A76E9">
      <w:pPr>
        <w:spacing w:after="160" w:line="360" w:lineRule="auto"/>
        <w:rPr>
          <w:rFonts w:eastAsia="Calibri"/>
          <w:lang w:val="el-GR" w:eastAsia="en-US"/>
        </w:rPr>
      </w:pPr>
      <w:r w:rsidRPr="003A76E9">
        <w:rPr>
          <w:rFonts w:eastAsia="Calibri"/>
          <w:lang w:val="el-GR" w:eastAsia="en-US"/>
        </w:rPr>
        <w:t>2) Έκπτωση επί των τιμών του κατωτέρω Πίνακα Τιμοκαταλόγου με τα κατ’ ελάχιστο προσφερόμενα είδη εστιατορίου – κυλικείου, η οποία δεν υπερβαίνει ανά είδος το είκοσι τοις εκατό (20%):</w:t>
      </w:r>
    </w:p>
    <w:p w14:paraId="6D4D7D7B" w14:textId="77777777" w:rsidR="003A76E9" w:rsidRPr="003A76E9" w:rsidRDefault="003A76E9" w:rsidP="003A76E9">
      <w:pPr>
        <w:shd w:val="clear" w:color="auto" w:fill="FFFFFF"/>
        <w:tabs>
          <w:tab w:val="left" w:pos="0"/>
        </w:tabs>
        <w:spacing w:after="160" w:line="340" w:lineRule="exact"/>
        <w:rPr>
          <w:rFonts w:eastAsia="Calibri"/>
          <w:b/>
          <w:color w:val="000000"/>
          <w:spacing w:val="-1"/>
          <w:szCs w:val="22"/>
          <w:highlight w:val="yellow"/>
          <w:u w:val="single"/>
          <w:lang w:val="el-GR" w:eastAsia="en-US"/>
        </w:rPr>
      </w:pPr>
    </w:p>
    <w:p w14:paraId="50D3BA5D" w14:textId="77777777" w:rsidR="003A76E9" w:rsidRPr="003A76E9" w:rsidRDefault="003A76E9" w:rsidP="003A76E9">
      <w:pPr>
        <w:shd w:val="clear" w:color="auto" w:fill="FFFFFF"/>
        <w:tabs>
          <w:tab w:val="left" w:pos="0"/>
        </w:tabs>
        <w:spacing w:after="160" w:line="340" w:lineRule="exact"/>
        <w:jc w:val="center"/>
        <w:rPr>
          <w:rFonts w:eastAsia="Calibri"/>
          <w:b/>
          <w:i/>
          <w:color w:val="000000"/>
          <w:spacing w:val="-1"/>
          <w:szCs w:val="22"/>
          <w:u w:val="single"/>
          <w:lang w:val="el-GR" w:eastAsia="en-US"/>
        </w:rPr>
      </w:pPr>
      <w:r w:rsidRPr="003A76E9">
        <w:rPr>
          <w:rFonts w:eastAsia="Calibri"/>
          <w:b/>
          <w:i/>
          <w:color w:val="000000"/>
          <w:spacing w:val="-1"/>
          <w:szCs w:val="22"/>
          <w:u w:val="single"/>
          <w:lang w:val="el-GR" w:eastAsia="en-US"/>
        </w:rPr>
        <w:t>Συμπληρωμένος Πίνακας</w:t>
      </w:r>
      <w:r w:rsidRPr="003A76E9">
        <w:rPr>
          <w:b/>
          <w:u w:val="single"/>
          <w:lang w:val="el-GR"/>
        </w:rPr>
        <w:t xml:space="preserve"> </w:t>
      </w:r>
      <w:r w:rsidRPr="003A76E9">
        <w:rPr>
          <w:rFonts w:eastAsia="Calibri"/>
          <w:b/>
          <w:i/>
          <w:color w:val="000000"/>
          <w:spacing w:val="-1"/>
          <w:szCs w:val="22"/>
          <w:u w:val="single"/>
          <w:lang w:val="el-GR" w:eastAsia="en-US"/>
        </w:rPr>
        <w:t>Κατάλογος Τιμών των κατ’ ελάχιστον προσφερόμενων Ειδών Κυλικείου &amp; Εστιατορίου</w:t>
      </w:r>
    </w:p>
    <w:p w14:paraId="65A1642A" w14:textId="77777777" w:rsidR="003A76E9" w:rsidRPr="003A76E9" w:rsidRDefault="003A76E9" w:rsidP="003A76E9">
      <w:pPr>
        <w:shd w:val="clear" w:color="auto" w:fill="FFFFFF"/>
        <w:tabs>
          <w:tab w:val="left" w:pos="0"/>
        </w:tabs>
        <w:spacing w:after="160" w:line="340" w:lineRule="exact"/>
        <w:jc w:val="center"/>
        <w:rPr>
          <w:rFonts w:eastAsia="Calibri"/>
          <w:b/>
          <w:color w:val="000000"/>
          <w:spacing w:val="-1"/>
          <w:szCs w:val="22"/>
          <w:u w:val="single"/>
          <w:lang w:val="el-GR" w:eastAsia="en-US"/>
        </w:rPr>
      </w:pPr>
      <w:r w:rsidRPr="003A76E9">
        <w:rPr>
          <w:rFonts w:eastAsia="Calibri"/>
          <w:b/>
          <w:color w:val="000000"/>
          <w:spacing w:val="-1"/>
          <w:szCs w:val="22"/>
          <w:u w:val="single"/>
          <w:lang w:val="el-GR" w:eastAsia="en-US"/>
        </w:rPr>
        <w:lastRenderedPageBreak/>
        <w:t>(…………..)</w:t>
      </w:r>
    </w:p>
    <w:p w14:paraId="7B8C8C0D" w14:textId="77777777" w:rsidR="003A76E9" w:rsidRPr="003A76E9" w:rsidRDefault="003A76E9" w:rsidP="003A76E9">
      <w:pPr>
        <w:shd w:val="clear" w:color="auto" w:fill="FFFFFF"/>
        <w:tabs>
          <w:tab w:val="left" w:pos="0"/>
        </w:tabs>
        <w:spacing w:after="160" w:line="340" w:lineRule="exact"/>
        <w:jc w:val="center"/>
        <w:rPr>
          <w:rFonts w:eastAsia="Calibri"/>
          <w:b/>
          <w:color w:val="000000"/>
          <w:spacing w:val="-1"/>
          <w:szCs w:val="22"/>
          <w:u w:val="single"/>
          <w:lang w:val="el-GR" w:eastAsia="en-US"/>
        </w:rPr>
      </w:pPr>
    </w:p>
    <w:p w14:paraId="59E5C508" w14:textId="77777777" w:rsidR="003A76E9" w:rsidRPr="003A76E9" w:rsidRDefault="003A76E9" w:rsidP="003A76E9">
      <w:pPr>
        <w:spacing w:after="160" w:line="360" w:lineRule="auto"/>
        <w:rPr>
          <w:rFonts w:eastAsia="Calibri"/>
          <w:lang w:val="el-GR" w:eastAsia="en-US"/>
        </w:rPr>
      </w:pPr>
      <w:r w:rsidRPr="003A76E9">
        <w:rPr>
          <w:rFonts w:eastAsia="Calibri"/>
          <w:lang w:val="el-GR" w:eastAsia="en-US"/>
        </w:rPr>
        <w:t xml:space="preserve">Στις ανωτέρω τιμές περιλαμβάνονται οι υπέρ τρίτων κρατήσεις, ως και κάθε άλλη επιβάρυνση, σύμφωνα με την κείμενη νομοθεσία, μη συμπεριλαμβανομένου του Φ.Π.Α. για την παροχή υπηρεσιών στον τόπο και με τον τρόπο που προβλέπεται στη διακήρυξη και στη σύμβαση. </w:t>
      </w:r>
    </w:p>
    <w:p w14:paraId="5EC4BCEA" w14:textId="77777777" w:rsidR="003A76E9" w:rsidRPr="003A76E9" w:rsidRDefault="003A76E9" w:rsidP="003A76E9">
      <w:pPr>
        <w:spacing w:after="160" w:line="360" w:lineRule="auto"/>
        <w:rPr>
          <w:rFonts w:eastAsia="Calibri"/>
          <w:lang w:val="el-GR" w:eastAsia="en-US"/>
        </w:rPr>
      </w:pPr>
    </w:p>
    <w:p w14:paraId="3C904442" w14:textId="77777777" w:rsidR="003A76E9" w:rsidRPr="003A76E9" w:rsidRDefault="003A76E9" w:rsidP="003A76E9">
      <w:pPr>
        <w:spacing w:after="160" w:line="360" w:lineRule="auto"/>
        <w:rPr>
          <w:rFonts w:eastAsia="Calibri"/>
          <w:lang w:val="el-GR" w:eastAsia="en-US"/>
        </w:rPr>
      </w:pPr>
      <w:r w:rsidRPr="003A76E9">
        <w:rPr>
          <w:rFonts w:eastAsia="Calibri"/>
          <w:lang w:val="el-GR" w:eastAsia="en-US"/>
        </w:rPr>
        <w:t>Αθήνα, …../…./2025</w:t>
      </w:r>
    </w:p>
    <w:p w14:paraId="05977D5C" w14:textId="77777777" w:rsidR="003A76E9" w:rsidRPr="003A76E9" w:rsidRDefault="003A76E9" w:rsidP="003A76E9">
      <w:pPr>
        <w:spacing w:after="160" w:line="360" w:lineRule="auto"/>
        <w:rPr>
          <w:rFonts w:eastAsia="Calibri"/>
          <w:lang w:val="el-GR" w:eastAsia="en-US"/>
        </w:rPr>
      </w:pPr>
      <w:r w:rsidRPr="003A76E9">
        <w:rPr>
          <w:rFonts w:eastAsia="Calibri"/>
          <w:lang w:val="el-GR" w:eastAsia="en-US"/>
        </w:rPr>
        <w:t>Ο ΠΡΟΣΦΕΡΩΝ</w:t>
      </w:r>
    </w:p>
    <w:p w14:paraId="1FB0DCAF" w14:textId="77777777" w:rsidR="003A76E9" w:rsidRPr="003A76E9" w:rsidRDefault="003A76E9" w:rsidP="003A76E9">
      <w:pPr>
        <w:spacing w:after="160" w:line="360" w:lineRule="auto"/>
        <w:rPr>
          <w:rFonts w:eastAsia="Calibri"/>
          <w:lang w:val="el-GR" w:eastAsia="en-US"/>
        </w:rPr>
      </w:pPr>
      <w:r w:rsidRPr="003A76E9">
        <w:rPr>
          <w:rFonts w:eastAsia="Calibri"/>
          <w:lang w:val="el-GR" w:eastAsia="en-US"/>
        </w:rPr>
        <w:t>Ονοματεπώνυμο:</w:t>
      </w:r>
    </w:p>
    <w:p w14:paraId="5F0EEA22" w14:textId="77777777" w:rsidR="003A76E9" w:rsidRPr="003A76E9" w:rsidRDefault="003A76E9" w:rsidP="003A76E9">
      <w:pPr>
        <w:spacing w:after="160" w:line="360" w:lineRule="auto"/>
        <w:rPr>
          <w:rFonts w:eastAsia="Calibri"/>
          <w:lang w:val="el-GR" w:eastAsia="en-US"/>
        </w:rPr>
      </w:pPr>
      <w:r w:rsidRPr="003A76E9">
        <w:rPr>
          <w:rFonts w:eastAsia="Calibri"/>
          <w:lang w:val="el-GR" w:eastAsia="en-US"/>
        </w:rPr>
        <w:t>Υπογραφή:</w:t>
      </w:r>
    </w:p>
    <w:p w14:paraId="1810F542" w14:textId="77777777" w:rsidR="00A0259E" w:rsidRPr="00B254F9" w:rsidRDefault="00A0259E" w:rsidP="00B254F9">
      <w:pPr>
        <w:keepNext/>
        <w:widowControl/>
        <w:tabs>
          <w:tab w:val="left" w:pos="0"/>
        </w:tabs>
        <w:suppressAutoHyphens w:val="0"/>
        <w:adjustRightInd/>
        <w:spacing w:after="0" w:line="360" w:lineRule="auto"/>
        <w:jc w:val="center"/>
        <w:textAlignment w:val="auto"/>
        <w:outlineLvl w:val="1"/>
        <w:rPr>
          <w:b/>
          <w:sz w:val="20"/>
          <w:szCs w:val="20"/>
          <w:u w:val="single"/>
          <w:lang w:val="el-GR" w:eastAsia="el-GR"/>
        </w:rPr>
      </w:pPr>
    </w:p>
    <w:sectPr w:rsidR="00A0259E" w:rsidRPr="00B254F9" w:rsidSect="00E77CC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74B61" w14:textId="77777777" w:rsidR="006942DC" w:rsidRDefault="006942DC" w:rsidP="00E77CC4">
      <w:pPr>
        <w:spacing w:after="0" w:line="240" w:lineRule="auto"/>
      </w:pPr>
      <w:r>
        <w:separator/>
      </w:r>
    </w:p>
  </w:endnote>
  <w:endnote w:type="continuationSeparator" w:id="0">
    <w:p w14:paraId="39B75E44" w14:textId="77777777" w:rsidR="006942DC" w:rsidRDefault="006942DC" w:rsidP="00E77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EC0AF" w14:textId="77777777" w:rsidR="006942DC" w:rsidRDefault="006942DC" w:rsidP="00E77CC4">
      <w:pPr>
        <w:spacing w:after="0" w:line="240" w:lineRule="auto"/>
      </w:pPr>
      <w:r>
        <w:separator/>
      </w:r>
    </w:p>
  </w:footnote>
  <w:footnote w:type="continuationSeparator" w:id="0">
    <w:p w14:paraId="61E7C4D2" w14:textId="77777777" w:rsidR="006942DC" w:rsidRDefault="006942DC" w:rsidP="00E77C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8A"/>
    <w:rsid w:val="001B7280"/>
    <w:rsid w:val="00265B0A"/>
    <w:rsid w:val="00367B20"/>
    <w:rsid w:val="003A76E9"/>
    <w:rsid w:val="003C7653"/>
    <w:rsid w:val="003E1C6C"/>
    <w:rsid w:val="00552B24"/>
    <w:rsid w:val="006455AB"/>
    <w:rsid w:val="006942DC"/>
    <w:rsid w:val="007B5EE2"/>
    <w:rsid w:val="008359B5"/>
    <w:rsid w:val="00883768"/>
    <w:rsid w:val="00937584"/>
    <w:rsid w:val="009C06B5"/>
    <w:rsid w:val="00A0259E"/>
    <w:rsid w:val="00B254F9"/>
    <w:rsid w:val="00B615D9"/>
    <w:rsid w:val="00C67BFE"/>
    <w:rsid w:val="00D006BC"/>
    <w:rsid w:val="00D1009F"/>
    <w:rsid w:val="00D4715A"/>
    <w:rsid w:val="00D5734B"/>
    <w:rsid w:val="00DA351F"/>
    <w:rsid w:val="00E52D73"/>
    <w:rsid w:val="00E77CC4"/>
    <w:rsid w:val="00FB7B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07F78"/>
  <w15:chartTrackingRefBased/>
  <w15:docId w15:val="{A8CEC94D-6495-49CB-84C4-3D0745DF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CC4"/>
    <w:pPr>
      <w:widowControl w:val="0"/>
      <w:suppressAutoHyphens/>
      <w:adjustRightInd w:val="0"/>
      <w:spacing w:after="120" w:line="360" w:lineRule="atLeast"/>
      <w:jc w:val="both"/>
      <w:textAlignment w:val="baseline"/>
    </w:pPr>
    <w:rPr>
      <w:rFonts w:ascii="Calibri" w:eastAsia="Times New Roman" w:hAnsi="Calibri" w:cs="Times New Roman"/>
      <w:szCs w:val="24"/>
      <w:lang w:val="en-GB" w:eastAsia="zh-CN"/>
    </w:rPr>
  </w:style>
  <w:style w:type="paragraph" w:styleId="1">
    <w:name w:val="heading 1"/>
    <w:basedOn w:val="a"/>
    <w:next w:val="a"/>
    <w:link w:val="1Char"/>
    <w:uiPriority w:val="9"/>
    <w:qFormat/>
    <w:rsid w:val="00E77C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uiPriority w:val="9"/>
    <w:qFormat/>
    <w:rsid w:val="00E77CC4"/>
    <w:pPr>
      <w:keepLines w:val="0"/>
      <w:pBdr>
        <w:bottom w:val="single" w:sz="12" w:space="1" w:color="000080"/>
      </w:pBdr>
      <w:tabs>
        <w:tab w:val="left" w:pos="567"/>
      </w:tabs>
      <w:spacing w:after="80"/>
      <w:ind w:left="567" w:hanging="567"/>
      <w:outlineLvl w:val="1"/>
    </w:pPr>
    <w:rPr>
      <w:rFonts w:ascii="Arial" w:eastAsia="Times New Roman" w:hAnsi="Arial" w:cs="Times New Roman"/>
      <w:b/>
      <w:bCs/>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E77CC4"/>
    <w:rPr>
      <w:rFonts w:ascii="Arial" w:eastAsia="Times New Roman" w:hAnsi="Arial" w:cs="Times New Roman"/>
      <w:b/>
      <w:bCs/>
      <w:color w:val="002060"/>
      <w:sz w:val="24"/>
      <w:lang w:val="en-GB" w:eastAsia="zh-CN"/>
    </w:rPr>
  </w:style>
  <w:style w:type="character" w:styleId="a3">
    <w:name w:val="footnote reference"/>
    <w:basedOn w:val="a0"/>
    <w:uiPriority w:val="99"/>
    <w:rsid w:val="00E77CC4"/>
    <w:rPr>
      <w:vertAlign w:val="superscript"/>
    </w:rPr>
  </w:style>
  <w:style w:type="paragraph" w:styleId="a4">
    <w:name w:val="footnote text"/>
    <w:basedOn w:val="a"/>
    <w:link w:val="Char"/>
    <w:rsid w:val="00E77CC4"/>
    <w:pPr>
      <w:spacing w:after="0"/>
      <w:ind w:left="425" w:hanging="425"/>
    </w:pPr>
    <w:rPr>
      <w:sz w:val="18"/>
      <w:szCs w:val="20"/>
      <w:lang w:val="en-IE"/>
    </w:rPr>
  </w:style>
  <w:style w:type="character" w:customStyle="1" w:styleId="Char">
    <w:name w:val="Κείμενο υποσημείωσης Char"/>
    <w:basedOn w:val="a0"/>
    <w:link w:val="a4"/>
    <w:rsid w:val="00E77CC4"/>
    <w:rPr>
      <w:rFonts w:ascii="Calibri" w:eastAsia="Times New Roman" w:hAnsi="Calibri" w:cs="Times New Roman"/>
      <w:sz w:val="18"/>
      <w:szCs w:val="20"/>
      <w:lang w:val="en-IE" w:eastAsia="zh-CN"/>
    </w:rPr>
  </w:style>
  <w:style w:type="character" w:customStyle="1" w:styleId="1Char">
    <w:name w:val="Επικεφαλίδα 1 Char"/>
    <w:basedOn w:val="a0"/>
    <w:link w:val="1"/>
    <w:uiPriority w:val="9"/>
    <w:rsid w:val="00E77CC4"/>
    <w:rPr>
      <w:rFonts w:asciiTheme="majorHAnsi" w:eastAsiaTheme="majorEastAsia" w:hAnsiTheme="majorHAnsi" w:cstheme="majorBidi"/>
      <w:color w:val="2F5496" w:themeColor="accent1" w:themeShade="BF"/>
      <w:sz w:val="32"/>
      <w:szCs w:val="32"/>
      <w:lang w:val="en-GB" w:eastAsia="zh-CN"/>
    </w:rPr>
  </w:style>
  <w:style w:type="paragraph" w:styleId="a5">
    <w:name w:val="Balloon Text"/>
    <w:basedOn w:val="a"/>
    <w:link w:val="Char0"/>
    <w:uiPriority w:val="99"/>
    <w:semiHidden/>
    <w:unhideWhenUsed/>
    <w:rsid w:val="00B615D9"/>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B615D9"/>
    <w:rPr>
      <w:rFonts w:ascii="Segoe UI" w:eastAsia="Times New Roma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4397</Characters>
  <Application>Microsoft Office Word</Application>
  <DocSecurity>0</DocSecurity>
  <Lines>84</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ΔΗΜΗΤΡΑ ΤΣΙΡΟΖΟΓΛΟΥ</dc:creator>
  <cp:keywords/>
  <dc:description/>
  <cp:lastModifiedBy>Μάνου Τερψιχόρη</cp:lastModifiedBy>
  <cp:revision>2</cp:revision>
  <cp:lastPrinted>2025-04-29T12:09:00Z</cp:lastPrinted>
  <dcterms:created xsi:type="dcterms:W3CDTF">2025-05-08T10:59:00Z</dcterms:created>
  <dcterms:modified xsi:type="dcterms:W3CDTF">2025-05-08T10:59:00Z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161abea7674358184eb7136cdac7ef2344292f41849db7e39fe958d714aad5b3</vt:lpwstr>
  </property>
</Properties>
</file>