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C4A" w:rsidRPr="0013558C" w:rsidRDefault="0013558C" w:rsidP="0013558C">
      <w:pPr>
        <w:spacing w:after="120"/>
        <w:ind w:firstLine="170"/>
        <w:jc w:val="right"/>
        <w:rPr>
          <w:rFonts w:cs="Arial"/>
          <w:sz w:val="24"/>
          <w:szCs w:val="24"/>
          <w:lang w:val="el-GR" w:eastAsia="el-GR"/>
        </w:rPr>
      </w:pPr>
      <w:r w:rsidRPr="0013558C">
        <w:rPr>
          <w:rFonts w:cs="Arial"/>
          <w:sz w:val="24"/>
          <w:szCs w:val="24"/>
          <w:lang w:val="el-GR" w:eastAsia="el-GR"/>
        </w:rPr>
        <w:t>Αθήνα</w:t>
      </w:r>
      <w:r w:rsidR="007F7DD7">
        <w:rPr>
          <w:rFonts w:cs="Arial"/>
          <w:sz w:val="24"/>
          <w:szCs w:val="24"/>
          <w:lang w:val="el-GR" w:eastAsia="el-GR"/>
        </w:rPr>
        <w:t>,</w:t>
      </w:r>
      <w:r w:rsidRPr="0013558C">
        <w:rPr>
          <w:rFonts w:cs="Arial"/>
          <w:sz w:val="24"/>
          <w:szCs w:val="24"/>
          <w:lang w:val="el-GR" w:eastAsia="el-GR"/>
        </w:rPr>
        <w:t xml:space="preserve">  </w:t>
      </w:r>
      <w:r w:rsidR="0055522B">
        <w:rPr>
          <w:rFonts w:cs="Arial"/>
          <w:sz w:val="24"/>
          <w:szCs w:val="24"/>
          <w:lang w:val="el-GR" w:eastAsia="el-GR"/>
        </w:rPr>
        <w:t>Απρίλιος</w:t>
      </w:r>
      <w:r w:rsidRPr="0013558C">
        <w:rPr>
          <w:rFonts w:cs="Arial"/>
          <w:sz w:val="24"/>
          <w:szCs w:val="24"/>
          <w:lang w:val="el-GR" w:eastAsia="el-GR"/>
        </w:rPr>
        <w:t xml:space="preserve"> 2016</w:t>
      </w:r>
    </w:p>
    <w:tbl>
      <w:tblPr>
        <w:tblpPr w:leftFromText="180" w:rightFromText="180" w:vertAnchor="page" w:horzAnchor="margin" w:tblpY="1445"/>
        <w:tblW w:w="9464" w:type="dxa"/>
        <w:tblLayout w:type="fixed"/>
        <w:tblLook w:val="0000" w:firstRow="0" w:lastRow="0" w:firstColumn="0" w:lastColumn="0" w:noHBand="0" w:noVBand="0"/>
      </w:tblPr>
      <w:tblGrid>
        <w:gridCol w:w="4361"/>
        <w:gridCol w:w="1417"/>
        <w:gridCol w:w="3686"/>
      </w:tblGrid>
      <w:tr w:rsidR="00007C4A" w:rsidRPr="00D80568">
        <w:trPr>
          <w:trHeight w:val="2410"/>
        </w:trPr>
        <w:tc>
          <w:tcPr>
            <w:tcW w:w="4361" w:type="dxa"/>
          </w:tcPr>
          <w:p w:rsidR="00007C4A" w:rsidRPr="00E85898" w:rsidRDefault="00D219A5" w:rsidP="00D11073">
            <w:pPr>
              <w:rPr>
                <w:rFonts w:cs="Arial"/>
                <w:b/>
                <w:sz w:val="20"/>
                <w:szCs w:val="24"/>
                <w:lang w:eastAsia="el-GR"/>
              </w:rPr>
            </w:pPr>
            <w:r w:rsidRPr="00E85898">
              <w:rPr>
                <w:rFonts w:cs="Arial"/>
                <w:b/>
                <w:noProof/>
                <w:sz w:val="24"/>
                <w:szCs w:val="24"/>
                <w:lang w:val="el-GR" w:eastAsia="el-GR"/>
              </w:rPr>
              <w:drawing>
                <wp:inline distT="0" distB="0" distL="0" distR="0">
                  <wp:extent cx="1781175" cy="106680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srcRect/>
                          <a:stretch>
                            <a:fillRect/>
                          </a:stretch>
                        </pic:blipFill>
                        <pic:spPr bwMode="auto">
                          <a:xfrm>
                            <a:off x="0" y="0"/>
                            <a:ext cx="1781175" cy="1066800"/>
                          </a:xfrm>
                          <a:prstGeom prst="rect">
                            <a:avLst/>
                          </a:prstGeom>
                          <a:noFill/>
                          <a:ln w="9525">
                            <a:noFill/>
                            <a:miter lim="800000"/>
                            <a:headEnd/>
                            <a:tailEnd/>
                          </a:ln>
                        </pic:spPr>
                      </pic:pic>
                    </a:graphicData>
                  </a:graphic>
                </wp:inline>
              </w:drawing>
            </w:r>
          </w:p>
          <w:p w:rsidR="00007C4A" w:rsidRPr="00E85898" w:rsidRDefault="00007C4A" w:rsidP="00D11073">
            <w:pPr>
              <w:rPr>
                <w:rFonts w:cs="Arial"/>
                <w:b/>
                <w:sz w:val="20"/>
                <w:szCs w:val="24"/>
                <w:lang w:val="el-GR" w:eastAsia="el-GR"/>
              </w:rPr>
            </w:pPr>
            <w:r w:rsidRPr="00E85898">
              <w:rPr>
                <w:rFonts w:cs="Arial"/>
                <w:b/>
                <w:sz w:val="20"/>
                <w:szCs w:val="24"/>
                <w:lang w:val="el-GR" w:eastAsia="el-GR"/>
              </w:rPr>
              <w:t>ΔΙΕΥΘΥΝΣΗ ΤΕΧΝΙΚΩΝ ΥΠΗΡΕΣΙΩΝ</w:t>
            </w:r>
          </w:p>
          <w:p w:rsidR="00007C4A" w:rsidRPr="00E85898" w:rsidRDefault="00007C4A" w:rsidP="00D11073">
            <w:pPr>
              <w:rPr>
                <w:rFonts w:cs="Arial"/>
                <w:b/>
                <w:sz w:val="20"/>
                <w:szCs w:val="24"/>
                <w:lang w:val="el-GR" w:eastAsia="el-GR"/>
              </w:rPr>
            </w:pPr>
            <w:r w:rsidRPr="00E85898">
              <w:rPr>
                <w:rFonts w:cs="Arial"/>
                <w:b/>
                <w:sz w:val="20"/>
                <w:szCs w:val="24"/>
                <w:lang w:val="el-GR" w:eastAsia="el-GR"/>
              </w:rPr>
              <w:t>ΤΜΗΜΑ ΗΛ/ΓΙΑΣ – ΜΗΧ/ΓΙΑΣ</w:t>
            </w:r>
          </w:p>
          <w:p w:rsidR="00007C4A" w:rsidRPr="00E85898" w:rsidRDefault="00007C4A" w:rsidP="00D11073">
            <w:pPr>
              <w:rPr>
                <w:rFonts w:cs="Arial"/>
                <w:b/>
                <w:sz w:val="20"/>
                <w:szCs w:val="24"/>
                <w:lang w:val="el-GR" w:eastAsia="el-GR"/>
              </w:rPr>
            </w:pPr>
            <w:r w:rsidRPr="00E85898">
              <w:rPr>
                <w:rFonts w:cs="Arial"/>
                <w:b/>
                <w:sz w:val="20"/>
                <w:szCs w:val="24"/>
                <w:lang w:val="el-GR" w:eastAsia="el-GR"/>
              </w:rPr>
              <w:t xml:space="preserve"> </w:t>
            </w:r>
          </w:p>
        </w:tc>
        <w:tc>
          <w:tcPr>
            <w:tcW w:w="1417" w:type="dxa"/>
          </w:tcPr>
          <w:p w:rsidR="00007C4A" w:rsidRPr="00E85898" w:rsidRDefault="00007C4A" w:rsidP="00D11073">
            <w:pPr>
              <w:jc w:val="right"/>
              <w:rPr>
                <w:rFonts w:cs="Arial"/>
                <w:b/>
                <w:sz w:val="20"/>
                <w:szCs w:val="24"/>
                <w:lang w:val="el-GR" w:eastAsia="el-GR"/>
              </w:rPr>
            </w:pPr>
          </w:p>
        </w:tc>
        <w:tc>
          <w:tcPr>
            <w:tcW w:w="3686" w:type="dxa"/>
          </w:tcPr>
          <w:p w:rsidR="00007C4A" w:rsidRPr="00E85898" w:rsidRDefault="00007C4A" w:rsidP="00D11073">
            <w:pPr>
              <w:rPr>
                <w:rFonts w:cs="Arial"/>
                <w:b/>
                <w:sz w:val="20"/>
                <w:szCs w:val="24"/>
                <w:lang w:val="el-GR" w:eastAsia="el-GR"/>
              </w:rPr>
            </w:pPr>
          </w:p>
        </w:tc>
      </w:tr>
    </w:tbl>
    <w:p w:rsidR="00007C4A" w:rsidRPr="00E85898" w:rsidRDefault="00007C4A" w:rsidP="00D11073">
      <w:pPr>
        <w:jc w:val="center"/>
        <w:rPr>
          <w:rFonts w:cs="Arial"/>
          <w:b/>
          <w:sz w:val="24"/>
          <w:szCs w:val="24"/>
          <w:lang w:val="el-GR" w:eastAsia="el-GR"/>
        </w:rPr>
      </w:pPr>
    </w:p>
    <w:p w:rsidR="00007C4A" w:rsidRPr="00E85898" w:rsidRDefault="00007C4A" w:rsidP="00D11073">
      <w:pPr>
        <w:jc w:val="center"/>
        <w:rPr>
          <w:rFonts w:cs="Arial"/>
          <w:b/>
          <w:sz w:val="24"/>
          <w:szCs w:val="24"/>
          <w:lang w:val="el-GR" w:eastAsia="el-GR"/>
        </w:rPr>
      </w:pPr>
      <w:r w:rsidRPr="00E85898">
        <w:rPr>
          <w:rFonts w:cs="Arial"/>
          <w:b/>
          <w:sz w:val="24"/>
          <w:szCs w:val="24"/>
          <w:lang w:val="el-GR" w:eastAsia="el-GR"/>
        </w:rPr>
        <w:t>ΤΕΧΝΙΚΗ ΠΕΡΙΓΡΑΦΗ</w:t>
      </w:r>
    </w:p>
    <w:p w:rsidR="00007C4A" w:rsidRPr="00E85898" w:rsidRDefault="00007C4A" w:rsidP="00D11073">
      <w:pPr>
        <w:jc w:val="center"/>
        <w:rPr>
          <w:rFonts w:cs="Arial"/>
          <w:b/>
          <w:sz w:val="24"/>
          <w:szCs w:val="24"/>
          <w:lang w:val="el-GR" w:eastAsia="el-GR"/>
        </w:rPr>
      </w:pPr>
    </w:p>
    <w:p w:rsidR="003A5B84" w:rsidRDefault="00E73B36" w:rsidP="00D11073">
      <w:pPr>
        <w:jc w:val="center"/>
        <w:rPr>
          <w:rFonts w:cs="Arial"/>
          <w:b/>
          <w:sz w:val="24"/>
          <w:szCs w:val="24"/>
          <w:lang w:val="el-GR" w:eastAsia="el-GR"/>
        </w:rPr>
      </w:pPr>
      <w:r>
        <w:rPr>
          <w:rFonts w:cs="Arial"/>
          <w:b/>
          <w:sz w:val="24"/>
          <w:szCs w:val="24"/>
          <w:lang w:val="el-GR" w:eastAsia="el-GR"/>
        </w:rPr>
        <w:t>Α</w:t>
      </w:r>
      <w:r w:rsidR="003A5B84">
        <w:rPr>
          <w:rFonts w:cs="Arial"/>
          <w:b/>
          <w:sz w:val="24"/>
          <w:szCs w:val="24"/>
          <w:lang w:val="el-GR" w:eastAsia="el-GR"/>
        </w:rPr>
        <w:t xml:space="preserve">ντικατάσταση εξωτερικών μονάδων στα συστήματα κλιματισμού τύπου </w:t>
      </w:r>
      <w:r w:rsidR="003A5B84">
        <w:rPr>
          <w:rFonts w:cs="Arial"/>
          <w:b/>
          <w:sz w:val="24"/>
          <w:szCs w:val="24"/>
          <w:lang w:eastAsia="el-GR"/>
        </w:rPr>
        <w:t>VRV</w:t>
      </w:r>
      <w:r w:rsidR="003A5B84" w:rsidRPr="003A5B84">
        <w:rPr>
          <w:rFonts w:cs="Arial"/>
          <w:b/>
          <w:sz w:val="24"/>
          <w:szCs w:val="24"/>
          <w:lang w:val="el-GR" w:eastAsia="el-GR"/>
        </w:rPr>
        <w:t xml:space="preserve"> </w:t>
      </w:r>
      <w:r w:rsidR="003A5B84">
        <w:rPr>
          <w:rFonts w:cs="Arial"/>
          <w:b/>
          <w:sz w:val="24"/>
          <w:szCs w:val="24"/>
          <w:lang w:val="el-GR" w:eastAsia="el-GR"/>
        </w:rPr>
        <w:t>του οίκου</w:t>
      </w:r>
      <w:r w:rsidR="003A5B84" w:rsidRPr="003A5B84">
        <w:rPr>
          <w:rFonts w:cs="Arial"/>
          <w:b/>
          <w:sz w:val="24"/>
          <w:szCs w:val="24"/>
          <w:lang w:val="el-GR" w:eastAsia="el-GR"/>
        </w:rPr>
        <w:t xml:space="preserve"> </w:t>
      </w:r>
      <w:r w:rsidR="003A5B84">
        <w:rPr>
          <w:rFonts w:cs="Arial"/>
          <w:b/>
          <w:sz w:val="24"/>
          <w:szCs w:val="24"/>
          <w:lang w:eastAsia="el-GR"/>
        </w:rPr>
        <w:t>DAIKIN</w:t>
      </w:r>
      <w:r w:rsidR="003A5B84">
        <w:rPr>
          <w:rFonts w:cs="Arial"/>
          <w:b/>
          <w:sz w:val="24"/>
          <w:szCs w:val="24"/>
          <w:lang w:val="el-GR" w:eastAsia="el-GR"/>
        </w:rPr>
        <w:t xml:space="preserve"> που είναι εγκατεστημένα στα γραφεία της Βουλής των Ελλήνων στο κτίριο επί της οδού Βουλής 4</w:t>
      </w:r>
      <w:r w:rsidR="0099533A">
        <w:rPr>
          <w:rFonts w:cs="Arial"/>
          <w:b/>
          <w:sz w:val="24"/>
          <w:szCs w:val="24"/>
          <w:lang w:val="el-GR" w:eastAsia="el-GR"/>
        </w:rPr>
        <w:t xml:space="preserve"> και συντήρηση – τεχνική υποστήριξη των συστημάτων για πέντε έτη</w:t>
      </w:r>
      <w:r w:rsidR="003A5B84">
        <w:rPr>
          <w:rFonts w:cs="Arial"/>
          <w:b/>
          <w:sz w:val="24"/>
          <w:szCs w:val="24"/>
          <w:lang w:val="el-GR" w:eastAsia="el-GR"/>
        </w:rPr>
        <w:t>.</w:t>
      </w:r>
    </w:p>
    <w:p w:rsidR="00007C4A" w:rsidRPr="00E85898" w:rsidRDefault="00007C4A" w:rsidP="00D11073">
      <w:pPr>
        <w:jc w:val="center"/>
        <w:rPr>
          <w:rFonts w:cs="Arial"/>
          <w:b/>
          <w:sz w:val="24"/>
          <w:szCs w:val="24"/>
          <w:lang w:val="el-GR" w:eastAsia="el-GR"/>
        </w:rPr>
      </w:pPr>
    </w:p>
    <w:p w:rsidR="00007C4A" w:rsidRPr="00E85898" w:rsidRDefault="00007C4A" w:rsidP="002E7248">
      <w:pPr>
        <w:spacing w:before="120"/>
        <w:jc w:val="both"/>
        <w:rPr>
          <w:rFonts w:cs="Arial"/>
          <w:b/>
          <w:sz w:val="24"/>
          <w:szCs w:val="24"/>
          <w:lang w:val="el-GR" w:eastAsia="el-GR"/>
        </w:rPr>
      </w:pPr>
    </w:p>
    <w:p w:rsidR="00337253" w:rsidRDefault="00007C4A" w:rsidP="00E85898">
      <w:pPr>
        <w:spacing w:after="120"/>
        <w:ind w:firstLine="170"/>
        <w:jc w:val="both"/>
        <w:rPr>
          <w:rFonts w:cs="Arial"/>
          <w:sz w:val="24"/>
          <w:szCs w:val="24"/>
          <w:lang w:val="el-GR" w:eastAsia="el-GR"/>
        </w:rPr>
      </w:pPr>
      <w:r w:rsidRPr="00E85898">
        <w:rPr>
          <w:rFonts w:cs="Arial"/>
          <w:sz w:val="24"/>
          <w:szCs w:val="24"/>
          <w:lang w:val="el-GR" w:eastAsia="el-GR"/>
        </w:rPr>
        <w:t xml:space="preserve">Η παρούσα Τεχνική Περιγραφή αφορά την προμήθεια υλικών και εκτέλεση εργασιών για την </w:t>
      </w:r>
      <w:r w:rsidR="00337253" w:rsidRPr="00337253">
        <w:rPr>
          <w:rFonts w:cs="Arial"/>
          <w:sz w:val="24"/>
          <w:szCs w:val="24"/>
          <w:lang w:val="el-GR" w:eastAsia="el-GR"/>
        </w:rPr>
        <w:t xml:space="preserve">αντικατάσταση εξωτερικών μονάδων στα υφιστάμενα συστήματα κλιματισμού τύπου VRV του οίκου DAIKIN που είναι εγκατεστημένα στα γραφεία της Βουλής των Ελλήνων στο κτίριο επί της οδού Βουλής 4, </w:t>
      </w:r>
      <w:r w:rsidR="00337253">
        <w:rPr>
          <w:rFonts w:cs="Arial"/>
          <w:sz w:val="24"/>
          <w:szCs w:val="24"/>
          <w:lang w:val="el-GR" w:eastAsia="el-GR"/>
        </w:rPr>
        <w:t>καθώς και</w:t>
      </w:r>
      <w:r w:rsidR="004D1D23">
        <w:rPr>
          <w:rFonts w:cs="Arial"/>
          <w:sz w:val="24"/>
          <w:szCs w:val="24"/>
          <w:lang w:val="el-GR" w:eastAsia="el-GR"/>
        </w:rPr>
        <w:t xml:space="preserve"> την συντήρηση – τεχνική </w:t>
      </w:r>
      <w:r w:rsidR="00337253">
        <w:rPr>
          <w:rFonts w:cs="Arial"/>
          <w:sz w:val="24"/>
          <w:szCs w:val="24"/>
          <w:lang w:val="el-GR" w:eastAsia="el-GR"/>
        </w:rPr>
        <w:t>υ</w:t>
      </w:r>
      <w:r w:rsidR="004D1D23">
        <w:rPr>
          <w:rFonts w:cs="Arial"/>
          <w:sz w:val="24"/>
          <w:szCs w:val="24"/>
          <w:lang w:val="el-GR" w:eastAsia="el-GR"/>
        </w:rPr>
        <w:t>ποστήριξη</w:t>
      </w:r>
      <w:r w:rsidR="00337253">
        <w:rPr>
          <w:rFonts w:cs="Arial"/>
          <w:sz w:val="24"/>
          <w:szCs w:val="24"/>
          <w:lang w:val="el-GR" w:eastAsia="el-GR"/>
        </w:rPr>
        <w:t xml:space="preserve"> των ανωτέρω για περίοδο πέντε ετών.</w:t>
      </w:r>
    </w:p>
    <w:p w:rsidR="00AC5A1D" w:rsidRPr="00E85898" w:rsidRDefault="00AC5A1D" w:rsidP="00471425">
      <w:pPr>
        <w:spacing w:after="120"/>
        <w:jc w:val="both"/>
        <w:rPr>
          <w:rFonts w:cs="Arial"/>
          <w:sz w:val="24"/>
          <w:szCs w:val="24"/>
          <w:lang w:val="el-GR" w:eastAsia="el-GR"/>
        </w:rPr>
      </w:pPr>
    </w:p>
    <w:p w:rsidR="00EE2995" w:rsidRPr="00C354E0" w:rsidRDefault="00337253" w:rsidP="00E85898">
      <w:pPr>
        <w:spacing w:after="120"/>
        <w:ind w:firstLine="170"/>
        <w:jc w:val="both"/>
        <w:rPr>
          <w:rFonts w:cs="Arial"/>
          <w:sz w:val="24"/>
          <w:szCs w:val="24"/>
          <w:lang w:val="el-GR" w:eastAsia="el-GR"/>
        </w:rPr>
      </w:pPr>
      <w:r>
        <w:rPr>
          <w:rFonts w:cs="Arial"/>
          <w:sz w:val="24"/>
          <w:szCs w:val="24"/>
          <w:lang w:val="el-GR" w:eastAsia="el-GR"/>
        </w:rPr>
        <w:t xml:space="preserve">Στο κτίριο είναι εγκατεστημένα είκοσι δύο συστήματα κλιματισμού  </w:t>
      </w:r>
      <w:r w:rsidRPr="00337253">
        <w:rPr>
          <w:rFonts w:cs="Arial"/>
          <w:sz w:val="24"/>
          <w:szCs w:val="24"/>
          <w:lang w:val="el-GR" w:eastAsia="el-GR"/>
        </w:rPr>
        <w:t>τύπου VRV του οίκου DAIKIN</w:t>
      </w:r>
      <w:r w:rsidR="00E60235">
        <w:rPr>
          <w:rFonts w:cs="Arial"/>
          <w:sz w:val="24"/>
          <w:szCs w:val="24"/>
          <w:lang w:val="el-GR" w:eastAsia="el-GR"/>
        </w:rPr>
        <w:t xml:space="preserve"> εκ των οποίων τα είκοσι είναι ισχύος 10 </w:t>
      </w:r>
      <w:proofErr w:type="spellStart"/>
      <w:r w:rsidR="00E60235">
        <w:rPr>
          <w:rFonts w:cs="Arial"/>
          <w:sz w:val="24"/>
          <w:szCs w:val="24"/>
          <w:lang w:eastAsia="el-GR"/>
        </w:rPr>
        <w:t>hp</w:t>
      </w:r>
      <w:proofErr w:type="spellEnd"/>
      <w:r w:rsidR="00E60235" w:rsidRPr="00E60235">
        <w:rPr>
          <w:rFonts w:cs="Arial"/>
          <w:sz w:val="24"/>
          <w:szCs w:val="24"/>
          <w:lang w:val="el-GR" w:eastAsia="el-GR"/>
        </w:rPr>
        <w:t xml:space="preserve"> </w:t>
      </w:r>
      <w:r w:rsidR="00E60235">
        <w:rPr>
          <w:rFonts w:cs="Arial"/>
          <w:sz w:val="24"/>
          <w:szCs w:val="24"/>
          <w:lang w:val="el-GR" w:eastAsia="el-GR"/>
        </w:rPr>
        <w:t xml:space="preserve">και τα δύο  8 </w:t>
      </w:r>
      <w:proofErr w:type="spellStart"/>
      <w:r w:rsidR="00E60235">
        <w:rPr>
          <w:rFonts w:cs="Arial"/>
          <w:sz w:val="24"/>
          <w:szCs w:val="24"/>
          <w:lang w:eastAsia="el-GR"/>
        </w:rPr>
        <w:t>hp</w:t>
      </w:r>
      <w:proofErr w:type="spellEnd"/>
      <w:r w:rsidR="00EE2995">
        <w:rPr>
          <w:rFonts w:cs="Arial"/>
          <w:sz w:val="24"/>
          <w:szCs w:val="24"/>
          <w:lang w:val="el-GR" w:eastAsia="el-GR"/>
        </w:rPr>
        <w:t xml:space="preserve">, τα οποία λειτουργούν με ψυκτικό υγρό </w:t>
      </w:r>
      <w:r w:rsidR="00EE2995">
        <w:rPr>
          <w:rFonts w:cs="Arial"/>
          <w:sz w:val="24"/>
          <w:szCs w:val="24"/>
          <w:lang w:eastAsia="el-GR"/>
        </w:rPr>
        <w:t>R</w:t>
      </w:r>
      <w:r w:rsidR="00EE2995" w:rsidRPr="00EE2995">
        <w:rPr>
          <w:rFonts w:cs="Arial"/>
          <w:sz w:val="24"/>
          <w:szCs w:val="24"/>
          <w:lang w:val="el-GR" w:eastAsia="el-GR"/>
        </w:rPr>
        <w:t>22</w:t>
      </w:r>
      <w:r w:rsidR="00E60235">
        <w:rPr>
          <w:rFonts w:cs="Arial"/>
          <w:sz w:val="24"/>
          <w:szCs w:val="24"/>
          <w:lang w:val="el-GR" w:eastAsia="el-GR"/>
        </w:rPr>
        <w:t>.</w:t>
      </w:r>
      <w:r w:rsidR="00C354E0">
        <w:rPr>
          <w:rFonts w:cs="Arial"/>
          <w:sz w:val="24"/>
          <w:szCs w:val="24"/>
          <w:lang w:val="el-GR" w:eastAsia="el-GR"/>
        </w:rPr>
        <w:t xml:space="preserve"> Τα συστήματα είναι σε λειτουργία και ελέγχονται από τα τοπικά χειριστήρια των εσωτερικών μονάδων καθώς και από κεντρικό σύστημα ελέγχου ¨</w:t>
      </w:r>
      <w:proofErr w:type="spellStart"/>
      <w:r w:rsidR="00C354E0">
        <w:rPr>
          <w:rFonts w:cs="Arial"/>
          <w:sz w:val="24"/>
          <w:szCs w:val="24"/>
          <w:lang w:eastAsia="el-GR"/>
        </w:rPr>
        <w:t>Inteligent</w:t>
      </w:r>
      <w:proofErr w:type="spellEnd"/>
      <w:r w:rsidR="00C354E0" w:rsidRPr="00C354E0">
        <w:rPr>
          <w:rFonts w:cs="Arial"/>
          <w:sz w:val="24"/>
          <w:szCs w:val="24"/>
          <w:lang w:val="el-GR" w:eastAsia="el-GR"/>
        </w:rPr>
        <w:t xml:space="preserve"> </w:t>
      </w:r>
      <w:r w:rsidR="00C354E0">
        <w:rPr>
          <w:rFonts w:cs="Arial"/>
          <w:sz w:val="24"/>
          <w:szCs w:val="24"/>
          <w:lang w:eastAsia="el-GR"/>
        </w:rPr>
        <w:t>manager</w:t>
      </w:r>
      <w:r w:rsidR="00C354E0" w:rsidRPr="00C354E0">
        <w:rPr>
          <w:rFonts w:cs="Arial"/>
          <w:sz w:val="24"/>
          <w:szCs w:val="24"/>
          <w:lang w:val="el-GR" w:eastAsia="el-GR"/>
        </w:rPr>
        <w:t xml:space="preserve"> </w:t>
      </w:r>
      <w:r w:rsidR="00C354E0">
        <w:rPr>
          <w:rFonts w:cs="Arial"/>
          <w:sz w:val="24"/>
          <w:szCs w:val="24"/>
          <w:lang w:eastAsia="el-GR"/>
        </w:rPr>
        <w:t>V</w:t>
      </w:r>
      <w:r w:rsidR="00C354E0" w:rsidRPr="00C354E0">
        <w:rPr>
          <w:rFonts w:cs="Arial"/>
          <w:sz w:val="24"/>
          <w:szCs w:val="24"/>
          <w:lang w:val="el-GR" w:eastAsia="el-GR"/>
        </w:rPr>
        <w:t>4.40.02</w:t>
      </w:r>
      <w:r w:rsidR="00C354E0">
        <w:rPr>
          <w:rFonts w:cs="Arial"/>
          <w:sz w:val="24"/>
          <w:szCs w:val="24"/>
          <w:lang w:val="el-GR" w:eastAsia="el-GR"/>
        </w:rPr>
        <w:t>¨.</w:t>
      </w:r>
    </w:p>
    <w:p w:rsidR="00EE2995" w:rsidRDefault="00EE2995" w:rsidP="00E85898">
      <w:pPr>
        <w:spacing w:after="120"/>
        <w:ind w:firstLine="170"/>
        <w:jc w:val="both"/>
        <w:rPr>
          <w:rFonts w:cs="Arial"/>
          <w:sz w:val="24"/>
          <w:szCs w:val="24"/>
          <w:lang w:val="el-GR" w:eastAsia="el-GR"/>
        </w:rPr>
      </w:pPr>
      <w:r>
        <w:rPr>
          <w:rFonts w:cs="Arial"/>
          <w:sz w:val="24"/>
          <w:szCs w:val="24"/>
          <w:lang w:val="el-GR" w:eastAsia="el-GR"/>
        </w:rPr>
        <w:t>Οι τύποι των εξωτερικών μονάδων είναι:</w:t>
      </w:r>
    </w:p>
    <w:p w:rsidR="00EE2995" w:rsidRDefault="00EE2995" w:rsidP="00E85898">
      <w:pPr>
        <w:spacing w:after="120"/>
        <w:ind w:firstLine="170"/>
        <w:jc w:val="both"/>
        <w:rPr>
          <w:rFonts w:cs="Arial"/>
          <w:sz w:val="24"/>
          <w:szCs w:val="24"/>
          <w:lang w:val="el-GR" w:eastAsia="el-GR"/>
        </w:rPr>
      </w:pPr>
      <w:r>
        <w:rPr>
          <w:rFonts w:cs="Arial"/>
          <w:sz w:val="24"/>
          <w:szCs w:val="24"/>
          <w:lang w:eastAsia="el-GR"/>
        </w:rPr>
        <w:t>DAIKIN</w:t>
      </w:r>
      <w:r w:rsidRPr="00EE2995">
        <w:rPr>
          <w:rFonts w:cs="Arial"/>
          <w:sz w:val="24"/>
          <w:szCs w:val="24"/>
          <w:lang w:val="el-GR" w:eastAsia="el-GR"/>
        </w:rPr>
        <w:t xml:space="preserve"> </w:t>
      </w:r>
      <w:r>
        <w:rPr>
          <w:rFonts w:cs="Arial"/>
          <w:sz w:val="24"/>
          <w:szCs w:val="24"/>
          <w:lang w:eastAsia="el-GR"/>
        </w:rPr>
        <w:t>RSXY</w:t>
      </w:r>
      <w:r w:rsidR="004542C7">
        <w:rPr>
          <w:rFonts w:cs="Arial"/>
          <w:sz w:val="24"/>
          <w:szCs w:val="24"/>
          <w:lang w:val="el-GR" w:eastAsia="el-GR"/>
        </w:rPr>
        <w:t>10</w:t>
      </w:r>
      <w:r w:rsidR="004542C7">
        <w:rPr>
          <w:rFonts w:cs="Arial"/>
          <w:sz w:val="24"/>
          <w:szCs w:val="24"/>
          <w:lang w:eastAsia="el-GR"/>
        </w:rPr>
        <w:t>KA</w:t>
      </w:r>
      <w:r w:rsidR="004542C7" w:rsidRPr="00BE1A8E">
        <w:rPr>
          <w:rFonts w:cs="Arial"/>
          <w:sz w:val="24"/>
          <w:szCs w:val="24"/>
          <w:lang w:val="el-GR" w:eastAsia="el-GR"/>
        </w:rPr>
        <w:t>7</w:t>
      </w:r>
      <w:r w:rsidR="004542C7">
        <w:rPr>
          <w:rFonts w:cs="Arial"/>
          <w:sz w:val="24"/>
          <w:szCs w:val="24"/>
          <w:lang w:eastAsia="el-GR"/>
        </w:rPr>
        <w:t>W</w:t>
      </w:r>
      <w:r w:rsidR="004542C7" w:rsidRPr="00BE1A8E">
        <w:rPr>
          <w:rFonts w:cs="Arial"/>
          <w:sz w:val="24"/>
          <w:szCs w:val="24"/>
          <w:lang w:val="el-GR" w:eastAsia="el-GR"/>
        </w:rPr>
        <w:t xml:space="preserve">1 </w:t>
      </w:r>
      <w:r w:rsidRPr="00EE2995">
        <w:rPr>
          <w:rFonts w:cs="Arial"/>
          <w:sz w:val="24"/>
          <w:szCs w:val="24"/>
          <w:lang w:val="el-GR" w:eastAsia="el-GR"/>
        </w:rPr>
        <w:t xml:space="preserve">(20 </w:t>
      </w:r>
      <w:proofErr w:type="spellStart"/>
      <w:r>
        <w:rPr>
          <w:rFonts w:cs="Arial"/>
          <w:sz w:val="24"/>
          <w:szCs w:val="24"/>
          <w:lang w:val="el-GR" w:eastAsia="el-GR"/>
        </w:rPr>
        <w:t>τεμ</w:t>
      </w:r>
      <w:proofErr w:type="spellEnd"/>
      <w:r>
        <w:rPr>
          <w:rFonts w:cs="Arial"/>
          <w:sz w:val="24"/>
          <w:szCs w:val="24"/>
          <w:lang w:val="el-GR" w:eastAsia="el-GR"/>
        </w:rPr>
        <w:t>.)</w:t>
      </w:r>
    </w:p>
    <w:p w:rsidR="00EE2995" w:rsidRDefault="00EE2995" w:rsidP="00EE2995">
      <w:pPr>
        <w:spacing w:after="120"/>
        <w:ind w:firstLine="170"/>
        <w:jc w:val="both"/>
        <w:rPr>
          <w:rFonts w:cs="Arial"/>
          <w:sz w:val="24"/>
          <w:szCs w:val="24"/>
          <w:lang w:val="el-GR" w:eastAsia="el-GR"/>
        </w:rPr>
      </w:pPr>
      <w:r>
        <w:rPr>
          <w:rFonts w:cs="Arial"/>
          <w:sz w:val="24"/>
          <w:szCs w:val="24"/>
          <w:lang w:eastAsia="el-GR"/>
        </w:rPr>
        <w:t>DAIKIN</w:t>
      </w:r>
      <w:r w:rsidRPr="00EE2995">
        <w:rPr>
          <w:rFonts w:cs="Arial"/>
          <w:sz w:val="24"/>
          <w:szCs w:val="24"/>
          <w:lang w:val="el-GR" w:eastAsia="el-GR"/>
        </w:rPr>
        <w:t xml:space="preserve"> </w:t>
      </w:r>
      <w:r>
        <w:rPr>
          <w:rFonts w:cs="Arial"/>
          <w:sz w:val="24"/>
          <w:szCs w:val="24"/>
          <w:lang w:eastAsia="el-GR"/>
        </w:rPr>
        <w:t>RSXY</w:t>
      </w:r>
      <w:r w:rsidR="004542C7" w:rsidRPr="00BE1A8E">
        <w:rPr>
          <w:rFonts w:cs="Arial"/>
          <w:sz w:val="24"/>
          <w:szCs w:val="24"/>
          <w:lang w:val="el-GR" w:eastAsia="el-GR"/>
        </w:rPr>
        <w:t>8</w:t>
      </w:r>
      <w:r w:rsidR="004542C7">
        <w:rPr>
          <w:rFonts w:cs="Arial"/>
          <w:sz w:val="24"/>
          <w:szCs w:val="24"/>
          <w:lang w:eastAsia="el-GR"/>
        </w:rPr>
        <w:t>KA</w:t>
      </w:r>
      <w:r w:rsidR="004542C7" w:rsidRPr="00BE1A8E">
        <w:rPr>
          <w:rFonts w:cs="Arial"/>
          <w:sz w:val="24"/>
          <w:szCs w:val="24"/>
          <w:lang w:val="el-GR" w:eastAsia="el-GR"/>
        </w:rPr>
        <w:t>7</w:t>
      </w:r>
      <w:r w:rsidR="004542C7">
        <w:rPr>
          <w:rFonts w:cs="Arial"/>
          <w:sz w:val="24"/>
          <w:szCs w:val="24"/>
          <w:lang w:eastAsia="el-GR"/>
        </w:rPr>
        <w:t>W</w:t>
      </w:r>
      <w:r w:rsidR="004542C7" w:rsidRPr="00BE1A8E">
        <w:rPr>
          <w:rFonts w:cs="Arial"/>
          <w:sz w:val="24"/>
          <w:szCs w:val="24"/>
          <w:lang w:val="el-GR" w:eastAsia="el-GR"/>
        </w:rPr>
        <w:t xml:space="preserve">1  </w:t>
      </w:r>
      <w:r w:rsidRPr="00EE2995">
        <w:rPr>
          <w:rFonts w:cs="Arial"/>
          <w:sz w:val="24"/>
          <w:szCs w:val="24"/>
          <w:lang w:val="el-GR" w:eastAsia="el-GR"/>
        </w:rPr>
        <w:t xml:space="preserve"> (2 </w:t>
      </w:r>
      <w:proofErr w:type="spellStart"/>
      <w:r>
        <w:rPr>
          <w:rFonts w:cs="Arial"/>
          <w:sz w:val="24"/>
          <w:szCs w:val="24"/>
          <w:lang w:val="el-GR" w:eastAsia="el-GR"/>
        </w:rPr>
        <w:t>τεμ</w:t>
      </w:r>
      <w:proofErr w:type="spellEnd"/>
      <w:r>
        <w:rPr>
          <w:rFonts w:cs="Arial"/>
          <w:sz w:val="24"/>
          <w:szCs w:val="24"/>
          <w:lang w:val="el-GR" w:eastAsia="el-GR"/>
        </w:rPr>
        <w:t>.)</w:t>
      </w:r>
    </w:p>
    <w:p w:rsidR="00EE2995" w:rsidRDefault="00EE2995" w:rsidP="00E85898">
      <w:pPr>
        <w:spacing w:after="120"/>
        <w:ind w:firstLine="170"/>
        <w:jc w:val="both"/>
        <w:rPr>
          <w:rFonts w:cs="Arial"/>
          <w:sz w:val="24"/>
          <w:szCs w:val="24"/>
          <w:lang w:val="el-GR" w:eastAsia="el-GR"/>
        </w:rPr>
      </w:pPr>
      <w:r>
        <w:rPr>
          <w:rFonts w:cs="Arial"/>
          <w:sz w:val="24"/>
          <w:szCs w:val="24"/>
          <w:lang w:val="el-GR" w:eastAsia="el-GR"/>
        </w:rPr>
        <w:t>Οι μονάδες αυτές θα αντικατασταθούν</w:t>
      </w:r>
      <w:r w:rsidR="00F649E3">
        <w:rPr>
          <w:rFonts w:cs="Arial"/>
          <w:sz w:val="24"/>
          <w:szCs w:val="24"/>
          <w:lang w:val="el-GR" w:eastAsia="el-GR"/>
        </w:rPr>
        <w:t xml:space="preserve"> (αντίστοιχα)</w:t>
      </w:r>
      <w:r>
        <w:rPr>
          <w:rFonts w:cs="Arial"/>
          <w:sz w:val="24"/>
          <w:szCs w:val="24"/>
          <w:lang w:val="el-GR" w:eastAsia="el-GR"/>
        </w:rPr>
        <w:t xml:space="preserve"> με:</w:t>
      </w:r>
    </w:p>
    <w:p w:rsidR="00EE2995" w:rsidRPr="00EE2995" w:rsidRDefault="00EE2995" w:rsidP="00E85898">
      <w:pPr>
        <w:spacing w:after="120"/>
        <w:ind w:firstLine="170"/>
        <w:jc w:val="both"/>
        <w:rPr>
          <w:rFonts w:cs="Arial"/>
          <w:sz w:val="24"/>
          <w:szCs w:val="24"/>
          <w:lang w:val="el-GR" w:eastAsia="el-GR"/>
        </w:rPr>
      </w:pPr>
      <w:r>
        <w:rPr>
          <w:rFonts w:cs="Arial"/>
          <w:sz w:val="24"/>
          <w:szCs w:val="24"/>
          <w:lang w:eastAsia="el-GR"/>
        </w:rPr>
        <w:t>DAIKIN</w:t>
      </w:r>
      <w:r w:rsidRPr="00EE2995">
        <w:rPr>
          <w:rFonts w:cs="Arial"/>
          <w:sz w:val="24"/>
          <w:szCs w:val="24"/>
          <w:lang w:val="el-GR" w:eastAsia="el-GR"/>
        </w:rPr>
        <w:t xml:space="preserve"> </w:t>
      </w:r>
      <w:r>
        <w:rPr>
          <w:rFonts w:cs="Arial"/>
          <w:sz w:val="24"/>
          <w:szCs w:val="24"/>
          <w:lang w:eastAsia="el-GR"/>
        </w:rPr>
        <w:t>RXYQQ</w:t>
      </w:r>
      <w:r w:rsidRPr="00EE2995">
        <w:rPr>
          <w:rFonts w:cs="Arial"/>
          <w:sz w:val="24"/>
          <w:szCs w:val="24"/>
          <w:lang w:val="el-GR" w:eastAsia="el-GR"/>
        </w:rPr>
        <w:t>10</w:t>
      </w:r>
      <w:r>
        <w:rPr>
          <w:rFonts w:cs="Arial"/>
          <w:sz w:val="24"/>
          <w:szCs w:val="24"/>
          <w:lang w:eastAsia="el-GR"/>
        </w:rPr>
        <w:t>T</w:t>
      </w:r>
      <w:r w:rsidRPr="00EE2995">
        <w:rPr>
          <w:rFonts w:cs="Arial"/>
          <w:sz w:val="24"/>
          <w:szCs w:val="24"/>
          <w:lang w:val="el-GR" w:eastAsia="el-GR"/>
        </w:rPr>
        <w:t xml:space="preserve"> (20 </w:t>
      </w:r>
      <w:proofErr w:type="spellStart"/>
      <w:r>
        <w:rPr>
          <w:rFonts w:cs="Arial"/>
          <w:sz w:val="24"/>
          <w:szCs w:val="24"/>
          <w:lang w:val="el-GR" w:eastAsia="el-GR"/>
        </w:rPr>
        <w:t>τεμ</w:t>
      </w:r>
      <w:proofErr w:type="spellEnd"/>
      <w:r>
        <w:rPr>
          <w:rFonts w:cs="Arial"/>
          <w:sz w:val="24"/>
          <w:szCs w:val="24"/>
          <w:lang w:val="el-GR" w:eastAsia="el-GR"/>
        </w:rPr>
        <w:t>.)</w:t>
      </w:r>
    </w:p>
    <w:p w:rsidR="00EE2995" w:rsidRPr="00EE2995" w:rsidRDefault="00EE2995" w:rsidP="00EE2995">
      <w:pPr>
        <w:spacing w:after="120"/>
        <w:ind w:firstLine="170"/>
        <w:jc w:val="both"/>
        <w:rPr>
          <w:rFonts w:cs="Arial"/>
          <w:sz w:val="24"/>
          <w:szCs w:val="24"/>
          <w:lang w:val="el-GR" w:eastAsia="el-GR"/>
        </w:rPr>
      </w:pPr>
      <w:r>
        <w:rPr>
          <w:rFonts w:cs="Arial"/>
          <w:sz w:val="24"/>
          <w:szCs w:val="24"/>
          <w:lang w:eastAsia="el-GR"/>
        </w:rPr>
        <w:t>DAIKIN</w:t>
      </w:r>
      <w:r w:rsidRPr="00EE2995">
        <w:rPr>
          <w:rFonts w:cs="Arial"/>
          <w:sz w:val="24"/>
          <w:szCs w:val="24"/>
          <w:lang w:val="el-GR" w:eastAsia="el-GR"/>
        </w:rPr>
        <w:t xml:space="preserve"> </w:t>
      </w:r>
      <w:r>
        <w:rPr>
          <w:rFonts w:cs="Arial"/>
          <w:sz w:val="24"/>
          <w:szCs w:val="24"/>
          <w:lang w:eastAsia="el-GR"/>
        </w:rPr>
        <w:t>RXYQQ</w:t>
      </w:r>
      <w:r>
        <w:rPr>
          <w:rFonts w:cs="Arial"/>
          <w:sz w:val="24"/>
          <w:szCs w:val="24"/>
          <w:lang w:val="el-GR" w:eastAsia="el-GR"/>
        </w:rPr>
        <w:t>8</w:t>
      </w:r>
      <w:r>
        <w:rPr>
          <w:rFonts w:cs="Arial"/>
          <w:sz w:val="24"/>
          <w:szCs w:val="24"/>
          <w:lang w:eastAsia="el-GR"/>
        </w:rPr>
        <w:t>T</w:t>
      </w:r>
      <w:r w:rsidRPr="00EE2995">
        <w:rPr>
          <w:rFonts w:cs="Arial"/>
          <w:sz w:val="24"/>
          <w:szCs w:val="24"/>
          <w:lang w:val="el-GR" w:eastAsia="el-GR"/>
        </w:rPr>
        <w:t xml:space="preserve"> </w:t>
      </w:r>
      <w:r>
        <w:rPr>
          <w:rFonts w:cs="Arial"/>
          <w:sz w:val="24"/>
          <w:szCs w:val="24"/>
          <w:lang w:val="el-GR" w:eastAsia="el-GR"/>
        </w:rPr>
        <w:t xml:space="preserve">  </w:t>
      </w:r>
      <w:r w:rsidRPr="00EE2995">
        <w:rPr>
          <w:rFonts w:cs="Arial"/>
          <w:sz w:val="24"/>
          <w:szCs w:val="24"/>
          <w:lang w:val="el-GR" w:eastAsia="el-GR"/>
        </w:rPr>
        <w:t xml:space="preserve">(2 </w:t>
      </w:r>
      <w:proofErr w:type="spellStart"/>
      <w:r>
        <w:rPr>
          <w:rFonts w:cs="Arial"/>
          <w:sz w:val="24"/>
          <w:szCs w:val="24"/>
          <w:lang w:val="el-GR" w:eastAsia="el-GR"/>
        </w:rPr>
        <w:t>τεμ</w:t>
      </w:r>
      <w:proofErr w:type="spellEnd"/>
      <w:r>
        <w:rPr>
          <w:rFonts w:cs="Arial"/>
          <w:sz w:val="24"/>
          <w:szCs w:val="24"/>
          <w:lang w:val="el-GR" w:eastAsia="el-GR"/>
        </w:rPr>
        <w:t>.)</w:t>
      </w:r>
    </w:p>
    <w:p w:rsidR="00F649E3" w:rsidRDefault="00EE2995" w:rsidP="00E85898">
      <w:pPr>
        <w:spacing w:after="120"/>
        <w:ind w:firstLine="170"/>
        <w:jc w:val="both"/>
        <w:rPr>
          <w:rFonts w:cs="Arial"/>
          <w:sz w:val="24"/>
          <w:szCs w:val="24"/>
          <w:lang w:val="el-GR" w:eastAsia="el-GR"/>
        </w:rPr>
      </w:pPr>
      <w:r>
        <w:rPr>
          <w:rFonts w:cs="Arial"/>
          <w:sz w:val="24"/>
          <w:szCs w:val="24"/>
          <w:lang w:val="el-GR" w:eastAsia="el-GR"/>
        </w:rPr>
        <w:t>Οι νέες μονάδες θα εγκατασταθούν στην ίδια θέση των υφιστάμενων,  θα τροφοδοτηθούν από τις υφιστάμενες ηλεκτρολογικές παροχές και θα συνδεθούν στις υφιστάμενες σωληνώσεις ψυκτικού μέσου και καλωδιώσεις αυτοματισμών</w:t>
      </w:r>
      <w:r w:rsidR="00C354E0">
        <w:rPr>
          <w:rFonts w:cs="Arial"/>
          <w:sz w:val="24"/>
          <w:szCs w:val="24"/>
          <w:lang w:val="el-GR" w:eastAsia="el-GR"/>
        </w:rPr>
        <w:t xml:space="preserve"> με τις προσαρμογές και τα </w:t>
      </w:r>
      <w:proofErr w:type="spellStart"/>
      <w:r w:rsidR="00C354E0">
        <w:rPr>
          <w:rFonts w:cs="Arial"/>
          <w:sz w:val="24"/>
          <w:szCs w:val="24"/>
          <w:lang w:val="el-GR" w:eastAsia="el-GR"/>
        </w:rPr>
        <w:t>μικροϋλικά</w:t>
      </w:r>
      <w:proofErr w:type="spellEnd"/>
      <w:r w:rsidR="00C354E0">
        <w:rPr>
          <w:rFonts w:cs="Arial"/>
          <w:sz w:val="24"/>
          <w:szCs w:val="24"/>
          <w:lang w:val="el-GR" w:eastAsia="el-GR"/>
        </w:rPr>
        <w:t xml:space="preserve"> που ενδεχομένως θα απαιτηθούν</w:t>
      </w:r>
      <w:r>
        <w:rPr>
          <w:rFonts w:cs="Arial"/>
          <w:sz w:val="24"/>
          <w:szCs w:val="24"/>
          <w:lang w:val="el-GR" w:eastAsia="el-GR"/>
        </w:rPr>
        <w:t xml:space="preserve">. Πριν την λειτουργία θα γίνει καθαρισμός των ψυκτικών σωληνώσεων και πλήρωση των ψυκτικών κυκλωμάτων με ψυκτικό υγρό </w:t>
      </w:r>
      <w:r>
        <w:rPr>
          <w:rFonts w:cs="Arial"/>
          <w:sz w:val="24"/>
          <w:szCs w:val="24"/>
          <w:lang w:eastAsia="el-GR"/>
        </w:rPr>
        <w:t>R</w:t>
      </w:r>
      <w:r w:rsidRPr="00EE2995">
        <w:rPr>
          <w:rFonts w:cs="Arial"/>
          <w:sz w:val="24"/>
          <w:szCs w:val="24"/>
          <w:lang w:val="el-GR" w:eastAsia="el-GR"/>
        </w:rPr>
        <w:t>410</w:t>
      </w:r>
      <w:r>
        <w:rPr>
          <w:rFonts w:cs="Arial"/>
          <w:sz w:val="24"/>
          <w:szCs w:val="24"/>
          <w:lang w:eastAsia="el-GR"/>
        </w:rPr>
        <w:t>A</w:t>
      </w:r>
      <w:r w:rsidRPr="00EE2995">
        <w:rPr>
          <w:rFonts w:cs="Arial"/>
          <w:sz w:val="24"/>
          <w:szCs w:val="24"/>
          <w:lang w:val="el-GR" w:eastAsia="el-GR"/>
        </w:rPr>
        <w:t xml:space="preserve">. </w:t>
      </w:r>
    </w:p>
    <w:p w:rsidR="009E176E" w:rsidRPr="00F649E3" w:rsidRDefault="00C354E0" w:rsidP="00F649E3">
      <w:pPr>
        <w:spacing w:after="120"/>
        <w:ind w:firstLine="170"/>
        <w:jc w:val="both"/>
        <w:rPr>
          <w:b/>
          <w:bCs/>
          <w:sz w:val="24"/>
          <w:szCs w:val="24"/>
          <w:lang w:val="el-GR" w:eastAsia="el-GR"/>
        </w:rPr>
      </w:pPr>
      <w:r>
        <w:rPr>
          <w:rFonts w:cs="Arial"/>
          <w:sz w:val="24"/>
          <w:szCs w:val="24"/>
          <w:lang w:val="el-GR" w:eastAsia="el-GR"/>
        </w:rPr>
        <w:t>Μετά την αντικατάσταση θα γίνει ρύθμιση των συστημάτων και πλήρης έλεγχος ορθής λειτουργίας, συμπεριλαμβανομένου και του υφιστάμενο</w:t>
      </w:r>
      <w:r w:rsidR="00FE1BAF">
        <w:rPr>
          <w:rFonts w:cs="Arial"/>
          <w:sz w:val="24"/>
          <w:szCs w:val="24"/>
          <w:lang w:val="el-GR" w:eastAsia="el-GR"/>
        </w:rPr>
        <w:t>υ κεντρικού συστήματος ελέγχου.</w:t>
      </w:r>
      <w:r w:rsidR="00F649E3">
        <w:rPr>
          <w:rFonts w:cs="Arial"/>
          <w:sz w:val="24"/>
          <w:szCs w:val="24"/>
          <w:lang w:val="el-GR" w:eastAsia="el-GR"/>
        </w:rPr>
        <w:t xml:space="preserve"> </w:t>
      </w:r>
      <w:r w:rsidR="009E176E" w:rsidRPr="00F649E3">
        <w:rPr>
          <w:sz w:val="24"/>
          <w:szCs w:val="24"/>
          <w:lang w:val="el-GR" w:eastAsia="el-GR"/>
        </w:rPr>
        <w:t>Η δυνατότητα εναλλαγής λειτουργίας</w:t>
      </w:r>
      <w:r w:rsidR="00C76654" w:rsidRPr="00F649E3">
        <w:rPr>
          <w:sz w:val="24"/>
          <w:szCs w:val="24"/>
          <w:lang w:val="el-GR" w:eastAsia="el-GR"/>
        </w:rPr>
        <w:t xml:space="preserve"> των συστημάτων</w:t>
      </w:r>
      <w:r w:rsidR="009E176E" w:rsidRPr="00F649E3">
        <w:rPr>
          <w:sz w:val="24"/>
          <w:szCs w:val="24"/>
          <w:lang w:val="el-GR" w:eastAsia="el-GR"/>
        </w:rPr>
        <w:t xml:space="preserve"> σε ψύξη ή θέρμανση θα πρέπει να υπάρχει μόνο στο κεντρικό σύστημα ελέγχου ή σε κατάλληλη διάταξη στις εξωτερικές μονάδες των συστημάτων και όχι στα χειριστήρια των εσωτερικών μονάδων.</w:t>
      </w:r>
    </w:p>
    <w:p w:rsidR="00EE2995" w:rsidRPr="009E176E" w:rsidRDefault="00FE1BAF" w:rsidP="009E176E">
      <w:pPr>
        <w:pStyle w:val="14"/>
        <w:ind w:firstLine="170"/>
        <w:rPr>
          <w:b w:val="0"/>
          <w:bCs w:val="0"/>
          <w:color w:val="auto"/>
          <w:sz w:val="24"/>
          <w:szCs w:val="24"/>
          <w:lang w:eastAsia="el-GR"/>
        </w:rPr>
      </w:pPr>
      <w:r w:rsidRPr="009E176E">
        <w:rPr>
          <w:b w:val="0"/>
          <w:bCs w:val="0"/>
          <w:color w:val="auto"/>
          <w:sz w:val="24"/>
          <w:szCs w:val="24"/>
          <w:lang w:eastAsia="el-GR"/>
        </w:rPr>
        <w:lastRenderedPageBreak/>
        <w:t xml:space="preserve">Οι εργασίες αντικατάστασης των μονάδων και θέσης τους σε λειτουργία θα εκτελεσθούν κατά τέτοιον τρόπο ώστε κάθε σύστημα (εξωτερική μονάδα με τις αντίστοιχες εσωτερικές) </w:t>
      </w:r>
      <w:r w:rsidR="006B5457" w:rsidRPr="009E176E">
        <w:rPr>
          <w:b w:val="0"/>
          <w:bCs w:val="0"/>
          <w:color w:val="auto"/>
          <w:sz w:val="24"/>
          <w:szCs w:val="24"/>
          <w:lang w:eastAsia="el-GR"/>
        </w:rPr>
        <w:t xml:space="preserve">να παραμείνουν εκτός λειτουργίας </w:t>
      </w:r>
      <w:r w:rsidR="00F649E3">
        <w:rPr>
          <w:b w:val="0"/>
          <w:bCs w:val="0"/>
          <w:color w:val="auto"/>
          <w:sz w:val="24"/>
          <w:szCs w:val="24"/>
          <w:lang w:eastAsia="el-GR"/>
        </w:rPr>
        <w:t>το πολύ για 2 εργάσιμες ημέρες.</w:t>
      </w:r>
    </w:p>
    <w:p w:rsidR="00E85898" w:rsidRDefault="00974F3D" w:rsidP="009E176E">
      <w:pPr>
        <w:ind w:firstLine="170"/>
        <w:jc w:val="both"/>
        <w:rPr>
          <w:rFonts w:cs="Arial"/>
          <w:sz w:val="24"/>
          <w:szCs w:val="24"/>
          <w:lang w:val="el-GR"/>
        </w:rPr>
      </w:pPr>
      <w:r w:rsidRPr="00E85898">
        <w:rPr>
          <w:rFonts w:cs="Arial"/>
          <w:sz w:val="24"/>
          <w:szCs w:val="24"/>
          <w:lang w:val="el-GR"/>
        </w:rPr>
        <w:t>Μετά την ολοκλήρωση της προμήθειας – εγκατάστασης τ</w:t>
      </w:r>
      <w:r w:rsidR="00BD7631">
        <w:rPr>
          <w:rFonts w:cs="Arial"/>
          <w:sz w:val="24"/>
          <w:szCs w:val="24"/>
          <w:lang w:val="el-GR"/>
        </w:rPr>
        <w:t>ων μονάδων</w:t>
      </w:r>
      <w:r w:rsidRPr="00E85898">
        <w:rPr>
          <w:rFonts w:cs="Arial"/>
          <w:sz w:val="24"/>
          <w:szCs w:val="24"/>
          <w:lang w:val="el-GR"/>
        </w:rPr>
        <w:t xml:space="preserve"> ο ανάδοχος θα αναλάβει την συντήρηση</w:t>
      </w:r>
      <w:r w:rsidR="00D53652">
        <w:rPr>
          <w:rFonts w:cs="Arial"/>
          <w:sz w:val="24"/>
          <w:szCs w:val="24"/>
          <w:lang w:val="el-GR"/>
        </w:rPr>
        <w:t>-τεχνική υποστήριξη ολόκληρων των συστημάτων (εξωτερικές και εσωτερικές μονάδες, σωληνώσεις, καλωδιώσεις</w:t>
      </w:r>
      <w:r w:rsidR="001576D8">
        <w:rPr>
          <w:rFonts w:cs="Arial"/>
          <w:sz w:val="24"/>
          <w:szCs w:val="24"/>
          <w:lang w:val="el-GR"/>
        </w:rPr>
        <w:t xml:space="preserve">, χειριστήρια, κεντρικό σύστημα ελέγχου </w:t>
      </w:r>
      <w:proofErr w:type="spellStart"/>
      <w:r w:rsidR="001576D8">
        <w:rPr>
          <w:rFonts w:cs="Arial"/>
          <w:sz w:val="24"/>
          <w:szCs w:val="24"/>
          <w:lang w:val="el-GR"/>
        </w:rPr>
        <w:t>κλπ</w:t>
      </w:r>
      <w:proofErr w:type="spellEnd"/>
      <w:r w:rsidR="001576D8">
        <w:rPr>
          <w:rFonts w:cs="Arial"/>
          <w:sz w:val="24"/>
          <w:szCs w:val="24"/>
          <w:lang w:val="el-GR"/>
        </w:rPr>
        <w:t>)</w:t>
      </w:r>
      <w:r w:rsidRPr="00E85898">
        <w:rPr>
          <w:rFonts w:cs="Arial"/>
          <w:sz w:val="24"/>
          <w:szCs w:val="24"/>
          <w:lang w:val="el-GR"/>
        </w:rPr>
        <w:t xml:space="preserve">, για </w:t>
      </w:r>
      <w:r w:rsidR="003202C3">
        <w:rPr>
          <w:rFonts w:cs="Arial"/>
          <w:sz w:val="24"/>
          <w:szCs w:val="24"/>
          <w:lang w:val="el-GR"/>
        </w:rPr>
        <w:t>πέντε (5)</w:t>
      </w:r>
      <w:r w:rsidRPr="00E85898">
        <w:rPr>
          <w:rFonts w:cs="Arial"/>
          <w:sz w:val="24"/>
          <w:szCs w:val="24"/>
          <w:lang w:val="el-GR"/>
        </w:rPr>
        <w:t xml:space="preserve"> έτη.</w:t>
      </w:r>
    </w:p>
    <w:p w:rsidR="00E85898" w:rsidRDefault="00E85898" w:rsidP="0054291A">
      <w:pPr>
        <w:jc w:val="both"/>
        <w:rPr>
          <w:rFonts w:cs="Arial"/>
          <w:sz w:val="24"/>
          <w:szCs w:val="24"/>
          <w:lang w:val="el-GR"/>
        </w:rPr>
      </w:pPr>
    </w:p>
    <w:p w:rsidR="00974F3D" w:rsidRPr="00E85898" w:rsidRDefault="00974F3D" w:rsidP="0054291A">
      <w:pPr>
        <w:jc w:val="both"/>
        <w:rPr>
          <w:rFonts w:cs="Arial"/>
          <w:sz w:val="24"/>
          <w:szCs w:val="24"/>
          <w:lang w:val="el-GR"/>
        </w:rPr>
      </w:pPr>
      <w:r w:rsidRPr="00E85898">
        <w:rPr>
          <w:rFonts w:cs="Arial"/>
          <w:sz w:val="24"/>
          <w:szCs w:val="24"/>
          <w:lang w:val="el-GR"/>
        </w:rPr>
        <w:t>Η συντήρηση-τεχνική υποστήριξη θα περιλαμβάνει:</w:t>
      </w:r>
    </w:p>
    <w:p w:rsidR="00974F3D" w:rsidRPr="00E85898" w:rsidRDefault="00974F3D" w:rsidP="004D1D23">
      <w:pPr>
        <w:pStyle w:val="af5"/>
        <w:numPr>
          <w:ilvl w:val="0"/>
          <w:numId w:val="14"/>
        </w:numPr>
        <w:jc w:val="both"/>
        <w:rPr>
          <w:rFonts w:cs="Arial"/>
          <w:sz w:val="24"/>
          <w:szCs w:val="24"/>
          <w:lang w:val="el-GR"/>
        </w:rPr>
      </w:pPr>
      <w:r w:rsidRPr="00E85898">
        <w:rPr>
          <w:rFonts w:cs="Arial"/>
          <w:sz w:val="24"/>
          <w:szCs w:val="24"/>
          <w:lang w:val="el-GR"/>
        </w:rPr>
        <w:t xml:space="preserve">Για </w:t>
      </w:r>
      <w:r w:rsidR="001576D8">
        <w:rPr>
          <w:rFonts w:cs="Arial"/>
          <w:sz w:val="24"/>
          <w:szCs w:val="24"/>
          <w:lang w:val="el-GR"/>
        </w:rPr>
        <w:t>τις νέες εξωτερικές μονάδες</w:t>
      </w:r>
      <w:r w:rsidRPr="00E85898">
        <w:rPr>
          <w:rFonts w:cs="Arial"/>
          <w:sz w:val="24"/>
          <w:szCs w:val="24"/>
          <w:lang w:val="el-GR"/>
        </w:rPr>
        <w:t xml:space="preserve">, πλήρη προληπτική και επανορθωτική συντήρηση </w:t>
      </w:r>
      <w:r w:rsidR="001576D8">
        <w:rPr>
          <w:rFonts w:cs="Arial"/>
          <w:sz w:val="24"/>
          <w:szCs w:val="24"/>
          <w:lang w:val="el-GR"/>
        </w:rPr>
        <w:t xml:space="preserve"> στην οποία </w:t>
      </w:r>
      <w:r w:rsidR="00FE1BAF">
        <w:rPr>
          <w:rFonts w:cs="Arial"/>
          <w:sz w:val="24"/>
          <w:szCs w:val="24"/>
          <w:lang w:val="el-GR"/>
        </w:rPr>
        <w:t xml:space="preserve">θα </w:t>
      </w:r>
      <w:r w:rsidR="001576D8">
        <w:rPr>
          <w:rFonts w:cs="Arial"/>
          <w:sz w:val="24"/>
          <w:szCs w:val="24"/>
          <w:lang w:val="el-GR"/>
        </w:rPr>
        <w:t>περιλαμβάνονται όλες οι απαιτούμενες εργασίες και</w:t>
      </w:r>
      <w:r w:rsidRPr="00E85898">
        <w:rPr>
          <w:rFonts w:cs="Arial"/>
          <w:sz w:val="24"/>
          <w:szCs w:val="24"/>
          <w:lang w:val="el-GR"/>
        </w:rPr>
        <w:t xml:space="preserve"> ανταλλακτικά </w:t>
      </w:r>
      <w:r w:rsidR="004D1D23">
        <w:rPr>
          <w:rFonts w:cs="Arial"/>
          <w:sz w:val="24"/>
          <w:szCs w:val="24"/>
          <w:lang w:val="el-GR"/>
        </w:rPr>
        <w:t>(</w:t>
      </w:r>
      <w:r w:rsidRPr="00E85898">
        <w:rPr>
          <w:rFonts w:cs="Arial"/>
          <w:sz w:val="24"/>
          <w:szCs w:val="24"/>
          <w:lang w:val="el-GR"/>
        </w:rPr>
        <w:t>ενδεχομένως</w:t>
      </w:r>
      <w:r w:rsidR="004D1D23">
        <w:rPr>
          <w:rFonts w:cs="Arial"/>
          <w:sz w:val="24"/>
          <w:szCs w:val="24"/>
          <w:lang w:val="el-GR"/>
        </w:rPr>
        <w:t xml:space="preserve"> και</w:t>
      </w:r>
      <w:r w:rsidRPr="00E85898">
        <w:rPr>
          <w:rFonts w:cs="Arial"/>
          <w:sz w:val="24"/>
          <w:szCs w:val="24"/>
          <w:lang w:val="el-GR"/>
        </w:rPr>
        <w:t xml:space="preserve"> αντικατάσταση εξοπλισμού αν αυτό απαιτηθεί</w:t>
      </w:r>
      <w:r w:rsidR="004D1D23">
        <w:rPr>
          <w:rFonts w:cs="Arial"/>
          <w:sz w:val="24"/>
          <w:szCs w:val="24"/>
          <w:lang w:val="el-GR"/>
        </w:rPr>
        <w:t>)</w:t>
      </w:r>
      <w:r w:rsidRPr="00E85898">
        <w:rPr>
          <w:rFonts w:cs="Arial"/>
          <w:sz w:val="24"/>
          <w:szCs w:val="24"/>
          <w:lang w:val="el-GR"/>
        </w:rPr>
        <w:t>.</w:t>
      </w:r>
    </w:p>
    <w:p w:rsidR="00EC4BED" w:rsidRPr="00E85898" w:rsidRDefault="00974F3D" w:rsidP="004D1D23">
      <w:pPr>
        <w:pStyle w:val="af5"/>
        <w:numPr>
          <w:ilvl w:val="0"/>
          <w:numId w:val="14"/>
        </w:numPr>
        <w:jc w:val="both"/>
        <w:rPr>
          <w:rFonts w:cs="Arial"/>
          <w:sz w:val="24"/>
          <w:szCs w:val="24"/>
          <w:lang w:val="el-GR"/>
        </w:rPr>
      </w:pPr>
      <w:r w:rsidRPr="00E85898">
        <w:rPr>
          <w:rFonts w:cs="Arial"/>
          <w:sz w:val="24"/>
          <w:szCs w:val="24"/>
          <w:lang w:val="el-GR"/>
        </w:rPr>
        <w:t>Για τ</w:t>
      </w:r>
      <w:r w:rsidR="001576D8">
        <w:rPr>
          <w:rFonts w:cs="Arial"/>
          <w:sz w:val="24"/>
          <w:szCs w:val="24"/>
          <w:lang w:val="el-GR"/>
        </w:rPr>
        <w:t>ον</w:t>
      </w:r>
      <w:r w:rsidRPr="00E85898">
        <w:rPr>
          <w:rFonts w:cs="Arial"/>
          <w:sz w:val="24"/>
          <w:szCs w:val="24"/>
          <w:lang w:val="el-GR"/>
        </w:rPr>
        <w:t xml:space="preserve"> υφιστάμεν</w:t>
      </w:r>
      <w:r w:rsidR="001576D8">
        <w:rPr>
          <w:rFonts w:cs="Arial"/>
          <w:sz w:val="24"/>
          <w:szCs w:val="24"/>
          <w:lang w:val="el-GR"/>
        </w:rPr>
        <w:t>ο εξοπλισμό που θα παραμείνει,</w:t>
      </w:r>
      <w:r w:rsidRPr="00E85898">
        <w:rPr>
          <w:rFonts w:cs="Arial"/>
          <w:sz w:val="24"/>
          <w:szCs w:val="24"/>
          <w:lang w:val="el-GR"/>
        </w:rPr>
        <w:t xml:space="preserve"> προληπτική και επανορθωτική συντήρηση όσον αφορά</w:t>
      </w:r>
      <w:r w:rsidR="001576D8">
        <w:rPr>
          <w:rFonts w:cs="Arial"/>
          <w:sz w:val="24"/>
          <w:szCs w:val="24"/>
          <w:lang w:val="el-GR"/>
        </w:rPr>
        <w:t xml:space="preserve"> όλες τι</w:t>
      </w:r>
      <w:r w:rsidRPr="00E85898">
        <w:rPr>
          <w:rFonts w:cs="Arial"/>
          <w:sz w:val="24"/>
          <w:szCs w:val="24"/>
          <w:lang w:val="el-GR"/>
        </w:rPr>
        <w:t>ς εργασίες χωρίς το κόστος των ανταλλακτικών</w:t>
      </w:r>
      <w:r w:rsidR="001576D8">
        <w:rPr>
          <w:rFonts w:cs="Arial"/>
          <w:sz w:val="24"/>
          <w:szCs w:val="24"/>
          <w:lang w:val="el-GR"/>
        </w:rPr>
        <w:t xml:space="preserve"> (εξαιρείται ο καθαρισμός των φίλτρων</w:t>
      </w:r>
      <w:r w:rsidR="009005FB" w:rsidRPr="009005FB">
        <w:rPr>
          <w:rFonts w:cs="Arial"/>
          <w:sz w:val="24"/>
          <w:szCs w:val="24"/>
          <w:lang w:val="el-GR"/>
        </w:rPr>
        <w:t xml:space="preserve">, </w:t>
      </w:r>
      <w:r w:rsidR="009005FB">
        <w:rPr>
          <w:rFonts w:cs="Arial"/>
          <w:sz w:val="24"/>
          <w:szCs w:val="24"/>
          <w:lang w:val="el-GR"/>
        </w:rPr>
        <w:t>των στοιχείων και των απορροών συμπυκνωμάτων</w:t>
      </w:r>
      <w:r w:rsidR="001576D8">
        <w:rPr>
          <w:rFonts w:cs="Arial"/>
          <w:sz w:val="24"/>
          <w:szCs w:val="24"/>
          <w:lang w:val="el-GR"/>
        </w:rPr>
        <w:t xml:space="preserve"> των εσωτερικών μονάδων</w:t>
      </w:r>
      <w:r w:rsidR="009005FB">
        <w:rPr>
          <w:rFonts w:cs="Arial"/>
          <w:sz w:val="24"/>
          <w:szCs w:val="24"/>
          <w:lang w:val="el-GR"/>
        </w:rPr>
        <w:t>,</w:t>
      </w:r>
      <w:r w:rsidR="001576D8">
        <w:rPr>
          <w:rFonts w:cs="Arial"/>
          <w:sz w:val="24"/>
          <w:szCs w:val="24"/>
          <w:lang w:val="el-GR"/>
        </w:rPr>
        <w:t xml:space="preserve"> που θα πραγματοποιείται από το προσωπικό της Βουλής)</w:t>
      </w:r>
      <w:r w:rsidRPr="00E85898">
        <w:rPr>
          <w:rFonts w:cs="Arial"/>
          <w:sz w:val="24"/>
          <w:szCs w:val="24"/>
          <w:lang w:val="el-GR"/>
        </w:rPr>
        <w:t xml:space="preserve">. Για τα ανταλλακτικά που ενδεχομένως θα απαιτηθούν η Βουλή θα δύναται να τα προμηθευτεί από τον ανάδοχο κατόπιν συμφωνίας ή να τα προμηθευτεί η ίδια </w:t>
      </w:r>
      <w:r w:rsidR="00EC4BED" w:rsidRPr="00E85898">
        <w:rPr>
          <w:rFonts w:cs="Arial"/>
          <w:sz w:val="24"/>
          <w:szCs w:val="24"/>
          <w:lang w:val="el-GR"/>
        </w:rPr>
        <w:t>και να τα παραδώσει στον ανάδοχο για εγκατάσταση.</w:t>
      </w:r>
    </w:p>
    <w:p w:rsidR="00D0363C" w:rsidRDefault="00D0363C" w:rsidP="002E7248">
      <w:pPr>
        <w:jc w:val="both"/>
        <w:rPr>
          <w:rFonts w:cs="Arial"/>
          <w:sz w:val="24"/>
          <w:szCs w:val="24"/>
          <w:lang w:val="el-GR"/>
        </w:rPr>
      </w:pPr>
    </w:p>
    <w:p w:rsidR="00E85898" w:rsidRPr="00E85898" w:rsidRDefault="00E85898" w:rsidP="002E7248">
      <w:pPr>
        <w:jc w:val="both"/>
        <w:rPr>
          <w:rFonts w:cs="Arial"/>
          <w:sz w:val="24"/>
          <w:szCs w:val="24"/>
          <w:lang w:val="el-GR"/>
        </w:rPr>
      </w:pPr>
    </w:p>
    <w:p w:rsidR="00007C4A" w:rsidRPr="00E85898" w:rsidRDefault="00007C4A" w:rsidP="00E85898">
      <w:pPr>
        <w:jc w:val="center"/>
        <w:rPr>
          <w:rFonts w:cs="Arial"/>
          <w:b/>
          <w:sz w:val="24"/>
          <w:szCs w:val="24"/>
          <w:u w:val="single"/>
          <w:lang w:val="el-GR" w:eastAsia="el-GR"/>
        </w:rPr>
      </w:pPr>
      <w:r w:rsidRPr="00E85898">
        <w:rPr>
          <w:rFonts w:cs="Arial"/>
          <w:b/>
          <w:sz w:val="24"/>
          <w:szCs w:val="24"/>
          <w:u w:val="single"/>
          <w:lang w:val="el-GR" w:eastAsia="el-GR"/>
        </w:rPr>
        <w:t>ΓΕΝΙΚΟΙ ΟΡΟΙ</w:t>
      </w:r>
    </w:p>
    <w:p w:rsidR="00007C4A" w:rsidRPr="00E85898" w:rsidRDefault="00007C4A" w:rsidP="00F43468">
      <w:pPr>
        <w:jc w:val="both"/>
        <w:rPr>
          <w:rFonts w:cs="Arial"/>
          <w:b/>
          <w:sz w:val="24"/>
          <w:szCs w:val="24"/>
          <w:u w:val="single"/>
          <w:lang w:val="el-GR" w:eastAsia="el-GR"/>
        </w:rPr>
      </w:pPr>
    </w:p>
    <w:p w:rsidR="00E85898" w:rsidRDefault="00007C4A" w:rsidP="004D1D23">
      <w:pPr>
        <w:pStyle w:val="a9"/>
        <w:numPr>
          <w:ilvl w:val="0"/>
          <w:numId w:val="15"/>
        </w:numPr>
        <w:tabs>
          <w:tab w:val="clear" w:pos="4153"/>
          <w:tab w:val="clear" w:pos="8306"/>
        </w:tabs>
        <w:suppressAutoHyphens/>
        <w:overflowPunct w:val="0"/>
        <w:autoSpaceDE w:val="0"/>
        <w:autoSpaceDN w:val="0"/>
        <w:adjustRightInd w:val="0"/>
        <w:jc w:val="both"/>
        <w:textAlignment w:val="baseline"/>
        <w:rPr>
          <w:rFonts w:cs="Arial"/>
          <w:sz w:val="24"/>
          <w:szCs w:val="24"/>
          <w:lang w:val="el-GR"/>
        </w:rPr>
      </w:pPr>
      <w:r w:rsidRPr="00E85898">
        <w:rPr>
          <w:rFonts w:cs="Arial"/>
          <w:sz w:val="24"/>
          <w:szCs w:val="24"/>
          <w:lang w:val="el-GR"/>
        </w:rPr>
        <w:t>Όλοι οι ενδιαφερόμενοι θα πρέπει να επισκεφθούν τους χώρους προκειμένου να λάβουν γνώση του αντικειμένου των εργασιών και των ειδικών συνθηκών του έργου.</w:t>
      </w:r>
    </w:p>
    <w:p w:rsidR="00E85898" w:rsidRDefault="00007C4A" w:rsidP="004D1D23">
      <w:pPr>
        <w:pStyle w:val="a9"/>
        <w:numPr>
          <w:ilvl w:val="0"/>
          <w:numId w:val="15"/>
        </w:numPr>
        <w:tabs>
          <w:tab w:val="clear" w:pos="4153"/>
          <w:tab w:val="clear" w:pos="8306"/>
        </w:tabs>
        <w:suppressAutoHyphens/>
        <w:overflowPunct w:val="0"/>
        <w:autoSpaceDE w:val="0"/>
        <w:autoSpaceDN w:val="0"/>
        <w:adjustRightInd w:val="0"/>
        <w:jc w:val="both"/>
        <w:textAlignment w:val="baseline"/>
        <w:rPr>
          <w:rFonts w:cs="Arial"/>
          <w:sz w:val="24"/>
          <w:szCs w:val="24"/>
          <w:lang w:val="el-GR"/>
        </w:rPr>
      </w:pPr>
      <w:r w:rsidRPr="00E85898">
        <w:rPr>
          <w:rFonts w:cs="Arial"/>
          <w:sz w:val="24"/>
          <w:szCs w:val="24"/>
          <w:lang w:val="el-GR"/>
        </w:rPr>
        <w:t>Για λόγους ασφαλείας ο ανάδοχος υποχρεούται, να ενημερώνει την αρμόδια διεύθυνση της Βουλής σχετικά με τα ονοματεπώνυμα και τους αριθμούς ταυτότητας των προσώπων (προσωπικού, συνερ</w:t>
      </w:r>
      <w:r w:rsidR="003202C3">
        <w:rPr>
          <w:rFonts w:cs="Arial"/>
          <w:sz w:val="24"/>
          <w:szCs w:val="24"/>
          <w:lang w:val="el-GR"/>
        </w:rPr>
        <w:t>γατών</w:t>
      </w:r>
      <w:r w:rsidRPr="00E85898">
        <w:rPr>
          <w:rFonts w:cs="Arial"/>
          <w:sz w:val="24"/>
          <w:szCs w:val="24"/>
          <w:lang w:val="el-GR"/>
        </w:rPr>
        <w:t>) που θα χρησιμοποιήσει κατά την εκτέλεση του Έργου, ώστε να εκδοθούν οι απαιτούμενες άδειες εισόδου. Η Βουλή έχει το δικαίωμα να απαιτεί οποτεδήποτε από τον ανάδοχο, την αντικατάσταση οποιουδήποτε προσώπου από τα προαναφερόμενα θεωρεί κατά την ελεύθερη κρίση τ</w:t>
      </w:r>
      <w:r w:rsidR="00AC79C2">
        <w:rPr>
          <w:rFonts w:cs="Arial"/>
          <w:sz w:val="24"/>
          <w:szCs w:val="24"/>
          <w:lang w:val="el-GR"/>
        </w:rPr>
        <w:t>ης</w:t>
      </w:r>
      <w:r w:rsidRPr="00E85898">
        <w:rPr>
          <w:rFonts w:cs="Arial"/>
          <w:sz w:val="24"/>
          <w:szCs w:val="24"/>
          <w:lang w:val="el-GR"/>
        </w:rPr>
        <w:t xml:space="preserve"> ακατάλληλο.</w:t>
      </w:r>
    </w:p>
    <w:p w:rsidR="00E85898" w:rsidRPr="00E85898" w:rsidRDefault="00007C4A" w:rsidP="004D1D23">
      <w:pPr>
        <w:pStyle w:val="a9"/>
        <w:numPr>
          <w:ilvl w:val="0"/>
          <w:numId w:val="15"/>
        </w:numPr>
        <w:tabs>
          <w:tab w:val="clear" w:pos="4153"/>
          <w:tab w:val="clear" w:pos="8306"/>
        </w:tabs>
        <w:suppressAutoHyphens/>
        <w:overflowPunct w:val="0"/>
        <w:autoSpaceDE w:val="0"/>
        <w:autoSpaceDN w:val="0"/>
        <w:adjustRightInd w:val="0"/>
        <w:jc w:val="both"/>
        <w:textAlignment w:val="baseline"/>
        <w:rPr>
          <w:rFonts w:cs="Arial"/>
          <w:sz w:val="24"/>
          <w:szCs w:val="24"/>
          <w:lang w:val="el-GR"/>
        </w:rPr>
      </w:pPr>
      <w:r w:rsidRPr="00E85898">
        <w:rPr>
          <w:rFonts w:cs="Arial"/>
          <w:sz w:val="24"/>
          <w:szCs w:val="24"/>
          <w:lang w:val="el-GR"/>
        </w:rPr>
        <w:t>Ο ανάδοχος υποχρεούται να τηρεί απαρεγκλίτως και να εφαρμόζει όλες τις διατάξεις της εργατικής νομοθεσίας. Σε περίπτωση που διαπιστωθεί παράβαση αυτών, θα καταγγέλλεται η σύμβαση.</w:t>
      </w:r>
    </w:p>
    <w:p w:rsidR="00E85898" w:rsidRDefault="00007C4A" w:rsidP="004D1D23">
      <w:pPr>
        <w:pStyle w:val="a9"/>
        <w:numPr>
          <w:ilvl w:val="0"/>
          <w:numId w:val="15"/>
        </w:numPr>
        <w:tabs>
          <w:tab w:val="clear" w:pos="4153"/>
          <w:tab w:val="clear" w:pos="8306"/>
        </w:tabs>
        <w:suppressAutoHyphens/>
        <w:overflowPunct w:val="0"/>
        <w:autoSpaceDE w:val="0"/>
        <w:autoSpaceDN w:val="0"/>
        <w:adjustRightInd w:val="0"/>
        <w:jc w:val="both"/>
        <w:textAlignment w:val="baseline"/>
        <w:rPr>
          <w:rFonts w:cs="Arial"/>
          <w:sz w:val="24"/>
          <w:szCs w:val="24"/>
          <w:lang w:val="el-GR"/>
        </w:rPr>
      </w:pPr>
      <w:r w:rsidRPr="00E85898">
        <w:rPr>
          <w:rFonts w:cs="Arial"/>
          <w:sz w:val="24"/>
          <w:szCs w:val="24"/>
          <w:lang w:val="el-GR"/>
        </w:rPr>
        <w:t xml:space="preserve">Ο ανάδοχος υποχρεούται να λαμβάνει όλα τα απαραίτητα μέτρα ασφαλείας   βάσει   των διατάξεων της κείμενης νομοθεσίας, όπως αυτές ισχύουν, καθ’ όλη τη διάρκεια εκτέλεσης των εργασιών, καθώς επίσης υποχρεούται να τηρήσει τις ισχύουσες διατάξεις της κείμενης νομοθεσίας περί μέτρων ασφαλείας και υγιεινής και είναι αποκλειστικός υπεύθυνος, ποινικώς και αστικώς, για οποιοδήποτε ατύχημα ήθελε προκληθεί εκ παραβάσεως των ισχυουσών διατάξεων της κείμενης νομοθεσίας (Π.Δ. 17/96, Π.Δ.159/99) όπως ισχύουν, </w:t>
      </w:r>
      <w:proofErr w:type="spellStart"/>
      <w:r w:rsidRPr="00E85898">
        <w:rPr>
          <w:rFonts w:cs="Arial"/>
          <w:sz w:val="24"/>
          <w:szCs w:val="24"/>
          <w:lang w:val="el-GR"/>
        </w:rPr>
        <w:t>κ.λ.π</w:t>
      </w:r>
      <w:proofErr w:type="spellEnd"/>
      <w:r w:rsidRPr="00E85898">
        <w:rPr>
          <w:rFonts w:cs="Arial"/>
          <w:sz w:val="24"/>
          <w:szCs w:val="24"/>
          <w:lang w:val="el-GR"/>
        </w:rPr>
        <w:t>. περί υγείας και ασφάλειας και Π.Δ. 305/96 Ελάχιστες Απαιτήσεις Υγείας και Ασφάλειας Προσωρινών και Κινητών Εργοταξίων, όπως αυτή κάθε φορά ισχύει.</w:t>
      </w:r>
    </w:p>
    <w:p w:rsidR="00E85898" w:rsidRDefault="00007C4A" w:rsidP="004D1D23">
      <w:pPr>
        <w:pStyle w:val="a9"/>
        <w:numPr>
          <w:ilvl w:val="0"/>
          <w:numId w:val="15"/>
        </w:numPr>
        <w:tabs>
          <w:tab w:val="clear" w:pos="4153"/>
          <w:tab w:val="clear" w:pos="8306"/>
        </w:tabs>
        <w:suppressAutoHyphens/>
        <w:overflowPunct w:val="0"/>
        <w:autoSpaceDE w:val="0"/>
        <w:autoSpaceDN w:val="0"/>
        <w:adjustRightInd w:val="0"/>
        <w:jc w:val="both"/>
        <w:textAlignment w:val="baseline"/>
        <w:rPr>
          <w:rFonts w:cs="Arial"/>
          <w:sz w:val="24"/>
          <w:szCs w:val="24"/>
          <w:lang w:val="el-GR"/>
        </w:rPr>
      </w:pPr>
      <w:r w:rsidRPr="00E85898">
        <w:rPr>
          <w:rFonts w:cs="Arial"/>
          <w:sz w:val="24"/>
          <w:szCs w:val="24"/>
          <w:lang w:val="el-GR"/>
        </w:rPr>
        <w:t xml:space="preserve">Ο ανάδοχος είναι αποκλειστικά υπεύθυνος και υπόχρεος για την ασφάλιση όλων όσων απασχοληθούν κατά την εκτέλεση του αντικειμένου της παρούσας καθώς και για την καταβολή ασφαλιστικών εισφορών εργοδότου και ασφαλισμένων στο Ίδρυμα Κοινωνικών Ασφαλίσεων ή σε οποιοδήποτε άλλο κατά νόμο ασφαλιστικό φορέα κύριας ή επικουρικής ασφάλισης. Σε περίπτωση που από οποιοδήποτε ασφαλιστικό φορέα επιβληθεί σε βάρος της Βουλής η καταβολή οποιοσδήποτε ασφαλιστικής εισφοράς για το ανωτέρω έργο ο ανάδοχος υποχρεούται  να καταβάλλει σε αυτή το αντίστοιχο ποσό. Επισημαίνεται δε ότι τα άτομα που θα απασχολήσει ο ανάδοχος για </w:t>
      </w:r>
      <w:r w:rsidRPr="00E85898">
        <w:rPr>
          <w:rFonts w:cs="Arial"/>
          <w:sz w:val="24"/>
          <w:szCs w:val="24"/>
          <w:lang w:val="el-GR"/>
        </w:rPr>
        <w:lastRenderedPageBreak/>
        <w:t>την εκτέλεση του αντικειμένου της παρούσας θα έχουν νόμιμο δικαίωμα παραμονής και εργασίας στην Ελλάδα.</w:t>
      </w:r>
    </w:p>
    <w:p w:rsidR="00E85898" w:rsidRDefault="00007C4A" w:rsidP="004D1D23">
      <w:pPr>
        <w:pStyle w:val="a9"/>
        <w:numPr>
          <w:ilvl w:val="0"/>
          <w:numId w:val="15"/>
        </w:numPr>
        <w:tabs>
          <w:tab w:val="clear" w:pos="4153"/>
          <w:tab w:val="clear" w:pos="8306"/>
        </w:tabs>
        <w:suppressAutoHyphens/>
        <w:overflowPunct w:val="0"/>
        <w:autoSpaceDE w:val="0"/>
        <w:autoSpaceDN w:val="0"/>
        <w:adjustRightInd w:val="0"/>
        <w:jc w:val="both"/>
        <w:textAlignment w:val="baseline"/>
        <w:rPr>
          <w:rFonts w:cs="Arial"/>
          <w:sz w:val="24"/>
          <w:szCs w:val="24"/>
          <w:lang w:val="el-GR"/>
        </w:rPr>
      </w:pPr>
      <w:r w:rsidRPr="00E85898">
        <w:rPr>
          <w:rFonts w:cs="Arial"/>
          <w:sz w:val="24"/>
          <w:szCs w:val="24"/>
          <w:lang w:val="el-GR"/>
        </w:rPr>
        <w:t>Ο ανάδοχος είναι αποκλειστικώς υπεύθυνος, ποινικώς και αστικώς, για οιοδήποτε ατύχημα ήθελε προκληθεί εκ παραβάσεως των ισχυουσών διατάξεων και της κείμενης νομοθεσίας και είναι μοναδικός υπεύθυνος και υπόχρεος για την αποζημίωση οποιουδήποτε, για κάθε φύσεως και είδους ζημιές, που τυχόν υποστεί από πράξεις ή παραλείψεις του ιδίου ή των προσώπων που θα χρησιμοποιήσει για την εκτέλεση του Έργου. Στις περιπτώσεις αυτές, αν υποχρεωθεί η Βουλή να καταβάλει οποιαδήποτε αποζημίωση, ο ανάδοχος υποχρεούται να καταβάλει σ’ αυτήν το αντίστοιχο ποσό, συμπεριλαμβανομένων τυχόν τόκων και εξόδων. Η Βουλή δε φέρει καμία αστική ή άλλη ευθύνη έναντι του προσωπικού που θα απασχοληθεί για την εκτέλεση του Έργου.</w:t>
      </w:r>
    </w:p>
    <w:p w:rsidR="00E85898" w:rsidRPr="003202C3" w:rsidRDefault="00007C4A" w:rsidP="004D1D23">
      <w:pPr>
        <w:pStyle w:val="a9"/>
        <w:numPr>
          <w:ilvl w:val="0"/>
          <w:numId w:val="15"/>
        </w:numPr>
        <w:tabs>
          <w:tab w:val="clear" w:pos="4153"/>
          <w:tab w:val="clear" w:pos="8306"/>
        </w:tabs>
        <w:suppressAutoHyphens/>
        <w:overflowPunct w:val="0"/>
        <w:autoSpaceDE w:val="0"/>
        <w:autoSpaceDN w:val="0"/>
        <w:adjustRightInd w:val="0"/>
        <w:jc w:val="both"/>
        <w:textAlignment w:val="baseline"/>
        <w:rPr>
          <w:rFonts w:cs="Arial"/>
          <w:sz w:val="24"/>
          <w:szCs w:val="24"/>
          <w:lang w:val="el-GR"/>
        </w:rPr>
      </w:pPr>
      <w:r w:rsidRPr="003202C3">
        <w:rPr>
          <w:rFonts w:cs="Arial"/>
          <w:sz w:val="24"/>
          <w:szCs w:val="24"/>
          <w:lang w:val="el-GR"/>
        </w:rPr>
        <w:t>Όλα τα υλικά και τεχνικός εξοπλισμός που πρόκειται να χρησιμοποιηθούν για την  εκτέλεση του έργου θα πρέπει να είναι</w:t>
      </w:r>
      <w:r w:rsidR="003202C3">
        <w:rPr>
          <w:rFonts w:cs="Arial"/>
          <w:sz w:val="24"/>
          <w:szCs w:val="24"/>
          <w:lang w:val="el-GR"/>
        </w:rPr>
        <w:t xml:space="preserve"> </w:t>
      </w:r>
      <w:r w:rsidRPr="003202C3">
        <w:rPr>
          <w:rFonts w:cs="Arial"/>
          <w:sz w:val="24"/>
          <w:szCs w:val="24"/>
          <w:lang w:val="el-GR"/>
        </w:rPr>
        <w:t xml:space="preserve"> </w:t>
      </w:r>
      <w:r w:rsidR="003202C3" w:rsidRPr="00E85898">
        <w:rPr>
          <w:rFonts w:cs="Arial"/>
          <w:sz w:val="24"/>
          <w:szCs w:val="24"/>
          <w:lang w:val="el-GR"/>
        </w:rPr>
        <w:t>καινούργια, άριστης ποιότητας</w:t>
      </w:r>
      <w:r w:rsidR="003202C3">
        <w:rPr>
          <w:rFonts w:cs="Arial"/>
          <w:sz w:val="24"/>
          <w:szCs w:val="24"/>
          <w:lang w:val="el-GR"/>
        </w:rPr>
        <w:t>,</w:t>
      </w:r>
      <w:r w:rsidR="003202C3" w:rsidRPr="00E85898">
        <w:rPr>
          <w:rFonts w:cs="Arial"/>
          <w:sz w:val="24"/>
          <w:szCs w:val="24"/>
          <w:lang w:val="el-GR"/>
        </w:rPr>
        <w:t xml:space="preserve"> χωρίς ελαττώματα</w:t>
      </w:r>
      <w:r w:rsidR="003202C3">
        <w:rPr>
          <w:rFonts w:cs="Arial"/>
          <w:sz w:val="24"/>
          <w:szCs w:val="24"/>
          <w:lang w:val="el-GR"/>
        </w:rPr>
        <w:t>,</w:t>
      </w:r>
      <w:r w:rsidR="003202C3" w:rsidRPr="003202C3">
        <w:rPr>
          <w:rFonts w:cs="Arial"/>
          <w:sz w:val="24"/>
          <w:szCs w:val="24"/>
          <w:lang w:val="el-GR"/>
        </w:rPr>
        <w:t xml:space="preserve"> </w:t>
      </w:r>
      <w:r w:rsidRPr="003202C3">
        <w:rPr>
          <w:rFonts w:cs="Arial"/>
          <w:sz w:val="24"/>
          <w:szCs w:val="24"/>
          <w:lang w:val="el-GR"/>
        </w:rPr>
        <w:t xml:space="preserve">τυποποιημένα προϊόντα γνωστών κατασκευαστών που ασχολούνται  κανονικά με την παραγωγή τέτοιων υλικών και να φέρουν σήμα Ευρωπαϊκό </w:t>
      </w:r>
      <w:r w:rsidR="00E85898" w:rsidRPr="003202C3">
        <w:rPr>
          <w:rFonts w:cs="Arial"/>
          <w:sz w:val="24"/>
          <w:szCs w:val="24"/>
          <w:lang w:val="el-GR"/>
        </w:rPr>
        <w:t>CE.</w:t>
      </w:r>
      <w:r w:rsidR="003202C3" w:rsidRPr="003202C3">
        <w:rPr>
          <w:rFonts w:cs="Arial"/>
          <w:sz w:val="24"/>
          <w:szCs w:val="24"/>
          <w:lang w:val="el-GR"/>
        </w:rPr>
        <w:t xml:space="preserve"> </w:t>
      </w:r>
      <w:r w:rsidR="003202C3" w:rsidRPr="00E85898">
        <w:rPr>
          <w:rFonts w:cs="Arial"/>
          <w:sz w:val="24"/>
          <w:szCs w:val="24"/>
          <w:lang w:val="el-GR"/>
        </w:rPr>
        <w:t>Ελαττωματικά υλικά ή/και τεχνικός εξοπλισμός που ζημιώθηκε κατά τη διάρκεια της κατασκευής ή δοκιμών θα αντικατασταθούν ή διορθωθούν σύμφωνα με τις οδηγίες της επιτροπής παρακολούθησης και παραλαβής.</w:t>
      </w:r>
    </w:p>
    <w:p w:rsidR="00A11C0B" w:rsidRDefault="00A11C0B" w:rsidP="00A11C0B">
      <w:pPr>
        <w:pStyle w:val="a9"/>
        <w:numPr>
          <w:ilvl w:val="0"/>
          <w:numId w:val="15"/>
        </w:numPr>
        <w:tabs>
          <w:tab w:val="clear" w:pos="4153"/>
          <w:tab w:val="clear" w:pos="8306"/>
        </w:tabs>
        <w:suppressAutoHyphens/>
        <w:overflowPunct w:val="0"/>
        <w:autoSpaceDE w:val="0"/>
        <w:autoSpaceDN w:val="0"/>
        <w:adjustRightInd w:val="0"/>
        <w:jc w:val="both"/>
        <w:textAlignment w:val="baseline"/>
        <w:rPr>
          <w:rFonts w:cs="Arial"/>
          <w:sz w:val="24"/>
          <w:szCs w:val="24"/>
          <w:lang w:val="el-GR"/>
        </w:rPr>
      </w:pPr>
      <w:r w:rsidRPr="00E85898">
        <w:rPr>
          <w:rFonts w:cs="Arial"/>
          <w:sz w:val="24"/>
          <w:szCs w:val="24"/>
          <w:lang w:val="el-GR"/>
        </w:rPr>
        <w:t>Τα υλικά και ο τεχνικός εξοπλισμός θα εγκατασταθούν σύμφωνα με τις οδηγίες του εργοστασίου κατασκευής. Η εγκατάσταση θα εκτελεστεί από ειδικευμένους τεχνίτες, κατάλληλους για την απαιτούμενη εργασία.</w:t>
      </w:r>
    </w:p>
    <w:p w:rsidR="00A11C0B" w:rsidRPr="009F6376" w:rsidRDefault="00A11C0B" w:rsidP="00A11C0B">
      <w:pPr>
        <w:pStyle w:val="a9"/>
        <w:numPr>
          <w:ilvl w:val="0"/>
          <w:numId w:val="15"/>
        </w:numPr>
        <w:tabs>
          <w:tab w:val="clear" w:pos="4153"/>
          <w:tab w:val="clear" w:pos="8306"/>
        </w:tabs>
        <w:suppressAutoHyphens/>
        <w:overflowPunct w:val="0"/>
        <w:autoSpaceDE w:val="0"/>
        <w:autoSpaceDN w:val="0"/>
        <w:adjustRightInd w:val="0"/>
        <w:jc w:val="both"/>
        <w:textAlignment w:val="baseline"/>
        <w:rPr>
          <w:rFonts w:cs="Arial"/>
          <w:sz w:val="24"/>
          <w:szCs w:val="24"/>
          <w:lang w:val="el-GR"/>
        </w:rPr>
      </w:pPr>
      <w:r w:rsidRPr="00E85898">
        <w:rPr>
          <w:rFonts w:cs="Arial"/>
          <w:sz w:val="24"/>
          <w:szCs w:val="24"/>
          <w:lang w:val="el-GR"/>
        </w:rPr>
        <w:t xml:space="preserve">Κάθε υλικό υπόκειται στην έγκριση της Υπηρεσίας και της Επιτροπής παρακολούθησης και παραλαβής των εργασιών, που έχει το δικαίωμα απόρριψης </w:t>
      </w:r>
      <w:r w:rsidRPr="009F6376">
        <w:rPr>
          <w:rFonts w:cs="Arial"/>
          <w:sz w:val="24"/>
          <w:szCs w:val="24"/>
          <w:lang w:val="el-GR"/>
        </w:rPr>
        <w:t xml:space="preserve">οποιουδήποτε υλικού που η ποιότητα  ή τα ειδικά του χαρακτηριστικά κρίνονται όχι ικανοποιητικά ή ανεπαρκή για την  εκτέλεση της εγκατάστασης. Πριν από την παράδοση του έργου θα πρέπει , να προσκομίσει όλες τις τεχνικές πληροφορίες του εξοπλισμού σχετικά με την εγκατάσταση, θέση σε λειτουργία, ρυθμίσεις, διάγνωση και αποκατάσταση βλαβών, στα Ελληνικά ή Αγγλικά, το πρόγραμμα προληπτικής συντήρησης και κατασκευαστικά σχέδια σε </w:t>
      </w:r>
      <w:r w:rsidR="007E1AC9">
        <w:rPr>
          <w:rFonts w:cs="Arial"/>
          <w:sz w:val="24"/>
          <w:szCs w:val="24"/>
          <w:lang w:val="el-GR"/>
        </w:rPr>
        <w:t xml:space="preserve">έντυπη και </w:t>
      </w:r>
      <w:r w:rsidRPr="009F6376">
        <w:rPr>
          <w:rFonts w:cs="Arial"/>
          <w:sz w:val="24"/>
          <w:szCs w:val="24"/>
          <w:lang w:val="el-GR"/>
        </w:rPr>
        <w:t xml:space="preserve">ηλεκτρονική </w:t>
      </w:r>
      <w:r w:rsidR="007E1AC9">
        <w:rPr>
          <w:rFonts w:cs="Arial"/>
          <w:sz w:val="24"/>
          <w:szCs w:val="24"/>
          <w:lang w:val="el-GR"/>
        </w:rPr>
        <w:t xml:space="preserve">επεξεργάσιμη </w:t>
      </w:r>
      <w:r w:rsidRPr="009F6376">
        <w:rPr>
          <w:rFonts w:cs="Arial"/>
          <w:sz w:val="24"/>
          <w:szCs w:val="24"/>
          <w:lang w:val="el-GR"/>
        </w:rPr>
        <w:t>μορφή (θέση</w:t>
      </w:r>
      <w:r w:rsidR="00A03322">
        <w:rPr>
          <w:rFonts w:cs="Arial"/>
          <w:sz w:val="24"/>
          <w:szCs w:val="24"/>
          <w:lang w:val="el-GR"/>
        </w:rPr>
        <w:t>, συνδεσμολογία</w:t>
      </w:r>
      <w:r w:rsidRPr="009F6376">
        <w:rPr>
          <w:rFonts w:cs="Arial"/>
          <w:sz w:val="24"/>
          <w:szCs w:val="24"/>
          <w:lang w:val="el-GR"/>
        </w:rPr>
        <w:t xml:space="preserve"> και τύπος μηχανημάτων </w:t>
      </w:r>
      <w:proofErr w:type="spellStart"/>
      <w:r w:rsidRPr="009F6376">
        <w:rPr>
          <w:rFonts w:cs="Arial"/>
          <w:sz w:val="24"/>
          <w:szCs w:val="24"/>
          <w:lang w:val="el-GR"/>
        </w:rPr>
        <w:t>κλπ</w:t>
      </w:r>
      <w:proofErr w:type="spellEnd"/>
      <w:r w:rsidRPr="009F6376">
        <w:rPr>
          <w:rFonts w:cs="Arial"/>
          <w:sz w:val="24"/>
          <w:szCs w:val="24"/>
          <w:lang w:val="el-GR"/>
        </w:rPr>
        <w:t>).</w:t>
      </w:r>
    </w:p>
    <w:p w:rsidR="003202C3" w:rsidRPr="009F6376" w:rsidRDefault="00007C4A" w:rsidP="004D1D23">
      <w:pPr>
        <w:pStyle w:val="a9"/>
        <w:numPr>
          <w:ilvl w:val="0"/>
          <w:numId w:val="15"/>
        </w:numPr>
        <w:tabs>
          <w:tab w:val="clear" w:pos="4153"/>
          <w:tab w:val="clear" w:pos="8306"/>
        </w:tabs>
        <w:suppressAutoHyphens/>
        <w:overflowPunct w:val="0"/>
        <w:autoSpaceDE w:val="0"/>
        <w:autoSpaceDN w:val="0"/>
        <w:adjustRightInd w:val="0"/>
        <w:jc w:val="both"/>
        <w:textAlignment w:val="baseline"/>
        <w:rPr>
          <w:rFonts w:cs="Arial"/>
          <w:sz w:val="24"/>
          <w:szCs w:val="24"/>
          <w:lang w:val="el-GR"/>
        </w:rPr>
      </w:pPr>
      <w:r w:rsidRPr="009F6376">
        <w:rPr>
          <w:rFonts w:cs="Arial"/>
          <w:sz w:val="24"/>
          <w:szCs w:val="24"/>
          <w:lang w:val="el-GR"/>
        </w:rPr>
        <w:t xml:space="preserve">Οι ενδιαφερόμενοι θα πρέπει να </w:t>
      </w:r>
      <w:r w:rsidR="003202C3" w:rsidRPr="009F6376">
        <w:rPr>
          <w:rFonts w:cs="Arial"/>
          <w:sz w:val="24"/>
          <w:szCs w:val="24"/>
          <w:lang w:val="el-GR"/>
        </w:rPr>
        <w:t>βεβαιώσουν</w:t>
      </w:r>
      <w:r w:rsidRPr="009F6376">
        <w:rPr>
          <w:rFonts w:cs="Arial"/>
          <w:sz w:val="24"/>
          <w:szCs w:val="24"/>
          <w:lang w:val="el-GR"/>
        </w:rPr>
        <w:t xml:space="preserve"> την ύπαρξη ανταλλακτικών για τουλάχιστον δέκα έτη από την παραλαβή</w:t>
      </w:r>
      <w:r w:rsidR="003202C3" w:rsidRPr="009F6376">
        <w:rPr>
          <w:rFonts w:cs="Arial"/>
          <w:sz w:val="24"/>
          <w:szCs w:val="24"/>
          <w:lang w:val="el-GR"/>
        </w:rPr>
        <w:t>.</w:t>
      </w:r>
    </w:p>
    <w:p w:rsidR="00E85898" w:rsidRPr="009F6376" w:rsidRDefault="00007C4A" w:rsidP="004D1D23">
      <w:pPr>
        <w:pStyle w:val="a9"/>
        <w:numPr>
          <w:ilvl w:val="0"/>
          <w:numId w:val="15"/>
        </w:numPr>
        <w:tabs>
          <w:tab w:val="clear" w:pos="4153"/>
          <w:tab w:val="clear" w:pos="8306"/>
        </w:tabs>
        <w:suppressAutoHyphens/>
        <w:overflowPunct w:val="0"/>
        <w:autoSpaceDE w:val="0"/>
        <w:autoSpaceDN w:val="0"/>
        <w:adjustRightInd w:val="0"/>
        <w:jc w:val="both"/>
        <w:textAlignment w:val="baseline"/>
        <w:rPr>
          <w:rFonts w:cs="Arial"/>
          <w:sz w:val="24"/>
          <w:szCs w:val="24"/>
          <w:lang w:val="el-GR"/>
        </w:rPr>
      </w:pPr>
      <w:r w:rsidRPr="009F6376">
        <w:rPr>
          <w:rFonts w:cs="Arial"/>
          <w:sz w:val="24"/>
          <w:szCs w:val="24"/>
          <w:lang w:val="el-GR"/>
        </w:rPr>
        <w:t xml:space="preserve">Εργασίες που προκαλούν όχληση (θόρυβος, σκόνη </w:t>
      </w:r>
      <w:proofErr w:type="spellStart"/>
      <w:r w:rsidRPr="009F6376">
        <w:rPr>
          <w:rFonts w:cs="Arial"/>
          <w:sz w:val="24"/>
          <w:szCs w:val="24"/>
          <w:lang w:val="el-GR"/>
        </w:rPr>
        <w:t>κ.λ.π</w:t>
      </w:r>
      <w:proofErr w:type="spellEnd"/>
      <w:r w:rsidRPr="009F6376">
        <w:rPr>
          <w:rFonts w:cs="Arial"/>
          <w:sz w:val="24"/>
          <w:szCs w:val="24"/>
          <w:lang w:val="el-GR"/>
        </w:rPr>
        <w:t>.) θα εκτελούνται κατά τις μη εργάσιμες ώρες των Υπηρεσιών του κτηρίου ή ανάλογα με τις οδηγίες της επιτροπής παρακολούθησης και παραλαβής.</w:t>
      </w:r>
    </w:p>
    <w:p w:rsidR="00E85898" w:rsidRPr="009F6376" w:rsidRDefault="00007C4A" w:rsidP="004D1D23">
      <w:pPr>
        <w:pStyle w:val="a9"/>
        <w:numPr>
          <w:ilvl w:val="0"/>
          <w:numId w:val="15"/>
        </w:numPr>
        <w:tabs>
          <w:tab w:val="clear" w:pos="4153"/>
          <w:tab w:val="clear" w:pos="8306"/>
        </w:tabs>
        <w:suppressAutoHyphens/>
        <w:overflowPunct w:val="0"/>
        <w:autoSpaceDE w:val="0"/>
        <w:autoSpaceDN w:val="0"/>
        <w:adjustRightInd w:val="0"/>
        <w:jc w:val="both"/>
        <w:textAlignment w:val="baseline"/>
        <w:rPr>
          <w:rFonts w:cs="Arial"/>
          <w:sz w:val="24"/>
          <w:szCs w:val="24"/>
          <w:lang w:val="el-GR"/>
        </w:rPr>
      </w:pPr>
      <w:r w:rsidRPr="009F6376">
        <w:rPr>
          <w:rFonts w:cs="Arial"/>
          <w:sz w:val="24"/>
          <w:szCs w:val="24"/>
          <w:lang w:val="el-GR"/>
        </w:rPr>
        <w:t xml:space="preserve">Οι μεταφορές τυχόν αντικειμένων που υπάρχουν στους χώρους θα γίνουν με ευθύνη του αναδόχου. Η συγκέντρωση, αποκομιδή και απόρριψη όλων των άχρηστων υλικών που θα προκύψουν από τις εκτελούμενες εργασίες </w:t>
      </w:r>
      <w:r w:rsidR="00F649E3">
        <w:rPr>
          <w:rFonts w:cs="Arial"/>
          <w:sz w:val="24"/>
          <w:szCs w:val="24"/>
          <w:lang w:val="el-GR"/>
        </w:rPr>
        <w:t xml:space="preserve">(συμπεριλαμβανομένων των εξωτερικών μονάδων) </w:t>
      </w:r>
      <w:r w:rsidRPr="009F6376">
        <w:rPr>
          <w:rFonts w:cs="Arial"/>
          <w:sz w:val="24"/>
          <w:szCs w:val="24"/>
          <w:lang w:val="el-GR"/>
        </w:rPr>
        <w:t>θα γίνεται μόνο σε χώρους που επιτρέπεται από τις αρχές, με ευθύνη κα</w:t>
      </w:r>
      <w:r w:rsidR="00A11C0B" w:rsidRPr="009F6376">
        <w:rPr>
          <w:rFonts w:cs="Arial"/>
          <w:sz w:val="24"/>
          <w:szCs w:val="24"/>
          <w:lang w:val="el-GR"/>
        </w:rPr>
        <w:t xml:space="preserve">ι δαπάνες του αναδόχου. Τα προς απόρριψη </w:t>
      </w:r>
      <w:proofErr w:type="spellStart"/>
      <w:r w:rsidR="00F649E3">
        <w:rPr>
          <w:rFonts w:cs="Arial"/>
          <w:sz w:val="24"/>
          <w:szCs w:val="24"/>
          <w:lang w:val="el-GR"/>
        </w:rPr>
        <w:t>μικροϋ</w:t>
      </w:r>
      <w:r w:rsidR="00A11C0B" w:rsidRPr="009F6376">
        <w:rPr>
          <w:rFonts w:cs="Arial"/>
          <w:sz w:val="24"/>
          <w:szCs w:val="24"/>
          <w:lang w:val="el-GR"/>
        </w:rPr>
        <w:t>λικά</w:t>
      </w:r>
      <w:proofErr w:type="spellEnd"/>
      <w:r w:rsidRPr="009F6376">
        <w:rPr>
          <w:rFonts w:cs="Arial"/>
          <w:sz w:val="24"/>
          <w:szCs w:val="24"/>
          <w:lang w:val="el-GR"/>
        </w:rPr>
        <w:t xml:space="preserve"> θα συγκεντρώνονται και θα τοποθετούνται σε πλαστικές σακούλες στο χώρο προέλευσής τους και θα απομακρύνονται από τους χώρους του κτηρίου κάθε βράδυ. Οι παραπάνω εργασίες θα πρέπει να γίνονται χωρίς να προκαλείται ουδεμία όχληση στην λειτουργία των Υπηρεσιών της Βουλής. Επισημαίνεται ότι απαγορεύεται ρητά η μεταφορά οποιουδήποτε υλικού ή μπαζών με τους ανελκυστήρες.</w:t>
      </w:r>
    </w:p>
    <w:p w:rsidR="00E85898" w:rsidRPr="009F6376" w:rsidRDefault="00007C4A" w:rsidP="004D1D23">
      <w:pPr>
        <w:pStyle w:val="a9"/>
        <w:numPr>
          <w:ilvl w:val="0"/>
          <w:numId w:val="15"/>
        </w:numPr>
        <w:tabs>
          <w:tab w:val="clear" w:pos="4153"/>
          <w:tab w:val="clear" w:pos="8306"/>
        </w:tabs>
        <w:suppressAutoHyphens/>
        <w:overflowPunct w:val="0"/>
        <w:autoSpaceDE w:val="0"/>
        <w:autoSpaceDN w:val="0"/>
        <w:adjustRightInd w:val="0"/>
        <w:jc w:val="both"/>
        <w:textAlignment w:val="baseline"/>
        <w:rPr>
          <w:rFonts w:cs="Arial"/>
          <w:sz w:val="24"/>
          <w:szCs w:val="24"/>
          <w:lang w:val="el-GR"/>
        </w:rPr>
      </w:pPr>
      <w:r w:rsidRPr="009F6376">
        <w:rPr>
          <w:rFonts w:cs="Arial"/>
          <w:sz w:val="24"/>
          <w:szCs w:val="24"/>
          <w:lang w:val="el-GR"/>
        </w:rPr>
        <w:t>Στα σημεία του</w:t>
      </w:r>
      <w:r w:rsidR="003C3DCF" w:rsidRPr="003C3DCF">
        <w:rPr>
          <w:rFonts w:cs="Arial"/>
          <w:sz w:val="24"/>
          <w:szCs w:val="24"/>
          <w:lang w:val="el-GR"/>
        </w:rPr>
        <w:t xml:space="preserve"> </w:t>
      </w:r>
      <w:r w:rsidR="000F097B">
        <w:rPr>
          <w:rFonts w:cs="Arial"/>
          <w:sz w:val="24"/>
          <w:szCs w:val="24"/>
          <w:lang w:val="el-GR"/>
        </w:rPr>
        <w:t>κτιρίου</w:t>
      </w:r>
      <w:r w:rsidRPr="00FE1CB0">
        <w:rPr>
          <w:rFonts w:cs="Arial"/>
          <w:color w:val="FF0000"/>
          <w:sz w:val="24"/>
          <w:szCs w:val="24"/>
          <w:lang w:val="el-GR"/>
        </w:rPr>
        <w:t xml:space="preserve"> </w:t>
      </w:r>
      <w:r w:rsidRPr="009F6376">
        <w:rPr>
          <w:rFonts w:cs="Arial"/>
          <w:sz w:val="24"/>
          <w:szCs w:val="24"/>
          <w:lang w:val="el-GR"/>
        </w:rPr>
        <w:t>που προβλέπεται να γίνουν εργασίες, η μεταφορά υλικών θα γίνεται με ιδιαίτερη προσοχή, προκειμένου να μην υπάρξουν ζημίες στους ήδη διαμορφωμένους χώρους του κτηρίου. Στην περίπτωση, τυχόν, πρόκλησης οιωνδήποτε ζημιών ο ανάδοχος θα φέρει την απόλυτη και αποκλειστική ευθύνη για την πλήρη αποκατάστασή τους.</w:t>
      </w:r>
    </w:p>
    <w:p w:rsidR="00E85898" w:rsidRDefault="00007C4A" w:rsidP="004D1D23">
      <w:pPr>
        <w:pStyle w:val="a9"/>
        <w:numPr>
          <w:ilvl w:val="0"/>
          <w:numId w:val="15"/>
        </w:numPr>
        <w:tabs>
          <w:tab w:val="clear" w:pos="4153"/>
          <w:tab w:val="clear" w:pos="8306"/>
        </w:tabs>
        <w:suppressAutoHyphens/>
        <w:overflowPunct w:val="0"/>
        <w:autoSpaceDE w:val="0"/>
        <w:autoSpaceDN w:val="0"/>
        <w:adjustRightInd w:val="0"/>
        <w:jc w:val="both"/>
        <w:textAlignment w:val="baseline"/>
        <w:rPr>
          <w:rFonts w:cs="Arial"/>
          <w:sz w:val="24"/>
          <w:szCs w:val="24"/>
          <w:lang w:val="el-GR"/>
        </w:rPr>
      </w:pPr>
      <w:r w:rsidRPr="009F6376">
        <w:rPr>
          <w:rFonts w:cs="Arial"/>
          <w:sz w:val="24"/>
          <w:szCs w:val="24"/>
          <w:lang w:val="el-GR"/>
        </w:rPr>
        <w:lastRenderedPageBreak/>
        <w:t>Μετά το πέρας των εργασιών θα γίνει πλήρης καθαρισμός των χώρων, καθώς και όλων των εγκαταστάσεων των χώρων</w:t>
      </w:r>
      <w:r w:rsidRPr="00FE1CB0">
        <w:rPr>
          <w:rFonts w:cs="Arial"/>
          <w:color w:val="FF0000"/>
          <w:sz w:val="24"/>
          <w:szCs w:val="24"/>
          <w:lang w:val="el-GR"/>
        </w:rPr>
        <w:t xml:space="preserve"> </w:t>
      </w:r>
      <w:r w:rsidR="00FE1CB0">
        <w:rPr>
          <w:rFonts w:cs="Arial"/>
          <w:sz w:val="24"/>
          <w:szCs w:val="24"/>
          <w:lang w:val="el-GR"/>
        </w:rPr>
        <w:t>με τη</w:t>
      </w:r>
      <w:r w:rsidRPr="009F6376">
        <w:rPr>
          <w:rFonts w:cs="Arial"/>
          <w:sz w:val="24"/>
          <w:szCs w:val="24"/>
          <w:lang w:val="el-GR"/>
        </w:rPr>
        <w:t xml:space="preserve"> χρήση και ειδικών μηχανημάτων</w:t>
      </w:r>
      <w:r w:rsidR="004C52BE">
        <w:rPr>
          <w:rFonts w:cs="Arial"/>
          <w:sz w:val="24"/>
          <w:szCs w:val="24"/>
          <w:lang w:val="el-GR"/>
        </w:rPr>
        <w:t xml:space="preserve"> (</w:t>
      </w:r>
      <w:r w:rsidRPr="009F6376">
        <w:rPr>
          <w:rFonts w:cs="Arial"/>
          <w:sz w:val="24"/>
          <w:szCs w:val="24"/>
          <w:lang w:val="el-GR"/>
        </w:rPr>
        <w:t>εφόσον αυτό απαιτείται</w:t>
      </w:r>
      <w:r w:rsidR="004C52BE">
        <w:rPr>
          <w:rFonts w:cs="Arial"/>
          <w:sz w:val="24"/>
          <w:szCs w:val="24"/>
          <w:lang w:val="el-GR"/>
        </w:rPr>
        <w:t>)</w:t>
      </w:r>
      <w:r w:rsidRPr="009F6376">
        <w:rPr>
          <w:rFonts w:cs="Arial"/>
          <w:sz w:val="24"/>
          <w:szCs w:val="24"/>
          <w:lang w:val="el-GR"/>
        </w:rPr>
        <w:t>, ώστε να παραδοθούν ελεύθεροι από κάθε άχρηστο υλικό, καθαροί και έτοιμοι προς χρήση.</w:t>
      </w:r>
    </w:p>
    <w:p w:rsidR="00E85898" w:rsidRPr="009F6376" w:rsidRDefault="00007C4A" w:rsidP="004D1D23">
      <w:pPr>
        <w:pStyle w:val="a9"/>
        <w:numPr>
          <w:ilvl w:val="0"/>
          <w:numId w:val="15"/>
        </w:numPr>
        <w:tabs>
          <w:tab w:val="clear" w:pos="4153"/>
          <w:tab w:val="clear" w:pos="8306"/>
        </w:tabs>
        <w:suppressAutoHyphens/>
        <w:overflowPunct w:val="0"/>
        <w:autoSpaceDE w:val="0"/>
        <w:autoSpaceDN w:val="0"/>
        <w:adjustRightInd w:val="0"/>
        <w:jc w:val="both"/>
        <w:textAlignment w:val="baseline"/>
        <w:rPr>
          <w:rFonts w:cs="Arial"/>
          <w:sz w:val="24"/>
          <w:szCs w:val="24"/>
          <w:lang w:val="el-GR"/>
        </w:rPr>
      </w:pPr>
      <w:r w:rsidRPr="009F6376">
        <w:rPr>
          <w:rFonts w:cs="Arial"/>
          <w:sz w:val="24"/>
          <w:szCs w:val="24"/>
          <w:lang w:val="el-GR"/>
        </w:rPr>
        <w:t>Ως χρόνος εκτέλεσης των εργασιών</w:t>
      </w:r>
      <w:r w:rsidR="004C52BE">
        <w:rPr>
          <w:rFonts w:cs="Arial"/>
          <w:sz w:val="24"/>
          <w:szCs w:val="24"/>
          <w:lang w:val="el-GR"/>
        </w:rPr>
        <w:t xml:space="preserve"> εγκατάστασης</w:t>
      </w:r>
      <w:r w:rsidRPr="009F6376">
        <w:rPr>
          <w:rFonts w:cs="Arial"/>
          <w:sz w:val="24"/>
          <w:szCs w:val="24"/>
          <w:lang w:val="el-GR"/>
        </w:rPr>
        <w:t xml:space="preserve"> ορίζονται οι </w:t>
      </w:r>
      <w:r w:rsidR="003B541D">
        <w:rPr>
          <w:rFonts w:cs="Arial"/>
          <w:sz w:val="24"/>
          <w:szCs w:val="24"/>
          <w:lang w:val="el-GR"/>
        </w:rPr>
        <w:t>τριάντα</w:t>
      </w:r>
      <w:r w:rsidRPr="009F6376">
        <w:rPr>
          <w:rFonts w:cs="Arial"/>
          <w:sz w:val="24"/>
          <w:szCs w:val="24"/>
          <w:lang w:val="el-GR"/>
        </w:rPr>
        <w:t xml:space="preserve"> (</w:t>
      </w:r>
      <w:r w:rsidR="003B541D">
        <w:rPr>
          <w:rFonts w:cs="Arial"/>
          <w:sz w:val="24"/>
          <w:szCs w:val="24"/>
          <w:lang w:val="el-GR"/>
        </w:rPr>
        <w:t>3</w:t>
      </w:r>
      <w:r w:rsidRPr="009F6376">
        <w:rPr>
          <w:rFonts w:cs="Arial"/>
          <w:sz w:val="24"/>
          <w:szCs w:val="24"/>
          <w:lang w:val="el-GR"/>
        </w:rPr>
        <w:t xml:space="preserve">0) ημερολογιακές ημέρες από την ημερομηνία υπογραφής σύμβασης της εν λόγω προμήθειας και εκτέλεσης εργασιών. Για την έγκαιρη παράδοση του έργου εάν απαιτηθεί, θα εργασθούν συνεργεία σε βάρδιες, Σάββατα και Κυριακές, η δαπάνη των οποίων θα έχει συνυπολογισθεί στην προσφορά του. Σε περίπτωση εκτέλεσης νυκτερινής εργασίας και εργασίας κατά τις Αργίες και Εορτές, ο ανάδοχος υποχρεούται να εξασφαλίζει τη σχετική άδεια, όπως ο νόμος ορίζει, που αφορούν τέτοια εργασία και δεν δικαιούται να ζητήσει πρόσθετη αποζημίωση. Σε περίπτωση καθυστέρησης περάτωσης των εργασιών και παράδοσης του έργου πέραν των καθοριζομένων </w:t>
      </w:r>
      <w:r w:rsidR="003B541D">
        <w:rPr>
          <w:rFonts w:cs="Arial"/>
          <w:sz w:val="24"/>
          <w:szCs w:val="24"/>
          <w:lang w:val="el-GR"/>
        </w:rPr>
        <w:t>3</w:t>
      </w:r>
      <w:r w:rsidRPr="009F6376">
        <w:rPr>
          <w:rFonts w:cs="Arial"/>
          <w:sz w:val="24"/>
          <w:szCs w:val="24"/>
          <w:lang w:val="el-GR"/>
        </w:rPr>
        <w:t xml:space="preserve">0 ημερολογιακών ημερών θα επιβάλλεται ποινική ρήτρα ίση με </w:t>
      </w:r>
      <w:r w:rsidR="00EC4BED" w:rsidRPr="009F6376">
        <w:rPr>
          <w:rFonts w:cs="Arial"/>
          <w:sz w:val="24"/>
          <w:szCs w:val="24"/>
          <w:lang w:val="el-GR"/>
        </w:rPr>
        <w:t>το 1% του τιμήματος της προμήθειας-εγκατάστασης (όχι του κόστους συντήρησης-τεχνικής υποστήριξης)</w:t>
      </w:r>
      <w:r w:rsidRPr="009F6376">
        <w:rPr>
          <w:rFonts w:cs="Arial"/>
          <w:sz w:val="24"/>
          <w:szCs w:val="24"/>
          <w:lang w:val="el-GR"/>
        </w:rPr>
        <w:t xml:space="preserve"> για κάθε ημέρα.</w:t>
      </w:r>
    </w:p>
    <w:p w:rsidR="00767A3D" w:rsidRDefault="00007C4A" w:rsidP="004D1D23">
      <w:pPr>
        <w:pStyle w:val="a9"/>
        <w:numPr>
          <w:ilvl w:val="0"/>
          <w:numId w:val="15"/>
        </w:numPr>
        <w:tabs>
          <w:tab w:val="clear" w:pos="4153"/>
          <w:tab w:val="clear" w:pos="8306"/>
        </w:tabs>
        <w:suppressAutoHyphens/>
        <w:overflowPunct w:val="0"/>
        <w:autoSpaceDE w:val="0"/>
        <w:autoSpaceDN w:val="0"/>
        <w:adjustRightInd w:val="0"/>
        <w:jc w:val="both"/>
        <w:textAlignment w:val="baseline"/>
        <w:rPr>
          <w:rFonts w:cs="Arial"/>
          <w:sz w:val="24"/>
          <w:szCs w:val="24"/>
          <w:lang w:val="el-GR"/>
        </w:rPr>
      </w:pPr>
      <w:r w:rsidRPr="009F6376">
        <w:rPr>
          <w:rFonts w:cs="Arial"/>
          <w:sz w:val="24"/>
          <w:szCs w:val="24"/>
          <w:lang w:val="el-GR"/>
        </w:rPr>
        <w:t>Ο προμηθευτής είναι υποχρεωμένος να εκπαιδεύσει</w:t>
      </w:r>
      <w:r w:rsidR="00767A3D">
        <w:rPr>
          <w:rFonts w:cs="Arial"/>
          <w:sz w:val="24"/>
          <w:szCs w:val="24"/>
          <w:lang w:val="el-GR"/>
        </w:rPr>
        <w:t xml:space="preserve"> το προσωπικό της Βουλής που θα του υποδειχθεί,</w:t>
      </w:r>
      <w:r w:rsidRPr="009F6376">
        <w:rPr>
          <w:rFonts w:cs="Arial"/>
          <w:sz w:val="24"/>
          <w:szCs w:val="24"/>
          <w:lang w:val="el-GR"/>
        </w:rPr>
        <w:t xml:space="preserve"> στη σωστή χρήση και λειτουργ</w:t>
      </w:r>
      <w:r w:rsidR="00BD6DF4">
        <w:rPr>
          <w:rFonts w:cs="Arial"/>
          <w:sz w:val="24"/>
          <w:szCs w:val="24"/>
          <w:lang w:val="el-GR"/>
        </w:rPr>
        <w:t xml:space="preserve">ία </w:t>
      </w:r>
      <w:r w:rsidR="00767A3D">
        <w:rPr>
          <w:rFonts w:cs="Arial"/>
          <w:sz w:val="24"/>
          <w:szCs w:val="24"/>
          <w:lang w:val="el-GR"/>
        </w:rPr>
        <w:t>των συστημάτων.</w:t>
      </w:r>
    </w:p>
    <w:p w:rsidR="00266BBB" w:rsidRPr="009F6376" w:rsidRDefault="00266BBB" w:rsidP="004D1D23">
      <w:pPr>
        <w:pStyle w:val="a9"/>
        <w:numPr>
          <w:ilvl w:val="0"/>
          <w:numId w:val="15"/>
        </w:numPr>
        <w:tabs>
          <w:tab w:val="clear" w:pos="4153"/>
          <w:tab w:val="clear" w:pos="8306"/>
        </w:tabs>
        <w:suppressAutoHyphens/>
        <w:overflowPunct w:val="0"/>
        <w:autoSpaceDE w:val="0"/>
        <w:autoSpaceDN w:val="0"/>
        <w:adjustRightInd w:val="0"/>
        <w:jc w:val="both"/>
        <w:textAlignment w:val="baseline"/>
        <w:rPr>
          <w:rFonts w:cs="Arial"/>
          <w:sz w:val="24"/>
          <w:szCs w:val="24"/>
          <w:lang w:val="el-GR"/>
        </w:rPr>
      </w:pPr>
      <w:r>
        <w:rPr>
          <w:rFonts w:cs="Arial"/>
          <w:sz w:val="24"/>
          <w:szCs w:val="24"/>
          <w:lang w:val="el-GR"/>
        </w:rPr>
        <w:t>Οι εργασίες προληπτικής συντήρησης</w:t>
      </w:r>
      <w:r w:rsidR="0099533A">
        <w:rPr>
          <w:rFonts w:cs="Arial"/>
          <w:sz w:val="24"/>
          <w:szCs w:val="24"/>
          <w:lang w:val="el-GR"/>
        </w:rPr>
        <w:t xml:space="preserve"> - ελέγχου</w:t>
      </w:r>
      <w:r>
        <w:rPr>
          <w:rFonts w:cs="Arial"/>
          <w:sz w:val="24"/>
          <w:szCs w:val="24"/>
          <w:lang w:val="el-GR"/>
        </w:rPr>
        <w:t xml:space="preserve"> των συστημάτων θα γίνεται ανά</w:t>
      </w:r>
      <w:r w:rsidR="0099533A">
        <w:rPr>
          <w:rFonts w:cs="Arial"/>
          <w:sz w:val="24"/>
          <w:szCs w:val="24"/>
          <w:lang w:val="el-GR"/>
        </w:rPr>
        <w:t xml:space="preserve"> εξάμηνο</w:t>
      </w:r>
      <w:r w:rsidR="00204D11" w:rsidRPr="009F6376">
        <w:rPr>
          <w:rFonts w:cs="Arial"/>
          <w:sz w:val="24"/>
          <w:szCs w:val="24"/>
          <w:lang w:val="el-GR"/>
        </w:rPr>
        <w:t>.</w:t>
      </w:r>
      <w:r w:rsidR="0055522B">
        <w:rPr>
          <w:rFonts w:cs="Arial"/>
          <w:sz w:val="24"/>
          <w:szCs w:val="24"/>
          <w:lang w:val="el-GR"/>
        </w:rPr>
        <w:t xml:space="preserve"> Τουλάχιστον μια φορά κάθε έτος θα γίνεται και χημικός καθαρισμός στοιχείων των εξωτερικών μονάδων.</w:t>
      </w:r>
      <w:r w:rsidR="00204D11">
        <w:rPr>
          <w:rFonts w:cs="Arial"/>
          <w:sz w:val="24"/>
          <w:szCs w:val="24"/>
          <w:lang w:val="el-GR"/>
        </w:rPr>
        <w:t xml:space="preserve"> Ο ανάδοχος σε κάθε επίσκεψη συντήρησης – τεχνικής υποστήριξης (προληπτικής ή αποκατάστασης βλάβης) οφείλει να αποστέλλει το σχετικό τεχνικό δελτίο στην Δ/</w:t>
      </w:r>
      <w:proofErr w:type="spellStart"/>
      <w:r w:rsidR="00204D11">
        <w:rPr>
          <w:rFonts w:cs="Arial"/>
          <w:sz w:val="24"/>
          <w:szCs w:val="24"/>
          <w:lang w:val="el-GR"/>
        </w:rPr>
        <w:t>νση</w:t>
      </w:r>
      <w:proofErr w:type="spellEnd"/>
      <w:r w:rsidR="00204D11">
        <w:rPr>
          <w:rFonts w:cs="Arial"/>
          <w:sz w:val="24"/>
          <w:szCs w:val="24"/>
          <w:lang w:val="el-GR"/>
        </w:rPr>
        <w:t xml:space="preserve"> Τεχνικών Υπηρεσιών / </w:t>
      </w:r>
      <w:proofErr w:type="spellStart"/>
      <w:r w:rsidR="00204D11">
        <w:rPr>
          <w:rFonts w:cs="Arial"/>
          <w:sz w:val="24"/>
          <w:szCs w:val="24"/>
          <w:lang w:val="el-GR"/>
        </w:rPr>
        <w:t>Τμ</w:t>
      </w:r>
      <w:proofErr w:type="spellEnd"/>
      <w:r w:rsidR="00204D11">
        <w:rPr>
          <w:rFonts w:cs="Arial"/>
          <w:sz w:val="24"/>
          <w:szCs w:val="24"/>
          <w:lang w:val="el-GR"/>
        </w:rPr>
        <w:t>. Ηλεκτρολογίας-Μηχανολογίας.</w:t>
      </w:r>
    </w:p>
    <w:p w:rsidR="0055522B" w:rsidRDefault="00007C4A" w:rsidP="003B1927">
      <w:pPr>
        <w:pStyle w:val="a9"/>
        <w:numPr>
          <w:ilvl w:val="0"/>
          <w:numId w:val="15"/>
        </w:numPr>
        <w:tabs>
          <w:tab w:val="clear" w:pos="4153"/>
          <w:tab w:val="clear" w:pos="8306"/>
        </w:tabs>
        <w:suppressAutoHyphens/>
        <w:overflowPunct w:val="0"/>
        <w:autoSpaceDE w:val="0"/>
        <w:autoSpaceDN w:val="0"/>
        <w:adjustRightInd w:val="0"/>
        <w:jc w:val="both"/>
        <w:textAlignment w:val="baseline"/>
        <w:rPr>
          <w:rFonts w:cs="Arial"/>
          <w:sz w:val="24"/>
          <w:szCs w:val="24"/>
          <w:lang w:val="el-GR"/>
        </w:rPr>
      </w:pPr>
      <w:r w:rsidRPr="0055522B">
        <w:rPr>
          <w:rFonts w:cs="Arial"/>
          <w:sz w:val="24"/>
          <w:szCs w:val="24"/>
          <w:lang w:val="el-GR"/>
        </w:rPr>
        <w:t>Ο χρόνος ανταπόκρισης για παροχή βοηθείας –</w:t>
      </w:r>
      <w:r w:rsidR="00EC4BED" w:rsidRPr="0055522B">
        <w:rPr>
          <w:rFonts w:cs="Arial"/>
          <w:sz w:val="24"/>
          <w:szCs w:val="24"/>
          <w:lang w:val="el-GR"/>
        </w:rPr>
        <w:t xml:space="preserve"> </w:t>
      </w:r>
      <w:r w:rsidRPr="0055522B">
        <w:rPr>
          <w:rFonts w:cs="Arial"/>
          <w:sz w:val="24"/>
          <w:szCs w:val="24"/>
          <w:lang w:val="el-GR"/>
        </w:rPr>
        <w:t xml:space="preserve">επισκευής θα πρέπει να </w:t>
      </w:r>
      <w:r w:rsidR="00A11C0B" w:rsidRPr="0055522B">
        <w:rPr>
          <w:rFonts w:cs="Arial"/>
          <w:sz w:val="24"/>
          <w:szCs w:val="24"/>
          <w:lang w:val="el-GR"/>
        </w:rPr>
        <w:t xml:space="preserve">μην υπερβαίνει τις </w:t>
      </w:r>
      <w:r w:rsidR="0099533A" w:rsidRPr="0055522B">
        <w:rPr>
          <w:rFonts w:cs="Arial"/>
          <w:sz w:val="24"/>
          <w:szCs w:val="24"/>
          <w:lang w:val="el-GR"/>
        </w:rPr>
        <w:t>24</w:t>
      </w:r>
      <w:r w:rsidR="00A11C0B" w:rsidRPr="0055522B">
        <w:rPr>
          <w:rFonts w:cs="Arial"/>
          <w:sz w:val="24"/>
          <w:szCs w:val="24"/>
          <w:lang w:val="el-GR"/>
        </w:rPr>
        <w:t xml:space="preserve"> ώρες</w:t>
      </w:r>
      <w:r w:rsidRPr="0055522B">
        <w:rPr>
          <w:rFonts w:cs="Arial"/>
          <w:sz w:val="24"/>
          <w:szCs w:val="24"/>
          <w:lang w:val="el-GR"/>
        </w:rPr>
        <w:t xml:space="preserve"> από την στιγμή ειδοποίησης εκ μέρους της Υπηρεσίας. </w:t>
      </w:r>
    </w:p>
    <w:p w:rsidR="00E85898" w:rsidRPr="0055522B" w:rsidRDefault="00007C4A" w:rsidP="003B1927">
      <w:pPr>
        <w:pStyle w:val="a9"/>
        <w:numPr>
          <w:ilvl w:val="0"/>
          <w:numId w:val="15"/>
        </w:numPr>
        <w:tabs>
          <w:tab w:val="clear" w:pos="4153"/>
          <w:tab w:val="clear" w:pos="8306"/>
        </w:tabs>
        <w:suppressAutoHyphens/>
        <w:overflowPunct w:val="0"/>
        <w:autoSpaceDE w:val="0"/>
        <w:autoSpaceDN w:val="0"/>
        <w:adjustRightInd w:val="0"/>
        <w:jc w:val="both"/>
        <w:textAlignment w:val="baseline"/>
        <w:rPr>
          <w:rFonts w:cs="Arial"/>
          <w:sz w:val="24"/>
          <w:szCs w:val="24"/>
          <w:lang w:val="el-GR"/>
        </w:rPr>
      </w:pPr>
      <w:r w:rsidRPr="0055522B">
        <w:rPr>
          <w:rFonts w:cs="Arial"/>
          <w:sz w:val="24"/>
          <w:szCs w:val="24"/>
          <w:lang w:val="el-GR"/>
        </w:rPr>
        <w:t>Κάθε συμμετέχων στον διαγωνισμό θα προσφέρει κατ’ αποκοπή τίμημα</w:t>
      </w:r>
      <w:r w:rsidR="00D0363C" w:rsidRPr="0055522B">
        <w:rPr>
          <w:rFonts w:cs="Arial"/>
          <w:sz w:val="24"/>
          <w:szCs w:val="24"/>
          <w:lang w:val="el-GR"/>
        </w:rPr>
        <w:t xml:space="preserve"> για την προμήθεια-εγκατάσταση τ</w:t>
      </w:r>
      <w:r w:rsidR="0099533A" w:rsidRPr="0055522B">
        <w:rPr>
          <w:rFonts w:cs="Arial"/>
          <w:sz w:val="24"/>
          <w:szCs w:val="24"/>
          <w:lang w:val="el-GR"/>
        </w:rPr>
        <w:t xml:space="preserve">ων εξωτερικών μονάδων, </w:t>
      </w:r>
      <w:r w:rsidR="00D0363C" w:rsidRPr="0055522B">
        <w:rPr>
          <w:rFonts w:cs="Arial"/>
          <w:sz w:val="24"/>
          <w:szCs w:val="24"/>
          <w:lang w:val="el-GR"/>
        </w:rPr>
        <w:t xml:space="preserve">καθώς και το τίμημα για τα </w:t>
      </w:r>
      <w:r w:rsidR="009F6376" w:rsidRPr="0055522B">
        <w:rPr>
          <w:rFonts w:cs="Arial"/>
          <w:sz w:val="24"/>
          <w:szCs w:val="24"/>
          <w:lang w:val="el-GR"/>
        </w:rPr>
        <w:t>πέντε</w:t>
      </w:r>
      <w:r w:rsidR="00D0363C" w:rsidRPr="0055522B">
        <w:rPr>
          <w:rFonts w:cs="Arial"/>
          <w:sz w:val="24"/>
          <w:szCs w:val="24"/>
          <w:lang w:val="el-GR"/>
        </w:rPr>
        <w:t xml:space="preserve"> έτη της συντήρησης-τεχνικής υποστήριξης</w:t>
      </w:r>
      <w:r w:rsidRPr="0055522B">
        <w:rPr>
          <w:rFonts w:cs="Arial"/>
          <w:sz w:val="24"/>
          <w:szCs w:val="24"/>
          <w:lang w:val="el-GR"/>
        </w:rPr>
        <w:t xml:space="preserve">. Στο κατ’ αποκοπή τίμημα θα περιλαμβάνονται όλες οι προμήθειες υλικών-εργασίες που αναφέρονται στην παραπάνω τεχνική περιγραφή, αλλά και όλα τα απαιτούμενα </w:t>
      </w:r>
      <w:proofErr w:type="spellStart"/>
      <w:r w:rsidRPr="0055522B">
        <w:rPr>
          <w:rFonts w:cs="Arial"/>
          <w:sz w:val="24"/>
          <w:szCs w:val="24"/>
          <w:lang w:val="el-GR"/>
        </w:rPr>
        <w:t>μικροϋλικά-μικροεργασίες</w:t>
      </w:r>
      <w:proofErr w:type="spellEnd"/>
      <w:r w:rsidRPr="0055522B">
        <w:rPr>
          <w:rFonts w:cs="Arial"/>
          <w:sz w:val="24"/>
          <w:szCs w:val="24"/>
          <w:lang w:val="el-GR"/>
        </w:rPr>
        <w:t xml:space="preserve"> για την ολοκλήρωσή τους, έστω κι αν αυτά δεν αναφ</w:t>
      </w:r>
      <w:r w:rsidR="00D0363C" w:rsidRPr="0055522B">
        <w:rPr>
          <w:rFonts w:cs="Arial"/>
          <w:sz w:val="24"/>
          <w:szCs w:val="24"/>
          <w:lang w:val="el-GR"/>
        </w:rPr>
        <w:t xml:space="preserve">έρονται ρητά. Η ανάδειξη του αναδόχου θα γίνει με κριτήριο την χαμηλότερη συνολική τιμή (προμήθειας εγκατάστασης του συστήματος και </w:t>
      </w:r>
      <w:r w:rsidR="009F6376" w:rsidRPr="0055522B">
        <w:rPr>
          <w:rFonts w:cs="Arial"/>
          <w:sz w:val="24"/>
          <w:szCs w:val="24"/>
          <w:lang w:val="el-GR"/>
        </w:rPr>
        <w:t>πενταετούς</w:t>
      </w:r>
      <w:r w:rsidR="00D0363C" w:rsidRPr="0055522B">
        <w:rPr>
          <w:rFonts w:cs="Arial"/>
          <w:sz w:val="24"/>
          <w:szCs w:val="24"/>
          <w:lang w:val="el-GR"/>
        </w:rPr>
        <w:t xml:space="preserve"> συντήρησης – τεχνικής υποστήριξης).</w:t>
      </w:r>
    </w:p>
    <w:p w:rsidR="00E85898" w:rsidRPr="009F6376" w:rsidRDefault="00D0363C" w:rsidP="004D1D23">
      <w:pPr>
        <w:pStyle w:val="a9"/>
        <w:numPr>
          <w:ilvl w:val="0"/>
          <w:numId w:val="15"/>
        </w:numPr>
        <w:tabs>
          <w:tab w:val="clear" w:pos="4153"/>
          <w:tab w:val="clear" w:pos="8306"/>
        </w:tabs>
        <w:suppressAutoHyphens/>
        <w:overflowPunct w:val="0"/>
        <w:autoSpaceDE w:val="0"/>
        <w:autoSpaceDN w:val="0"/>
        <w:adjustRightInd w:val="0"/>
        <w:jc w:val="both"/>
        <w:textAlignment w:val="baseline"/>
        <w:rPr>
          <w:rFonts w:cs="Arial"/>
          <w:sz w:val="24"/>
          <w:szCs w:val="24"/>
          <w:lang w:val="el-GR"/>
        </w:rPr>
      </w:pPr>
      <w:r w:rsidRPr="009F6376">
        <w:rPr>
          <w:rFonts w:cs="Arial"/>
          <w:sz w:val="24"/>
          <w:szCs w:val="24"/>
          <w:lang w:val="el-GR"/>
        </w:rPr>
        <w:t>Η πληρωμή του αναδόχου θα  γίνει εφάπαξ με την προσκόμιση από τον ανάδοχο του σχετικού τιμολογίου και  με την υποβολή της βεβαίωσης της αρμόδιας επιτροπής για την οριστική ποιοτική και ποσοτική παραλαβή της προμήθειας – εγκατ</w:t>
      </w:r>
      <w:r w:rsidR="00AB7AFB" w:rsidRPr="009F6376">
        <w:rPr>
          <w:rFonts w:cs="Arial"/>
          <w:sz w:val="24"/>
          <w:szCs w:val="24"/>
          <w:lang w:val="el-GR"/>
        </w:rPr>
        <w:t xml:space="preserve">άστασης. </w:t>
      </w:r>
      <w:r w:rsidR="00D95EDA" w:rsidRPr="009F6376">
        <w:rPr>
          <w:rFonts w:cs="Arial"/>
          <w:sz w:val="24"/>
          <w:szCs w:val="24"/>
          <w:lang w:val="el-GR"/>
        </w:rPr>
        <w:t xml:space="preserve">Η πληρωμή της συντήρησης-τεχνικής υποστήριξης θα γίνεται ανά </w:t>
      </w:r>
      <w:r w:rsidR="0099533A">
        <w:rPr>
          <w:rFonts w:cs="Arial"/>
          <w:sz w:val="24"/>
          <w:szCs w:val="24"/>
          <w:lang w:val="el-GR"/>
        </w:rPr>
        <w:t>εξάμηνο</w:t>
      </w:r>
      <w:r w:rsidR="009F6376" w:rsidRPr="009F6376">
        <w:rPr>
          <w:rFonts w:cs="Arial"/>
          <w:sz w:val="24"/>
          <w:szCs w:val="24"/>
          <w:lang w:val="el-GR"/>
        </w:rPr>
        <w:t xml:space="preserve"> </w:t>
      </w:r>
      <w:r w:rsidR="00D95EDA" w:rsidRPr="009F6376">
        <w:rPr>
          <w:rFonts w:cs="Arial"/>
          <w:sz w:val="24"/>
          <w:szCs w:val="24"/>
          <w:lang w:val="el-GR"/>
        </w:rPr>
        <w:t>μετά από βεβαίωση της πραγματοποίησής της από αρμόδια επιτροπή της Βουλής</w:t>
      </w:r>
    </w:p>
    <w:p w:rsidR="00007C4A" w:rsidRDefault="00007C4A" w:rsidP="004D1D23">
      <w:pPr>
        <w:pStyle w:val="a9"/>
        <w:numPr>
          <w:ilvl w:val="0"/>
          <w:numId w:val="15"/>
        </w:numPr>
        <w:tabs>
          <w:tab w:val="clear" w:pos="4153"/>
          <w:tab w:val="clear" w:pos="8306"/>
        </w:tabs>
        <w:suppressAutoHyphens/>
        <w:overflowPunct w:val="0"/>
        <w:autoSpaceDE w:val="0"/>
        <w:autoSpaceDN w:val="0"/>
        <w:adjustRightInd w:val="0"/>
        <w:jc w:val="both"/>
        <w:textAlignment w:val="baseline"/>
        <w:rPr>
          <w:rFonts w:cs="Arial"/>
          <w:sz w:val="24"/>
          <w:szCs w:val="24"/>
          <w:lang w:val="el-GR"/>
        </w:rPr>
      </w:pPr>
      <w:r w:rsidRPr="00266BBB">
        <w:rPr>
          <w:rFonts w:cs="Arial"/>
          <w:sz w:val="24"/>
          <w:szCs w:val="24"/>
          <w:lang w:val="el-GR"/>
        </w:rPr>
        <w:t>Κατά την υπογραφή της σύμβασης ο ανάδοχος θα προσκομίσει εγγυητική επιστολή καλής εκτέλεσης, ποσοστού 10% επί του</w:t>
      </w:r>
      <w:r w:rsidR="00266BBB" w:rsidRPr="00266BBB">
        <w:rPr>
          <w:rFonts w:cs="Arial"/>
          <w:sz w:val="24"/>
          <w:szCs w:val="24"/>
          <w:lang w:val="el-GR"/>
        </w:rPr>
        <w:t xml:space="preserve"> συνολικού </w:t>
      </w:r>
      <w:r w:rsidRPr="00266BBB">
        <w:rPr>
          <w:rFonts w:cs="Arial"/>
          <w:sz w:val="24"/>
          <w:szCs w:val="24"/>
          <w:lang w:val="el-GR"/>
        </w:rPr>
        <w:t xml:space="preserve">ποσού της συμβάσεως (χωρίς ΦΠΑ). </w:t>
      </w:r>
      <w:r w:rsidR="00266BBB" w:rsidRPr="00266BBB">
        <w:rPr>
          <w:rFonts w:cs="Arial"/>
          <w:sz w:val="24"/>
          <w:szCs w:val="24"/>
          <w:lang w:val="el-GR"/>
        </w:rPr>
        <w:t>Δύο μήνες μ</w:t>
      </w:r>
      <w:r w:rsidRPr="00266BBB">
        <w:rPr>
          <w:rFonts w:cs="Arial"/>
          <w:sz w:val="24"/>
          <w:szCs w:val="24"/>
          <w:lang w:val="el-GR"/>
        </w:rPr>
        <w:t>ετά την</w:t>
      </w:r>
      <w:r w:rsidR="00266BBB" w:rsidRPr="00266BBB">
        <w:rPr>
          <w:rFonts w:cs="Arial"/>
          <w:sz w:val="24"/>
          <w:szCs w:val="24"/>
          <w:lang w:val="el-GR"/>
        </w:rPr>
        <w:t xml:space="preserve"> </w:t>
      </w:r>
      <w:r w:rsidRPr="00266BBB">
        <w:rPr>
          <w:rFonts w:cs="Arial"/>
          <w:sz w:val="24"/>
          <w:szCs w:val="24"/>
          <w:lang w:val="el-GR"/>
        </w:rPr>
        <w:t xml:space="preserve">παραλαβή </w:t>
      </w:r>
      <w:r w:rsidR="00266BBB" w:rsidRPr="00266BBB">
        <w:rPr>
          <w:rFonts w:cs="Arial"/>
          <w:sz w:val="24"/>
          <w:szCs w:val="24"/>
          <w:lang w:val="el-GR"/>
        </w:rPr>
        <w:t>της προμήθειας-εγκατάστασης τ</w:t>
      </w:r>
      <w:r w:rsidR="0099533A">
        <w:rPr>
          <w:rFonts w:cs="Arial"/>
          <w:sz w:val="24"/>
          <w:szCs w:val="24"/>
          <w:lang w:val="el-GR"/>
        </w:rPr>
        <w:t>ων εξωτερικών μονάδων</w:t>
      </w:r>
      <w:r w:rsidRPr="00266BBB">
        <w:rPr>
          <w:rFonts w:cs="Arial"/>
          <w:sz w:val="24"/>
          <w:szCs w:val="24"/>
          <w:lang w:val="el-GR"/>
        </w:rPr>
        <w:t xml:space="preserve">, η παραπάνω εγγυητική επιστολή αντικαθίσταται από άλλη </w:t>
      </w:r>
      <w:r w:rsidR="00266BBB" w:rsidRPr="00266BBB">
        <w:rPr>
          <w:rFonts w:cs="Arial"/>
          <w:sz w:val="24"/>
          <w:szCs w:val="24"/>
          <w:lang w:val="el-GR"/>
        </w:rPr>
        <w:t xml:space="preserve">ποσοστού 10% επί του αντιτίμου της πενταετούς συντήρησης-τεχνικής υποστήριξης, </w:t>
      </w:r>
      <w:r w:rsidRPr="00266BBB">
        <w:rPr>
          <w:rFonts w:cs="Arial"/>
          <w:sz w:val="24"/>
          <w:szCs w:val="24"/>
          <w:lang w:val="el-GR"/>
        </w:rPr>
        <w:t>για την καλή λειτουργία</w:t>
      </w:r>
      <w:r w:rsidR="00266BBB" w:rsidRPr="00266BBB">
        <w:rPr>
          <w:rFonts w:cs="Arial"/>
          <w:sz w:val="24"/>
          <w:szCs w:val="24"/>
          <w:lang w:val="el-GR"/>
        </w:rPr>
        <w:t xml:space="preserve"> τ</w:t>
      </w:r>
      <w:r w:rsidR="0099533A">
        <w:rPr>
          <w:rFonts w:cs="Arial"/>
          <w:sz w:val="24"/>
          <w:szCs w:val="24"/>
          <w:lang w:val="el-GR"/>
        </w:rPr>
        <w:t>ων συστημάτων</w:t>
      </w:r>
      <w:r w:rsidR="00266BBB" w:rsidRPr="00266BBB">
        <w:rPr>
          <w:rFonts w:cs="Arial"/>
          <w:sz w:val="24"/>
          <w:szCs w:val="24"/>
          <w:lang w:val="el-GR"/>
        </w:rPr>
        <w:t xml:space="preserve"> και την καλή εκτέλεση των εργασιών συντήρησης</w:t>
      </w:r>
      <w:r w:rsidRPr="00266BBB">
        <w:rPr>
          <w:rFonts w:cs="Arial"/>
          <w:sz w:val="24"/>
          <w:szCs w:val="24"/>
          <w:lang w:val="el-GR"/>
        </w:rPr>
        <w:t>.</w:t>
      </w:r>
      <w:r w:rsidR="00266BBB" w:rsidRPr="00266BBB">
        <w:rPr>
          <w:rFonts w:cs="Arial"/>
          <w:sz w:val="24"/>
          <w:szCs w:val="24"/>
          <w:lang w:val="el-GR"/>
        </w:rPr>
        <w:t xml:space="preserve"> Η εγγυητική </w:t>
      </w:r>
      <w:r w:rsidR="00266BBB">
        <w:rPr>
          <w:rFonts w:cs="Arial"/>
          <w:sz w:val="24"/>
          <w:szCs w:val="24"/>
          <w:lang w:val="el-GR"/>
        </w:rPr>
        <w:t xml:space="preserve">αυτή </w:t>
      </w:r>
      <w:r w:rsidR="00266BBB" w:rsidRPr="00266BBB">
        <w:rPr>
          <w:rFonts w:cs="Arial"/>
          <w:sz w:val="24"/>
          <w:szCs w:val="24"/>
          <w:lang w:val="el-GR"/>
        </w:rPr>
        <w:t>επιστολή θα επιστραφεί στον ανάδοχο μετά από δυο (2) μήνες από την λήξη της σύμβασης.</w:t>
      </w:r>
    </w:p>
    <w:p w:rsidR="00204D11" w:rsidRDefault="00204D11" w:rsidP="00204D11">
      <w:pPr>
        <w:pStyle w:val="a9"/>
        <w:numPr>
          <w:ilvl w:val="0"/>
          <w:numId w:val="15"/>
        </w:numPr>
        <w:tabs>
          <w:tab w:val="clear" w:pos="4153"/>
          <w:tab w:val="clear" w:pos="8306"/>
        </w:tabs>
        <w:suppressAutoHyphens/>
        <w:overflowPunct w:val="0"/>
        <w:autoSpaceDE w:val="0"/>
        <w:autoSpaceDN w:val="0"/>
        <w:adjustRightInd w:val="0"/>
        <w:jc w:val="both"/>
        <w:textAlignment w:val="baseline"/>
        <w:rPr>
          <w:rFonts w:cs="Arial"/>
          <w:sz w:val="24"/>
          <w:szCs w:val="24"/>
          <w:lang w:val="el-GR"/>
        </w:rPr>
      </w:pPr>
      <w:r w:rsidRPr="00E85898">
        <w:rPr>
          <w:rFonts w:cs="Arial"/>
          <w:sz w:val="24"/>
          <w:szCs w:val="24"/>
          <w:lang w:val="el-GR"/>
        </w:rPr>
        <w:t>Σε περίπτωση που ο ανάδοχος δεν προσέλθει για να υπογράψει τη σύμβαση εντός του οριζόμενου από την απόφαση ανάθεσης χρονικού διαστήματος, θα κηρύσσεται αυτομάτως έκπτωτος και θα υφίσταται όλες τις προβλεπόμενες νόμιμες κυρώσεις.</w:t>
      </w:r>
    </w:p>
    <w:p w:rsidR="00204D11" w:rsidRDefault="00204D11" w:rsidP="00204D11">
      <w:pPr>
        <w:pStyle w:val="a9"/>
        <w:numPr>
          <w:ilvl w:val="0"/>
          <w:numId w:val="15"/>
        </w:numPr>
        <w:tabs>
          <w:tab w:val="clear" w:pos="4153"/>
          <w:tab w:val="clear" w:pos="8306"/>
        </w:tabs>
        <w:suppressAutoHyphens/>
        <w:overflowPunct w:val="0"/>
        <w:autoSpaceDE w:val="0"/>
        <w:autoSpaceDN w:val="0"/>
        <w:adjustRightInd w:val="0"/>
        <w:jc w:val="both"/>
        <w:textAlignment w:val="baseline"/>
        <w:rPr>
          <w:rFonts w:cs="Arial"/>
          <w:sz w:val="24"/>
          <w:szCs w:val="24"/>
          <w:lang w:val="el-GR"/>
        </w:rPr>
      </w:pPr>
      <w:r>
        <w:rPr>
          <w:rFonts w:cs="Arial"/>
          <w:sz w:val="24"/>
          <w:szCs w:val="24"/>
          <w:lang w:val="el-GR"/>
        </w:rPr>
        <w:lastRenderedPageBreak/>
        <w:t>Η αμοιβή του αναδόχου θα παραμείνει σταθερή έως την λήξη της σύμβασης και τυχόν παράταση της ισχύος της δεν συνεπάγεται μεταβολή, αναπροσαρμογή ή αύξηση της αμοιβής, λόγω ανατίμησης στην αγορά ή για οποιονδήποτε άλλο λόγο ή αιτία.</w:t>
      </w:r>
    </w:p>
    <w:p w:rsidR="00204D11" w:rsidRDefault="00204D11" w:rsidP="00204D11">
      <w:pPr>
        <w:pStyle w:val="a9"/>
        <w:numPr>
          <w:ilvl w:val="0"/>
          <w:numId w:val="15"/>
        </w:numPr>
        <w:tabs>
          <w:tab w:val="clear" w:pos="4153"/>
          <w:tab w:val="clear" w:pos="8306"/>
        </w:tabs>
        <w:suppressAutoHyphens/>
        <w:overflowPunct w:val="0"/>
        <w:autoSpaceDE w:val="0"/>
        <w:autoSpaceDN w:val="0"/>
        <w:adjustRightInd w:val="0"/>
        <w:jc w:val="both"/>
        <w:textAlignment w:val="baseline"/>
        <w:rPr>
          <w:rFonts w:cs="Arial"/>
          <w:sz w:val="24"/>
          <w:szCs w:val="24"/>
          <w:lang w:val="el-GR"/>
        </w:rPr>
      </w:pPr>
      <w:r>
        <w:rPr>
          <w:rFonts w:cs="Arial"/>
          <w:sz w:val="24"/>
          <w:szCs w:val="24"/>
          <w:lang w:val="el-GR"/>
        </w:rPr>
        <w:t xml:space="preserve">Η Βουλή των Ελλήνων δικαιούται να καταγγείλει αμέσως και αζημίως, εν’ </w:t>
      </w:r>
      <w:proofErr w:type="spellStart"/>
      <w:r>
        <w:rPr>
          <w:rFonts w:cs="Arial"/>
          <w:sz w:val="24"/>
          <w:szCs w:val="24"/>
          <w:lang w:val="el-GR"/>
        </w:rPr>
        <w:t>όλω</w:t>
      </w:r>
      <w:proofErr w:type="spellEnd"/>
      <w:r>
        <w:rPr>
          <w:rFonts w:cs="Arial"/>
          <w:sz w:val="24"/>
          <w:szCs w:val="24"/>
          <w:lang w:val="el-GR"/>
        </w:rPr>
        <w:t xml:space="preserve"> ή εν’ μέρει, την σύμβαση, σε περίπτωση που ο ανάδοχος δεν τηρεί οποιονδήποτε από τους όρους της σύμβασης.</w:t>
      </w:r>
    </w:p>
    <w:p w:rsidR="00204D11" w:rsidRDefault="00204D11" w:rsidP="00204D11">
      <w:pPr>
        <w:pStyle w:val="a9"/>
        <w:numPr>
          <w:ilvl w:val="0"/>
          <w:numId w:val="15"/>
        </w:numPr>
        <w:tabs>
          <w:tab w:val="clear" w:pos="4153"/>
          <w:tab w:val="clear" w:pos="8306"/>
        </w:tabs>
        <w:suppressAutoHyphens/>
        <w:overflowPunct w:val="0"/>
        <w:autoSpaceDE w:val="0"/>
        <w:autoSpaceDN w:val="0"/>
        <w:adjustRightInd w:val="0"/>
        <w:jc w:val="both"/>
        <w:textAlignment w:val="baseline"/>
        <w:rPr>
          <w:rFonts w:cs="Arial"/>
          <w:sz w:val="24"/>
          <w:szCs w:val="24"/>
          <w:lang w:val="el-GR"/>
        </w:rPr>
      </w:pPr>
      <w:r>
        <w:rPr>
          <w:rFonts w:cs="Arial"/>
          <w:sz w:val="24"/>
          <w:szCs w:val="24"/>
          <w:lang w:val="el-GR"/>
        </w:rPr>
        <w:t>Η σύμβαση θα εκτελεσθεί αποκλειστικά από τον ανάδοχο. Απαγορεύεται εκχώρησή της σε άλλο φυσικό ή νομικό πρόσωπο.</w:t>
      </w:r>
    </w:p>
    <w:p w:rsidR="00796908" w:rsidRDefault="00796908" w:rsidP="00204D11">
      <w:pPr>
        <w:pStyle w:val="a9"/>
        <w:numPr>
          <w:ilvl w:val="0"/>
          <w:numId w:val="15"/>
        </w:numPr>
        <w:tabs>
          <w:tab w:val="clear" w:pos="4153"/>
          <w:tab w:val="clear" w:pos="8306"/>
        </w:tabs>
        <w:suppressAutoHyphens/>
        <w:overflowPunct w:val="0"/>
        <w:autoSpaceDE w:val="0"/>
        <w:autoSpaceDN w:val="0"/>
        <w:adjustRightInd w:val="0"/>
        <w:jc w:val="both"/>
        <w:textAlignment w:val="baseline"/>
        <w:rPr>
          <w:rFonts w:cs="Arial"/>
          <w:sz w:val="24"/>
          <w:szCs w:val="24"/>
          <w:lang w:val="el-GR"/>
        </w:rPr>
      </w:pPr>
      <w:r>
        <w:rPr>
          <w:rFonts w:cs="Arial"/>
          <w:sz w:val="24"/>
          <w:szCs w:val="24"/>
          <w:lang w:val="el-GR"/>
        </w:rPr>
        <w:t>Η Βουλή θα μπορεί μονομερώς να διακόψει τη σύμβαση συντήρησης μετά από έγγραφη ειδοποίηση στον ανάδοχο τουλάχιστον 60 ημερολογιακές ημέρες πριν την διακοπή.</w:t>
      </w:r>
    </w:p>
    <w:p w:rsidR="00266BBB" w:rsidRDefault="00266BBB" w:rsidP="00266BBB">
      <w:pPr>
        <w:pStyle w:val="a9"/>
        <w:numPr>
          <w:ilvl w:val="0"/>
          <w:numId w:val="15"/>
        </w:numPr>
        <w:tabs>
          <w:tab w:val="clear" w:pos="4153"/>
          <w:tab w:val="clear" w:pos="8306"/>
        </w:tabs>
        <w:suppressAutoHyphens/>
        <w:overflowPunct w:val="0"/>
        <w:autoSpaceDE w:val="0"/>
        <w:autoSpaceDN w:val="0"/>
        <w:adjustRightInd w:val="0"/>
        <w:jc w:val="both"/>
        <w:textAlignment w:val="baseline"/>
        <w:rPr>
          <w:rFonts w:cs="Arial"/>
          <w:sz w:val="24"/>
          <w:szCs w:val="24"/>
          <w:lang w:val="el-GR"/>
        </w:rPr>
      </w:pPr>
      <w:r w:rsidRPr="00266BBB">
        <w:rPr>
          <w:rFonts w:cs="Arial"/>
          <w:sz w:val="24"/>
          <w:szCs w:val="24"/>
          <w:lang w:val="el-GR"/>
        </w:rPr>
        <w:t>Οι συμμετέχοντες στον διαγωνισμό υποχρεούνται επί ποινή αποκλεισμού να υποβάλουν την οικονομική τους προσφορά στο υπόδειγμα - έντυπο της Τεχνικής Υπηρεσίας, στο οποίο συμπεριλαμβάνεται η αποδοχή των όρων της παρούσας και ότι έχουν λάβει υπόψη τις συνθήκες του έργου. Η οικονομική προσφορά στο υπόδειγμα έντυπο της Τεχνικής Υπηρεσίας θα κατατεθεί σε κλειστό φάκελο με πρωτότυπη υπογραφή και σφραγίδα.</w:t>
      </w:r>
      <w:r w:rsidRPr="00266BBB">
        <w:rPr>
          <w:rFonts w:cs="Arial"/>
          <w:sz w:val="18"/>
          <w:szCs w:val="18"/>
          <w:lang w:val="el-GR" w:eastAsia="el-GR"/>
        </w:rPr>
        <w:t xml:space="preserve"> </w:t>
      </w:r>
    </w:p>
    <w:p w:rsidR="0099533A" w:rsidRDefault="0099533A" w:rsidP="0099533A">
      <w:pPr>
        <w:pStyle w:val="a9"/>
        <w:tabs>
          <w:tab w:val="clear" w:pos="4153"/>
          <w:tab w:val="clear" w:pos="8306"/>
        </w:tabs>
        <w:suppressAutoHyphens/>
        <w:overflowPunct w:val="0"/>
        <w:autoSpaceDE w:val="0"/>
        <w:autoSpaceDN w:val="0"/>
        <w:adjustRightInd w:val="0"/>
        <w:ind w:left="720"/>
        <w:jc w:val="both"/>
        <w:textAlignment w:val="baseline"/>
        <w:rPr>
          <w:rFonts w:cs="Arial"/>
          <w:sz w:val="24"/>
          <w:szCs w:val="24"/>
          <w:lang w:val="el-GR"/>
        </w:rPr>
      </w:pPr>
    </w:p>
    <w:p w:rsidR="0099533A" w:rsidRPr="00266BBB" w:rsidRDefault="0099533A" w:rsidP="0099533A">
      <w:pPr>
        <w:pStyle w:val="a9"/>
        <w:tabs>
          <w:tab w:val="clear" w:pos="4153"/>
          <w:tab w:val="clear" w:pos="8306"/>
        </w:tabs>
        <w:suppressAutoHyphens/>
        <w:overflowPunct w:val="0"/>
        <w:autoSpaceDE w:val="0"/>
        <w:autoSpaceDN w:val="0"/>
        <w:adjustRightInd w:val="0"/>
        <w:ind w:left="720"/>
        <w:jc w:val="both"/>
        <w:textAlignment w:val="baseline"/>
        <w:rPr>
          <w:rFonts w:cs="Arial"/>
          <w:sz w:val="24"/>
          <w:szCs w:val="24"/>
          <w:lang w:val="el-GR"/>
        </w:rPr>
      </w:pPr>
    </w:p>
    <w:p w:rsidR="003C2CA5" w:rsidRPr="00E85898" w:rsidRDefault="003C2CA5" w:rsidP="00EF38DC">
      <w:pPr>
        <w:pStyle w:val="23"/>
        <w:tabs>
          <w:tab w:val="clear" w:pos="5670"/>
          <w:tab w:val="clear" w:pos="5954"/>
        </w:tabs>
        <w:overflowPunct w:val="0"/>
        <w:autoSpaceDE w:val="0"/>
        <w:autoSpaceDN w:val="0"/>
        <w:adjustRightInd w:val="0"/>
        <w:spacing w:after="0" w:line="276" w:lineRule="auto"/>
        <w:jc w:val="left"/>
        <w:textAlignment w:val="baseline"/>
        <w:rPr>
          <w:rFonts w:cs="Arial"/>
          <w:szCs w:val="22"/>
        </w:rPr>
      </w:pPr>
    </w:p>
    <w:p w:rsidR="00204D11" w:rsidRDefault="00204D11" w:rsidP="004D1D23">
      <w:pPr>
        <w:pStyle w:val="23"/>
        <w:tabs>
          <w:tab w:val="clear" w:pos="5670"/>
          <w:tab w:val="clear" w:pos="5954"/>
        </w:tabs>
        <w:overflowPunct w:val="0"/>
        <w:autoSpaceDE w:val="0"/>
        <w:autoSpaceDN w:val="0"/>
        <w:adjustRightInd w:val="0"/>
        <w:spacing w:after="0" w:line="276" w:lineRule="auto"/>
        <w:jc w:val="center"/>
        <w:textAlignment w:val="baseline"/>
        <w:rPr>
          <w:rFonts w:cs="Arial"/>
          <w:szCs w:val="22"/>
        </w:rPr>
      </w:pPr>
    </w:p>
    <w:p w:rsidR="002D6446" w:rsidRDefault="002D6446" w:rsidP="004D1D23">
      <w:pPr>
        <w:pStyle w:val="23"/>
        <w:tabs>
          <w:tab w:val="clear" w:pos="5670"/>
          <w:tab w:val="clear" w:pos="5954"/>
        </w:tabs>
        <w:overflowPunct w:val="0"/>
        <w:autoSpaceDE w:val="0"/>
        <w:autoSpaceDN w:val="0"/>
        <w:adjustRightInd w:val="0"/>
        <w:spacing w:after="0" w:line="276" w:lineRule="auto"/>
        <w:jc w:val="center"/>
        <w:textAlignment w:val="baseline"/>
        <w:rPr>
          <w:rFonts w:cs="Arial"/>
          <w:szCs w:val="22"/>
        </w:rPr>
      </w:pPr>
    </w:p>
    <w:p w:rsidR="002D6446" w:rsidRDefault="002D6446" w:rsidP="004D1D23">
      <w:pPr>
        <w:pStyle w:val="23"/>
        <w:tabs>
          <w:tab w:val="clear" w:pos="5670"/>
          <w:tab w:val="clear" w:pos="5954"/>
        </w:tabs>
        <w:overflowPunct w:val="0"/>
        <w:autoSpaceDE w:val="0"/>
        <w:autoSpaceDN w:val="0"/>
        <w:adjustRightInd w:val="0"/>
        <w:spacing w:after="0" w:line="276" w:lineRule="auto"/>
        <w:jc w:val="center"/>
        <w:textAlignment w:val="baseline"/>
        <w:rPr>
          <w:rFonts w:cs="Arial"/>
          <w:szCs w:val="22"/>
        </w:rPr>
      </w:pPr>
    </w:p>
    <w:p w:rsidR="002D6446" w:rsidRDefault="002D6446" w:rsidP="004D1D23">
      <w:pPr>
        <w:pStyle w:val="23"/>
        <w:tabs>
          <w:tab w:val="clear" w:pos="5670"/>
          <w:tab w:val="clear" w:pos="5954"/>
        </w:tabs>
        <w:overflowPunct w:val="0"/>
        <w:autoSpaceDE w:val="0"/>
        <w:autoSpaceDN w:val="0"/>
        <w:adjustRightInd w:val="0"/>
        <w:spacing w:after="0" w:line="276" w:lineRule="auto"/>
        <w:jc w:val="center"/>
        <w:textAlignment w:val="baseline"/>
        <w:rPr>
          <w:rFonts w:cs="Arial"/>
          <w:szCs w:val="22"/>
        </w:rPr>
      </w:pPr>
    </w:p>
    <w:p w:rsidR="002D6446" w:rsidRDefault="002D6446" w:rsidP="004D1D23">
      <w:pPr>
        <w:pStyle w:val="23"/>
        <w:tabs>
          <w:tab w:val="clear" w:pos="5670"/>
          <w:tab w:val="clear" w:pos="5954"/>
        </w:tabs>
        <w:overflowPunct w:val="0"/>
        <w:autoSpaceDE w:val="0"/>
        <w:autoSpaceDN w:val="0"/>
        <w:adjustRightInd w:val="0"/>
        <w:spacing w:after="0" w:line="276" w:lineRule="auto"/>
        <w:jc w:val="center"/>
        <w:textAlignment w:val="baseline"/>
        <w:rPr>
          <w:rFonts w:cs="Arial"/>
          <w:szCs w:val="22"/>
        </w:rPr>
      </w:pPr>
    </w:p>
    <w:p w:rsidR="002D6446" w:rsidRDefault="002D6446" w:rsidP="004D1D23">
      <w:pPr>
        <w:pStyle w:val="23"/>
        <w:tabs>
          <w:tab w:val="clear" w:pos="5670"/>
          <w:tab w:val="clear" w:pos="5954"/>
        </w:tabs>
        <w:overflowPunct w:val="0"/>
        <w:autoSpaceDE w:val="0"/>
        <w:autoSpaceDN w:val="0"/>
        <w:adjustRightInd w:val="0"/>
        <w:spacing w:after="0" w:line="276" w:lineRule="auto"/>
        <w:jc w:val="center"/>
        <w:textAlignment w:val="baseline"/>
        <w:rPr>
          <w:rFonts w:cs="Arial"/>
          <w:szCs w:val="22"/>
        </w:rPr>
      </w:pPr>
    </w:p>
    <w:p w:rsidR="002D6446" w:rsidRDefault="002D6446" w:rsidP="004D1D23">
      <w:pPr>
        <w:pStyle w:val="23"/>
        <w:tabs>
          <w:tab w:val="clear" w:pos="5670"/>
          <w:tab w:val="clear" w:pos="5954"/>
        </w:tabs>
        <w:overflowPunct w:val="0"/>
        <w:autoSpaceDE w:val="0"/>
        <w:autoSpaceDN w:val="0"/>
        <w:adjustRightInd w:val="0"/>
        <w:spacing w:after="0" w:line="276" w:lineRule="auto"/>
        <w:jc w:val="center"/>
        <w:textAlignment w:val="baseline"/>
        <w:rPr>
          <w:rFonts w:cs="Arial"/>
          <w:szCs w:val="22"/>
        </w:rPr>
      </w:pPr>
    </w:p>
    <w:p w:rsidR="002D6446" w:rsidRDefault="002D6446" w:rsidP="004D1D23">
      <w:pPr>
        <w:pStyle w:val="23"/>
        <w:tabs>
          <w:tab w:val="clear" w:pos="5670"/>
          <w:tab w:val="clear" w:pos="5954"/>
        </w:tabs>
        <w:overflowPunct w:val="0"/>
        <w:autoSpaceDE w:val="0"/>
        <w:autoSpaceDN w:val="0"/>
        <w:adjustRightInd w:val="0"/>
        <w:spacing w:after="0" w:line="276" w:lineRule="auto"/>
        <w:jc w:val="center"/>
        <w:textAlignment w:val="baseline"/>
        <w:rPr>
          <w:rFonts w:cs="Arial"/>
          <w:szCs w:val="22"/>
        </w:rPr>
      </w:pPr>
    </w:p>
    <w:p w:rsidR="002D6446" w:rsidRDefault="002D6446" w:rsidP="004D1D23">
      <w:pPr>
        <w:pStyle w:val="23"/>
        <w:tabs>
          <w:tab w:val="clear" w:pos="5670"/>
          <w:tab w:val="clear" w:pos="5954"/>
        </w:tabs>
        <w:overflowPunct w:val="0"/>
        <w:autoSpaceDE w:val="0"/>
        <w:autoSpaceDN w:val="0"/>
        <w:adjustRightInd w:val="0"/>
        <w:spacing w:after="0" w:line="276" w:lineRule="auto"/>
        <w:jc w:val="center"/>
        <w:textAlignment w:val="baseline"/>
        <w:rPr>
          <w:rFonts w:cs="Arial"/>
          <w:szCs w:val="22"/>
        </w:rPr>
      </w:pPr>
    </w:p>
    <w:p w:rsidR="002D6446" w:rsidRDefault="002D6446" w:rsidP="004D1D23">
      <w:pPr>
        <w:pStyle w:val="23"/>
        <w:tabs>
          <w:tab w:val="clear" w:pos="5670"/>
          <w:tab w:val="clear" w:pos="5954"/>
        </w:tabs>
        <w:overflowPunct w:val="0"/>
        <w:autoSpaceDE w:val="0"/>
        <w:autoSpaceDN w:val="0"/>
        <w:adjustRightInd w:val="0"/>
        <w:spacing w:after="0" w:line="276" w:lineRule="auto"/>
        <w:jc w:val="center"/>
        <w:textAlignment w:val="baseline"/>
        <w:rPr>
          <w:rFonts w:cs="Arial"/>
          <w:szCs w:val="22"/>
        </w:rPr>
      </w:pPr>
    </w:p>
    <w:p w:rsidR="002D6446" w:rsidRDefault="002D6446" w:rsidP="004D1D23">
      <w:pPr>
        <w:pStyle w:val="23"/>
        <w:tabs>
          <w:tab w:val="clear" w:pos="5670"/>
          <w:tab w:val="clear" w:pos="5954"/>
        </w:tabs>
        <w:overflowPunct w:val="0"/>
        <w:autoSpaceDE w:val="0"/>
        <w:autoSpaceDN w:val="0"/>
        <w:adjustRightInd w:val="0"/>
        <w:spacing w:after="0" w:line="276" w:lineRule="auto"/>
        <w:jc w:val="center"/>
        <w:textAlignment w:val="baseline"/>
        <w:rPr>
          <w:rFonts w:cs="Arial"/>
          <w:szCs w:val="22"/>
        </w:rPr>
      </w:pPr>
    </w:p>
    <w:p w:rsidR="0055522B" w:rsidRDefault="0055522B" w:rsidP="004D1D23">
      <w:pPr>
        <w:pStyle w:val="23"/>
        <w:tabs>
          <w:tab w:val="clear" w:pos="5670"/>
          <w:tab w:val="clear" w:pos="5954"/>
        </w:tabs>
        <w:overflowPunct w:val="0"/>
        <w:autoSpaceDE w:val="0"/>
        <w:autoSpaceDN w:val="0"/>
        <w:adjustRightInd w:val="0"/>
        <w:spacing w:after="0" w:line="276" w:lineRule="auto"/>
        <w:jc w:val="center"/>
        <w:textAlignment w:val="baseline"/>
        <w:rPr>
          <w:rFonts w:cs="Arial"/>
          <w:szCs w:val="22"/>
        </w:rPr>
      </w:pPr>
    </w:p>
    <w:p w:rsidR="002D6446" w:rsidRDefault="002D6446" w:rsidP="004D1D23">
      <w:pPr>
        <w:pStyle w:val="23"/>
        <w:tabs>
          <w:tab w:val="clear" w:pos="5670"/>
          <w:tab w:val="clear" w:pos="5954"/>
        </w:tabs>
        <w:overflowPunct w:val="0"/>
        <w:autoSpaceDE w:val="0"/>
        <w:autoSpaceDN w:val="0"/>
        <w:adjustRightInd w:val="0"/>
        <w:spacing w:after="0" w:line="276" w:lineRule="auto"/>
        <w:jc w:val="center"/>
        <w:textAlignment w:val="baseline"/>
        <w:rPr>
          <w:rFonts w:cs="Arial"/>
          <w:szCs w:val="22"/>
        </w:rPr>
      </w:pPr>
    </w:p>
    <w:p w:rsidR="002D6446" w:rsidRDefault="002D6446" w:rsidP="004D1D23">
      <w:pPr>
        <w:pStyle w:val="23"/>
        <w:tabs>
          <w:tab w:val="clear" w:pos="5670"/>
          <w:tab w:val="clear" w:pos="5954"/>
        </w:tabs>
        <w:overflowPunct w:val="0"/>
        <w:autoSpaceDE w:val="0"/>
        <w:autoSpaceDN w:val="0"/>
        <w:adjustRightInd w:val="0"/>
        <w:spacing w:after="0" w:line="276" w:lineRule="auto"/>
        <w:jc w:val="center"/>
        <w:textAlignment w:val="baseline"/>
        <w:rPr>
          <w:rFonts w:cs="Arial"/>
          <w:szCs w:val="22"/>
        </w:rPr>
      </w:pPr>
    </w:p>
    <w:p w:rsidR="002D6446" w:rsidRDefault="002D6446" w:rsidP="004D1D23">
      <w:pPr>
        <w:pStyle w:val="23"/>
        <w:tabs>
          <w:tab w:val="clear" w:pos="5670"/>
          <w:tab w:val="clear" w:pos="5954"/>
        </w:tabs>
        <w:overflowPunct w:val="0"/>
        <w:autoSpaceDE w:val="0"/>
        <w:autoSpaceDN w:val="0"/>
        <w:adjustRightInd w:val="0"/>
        <w:spacing w:after="0" w:line="276" w:lineRule="auto"/>
        <w:jc w:val="center"/>
        <w:textAlignment w:val="baseline"/>
        <w:rPr>
          <w:rFonts w:cs="Arial"/>
          <w:szCs w:val="22"/>
        </w:rPr>
      </w:pPr>
    </w:p>
    <w:p w:rsidR="00D80568" w:rsidRDefault="00D80568" w:rsidP="004D1D23">
      <w:pPr>
        <w:pStyle w:val="23"/>
        <w:tabs>
          <w:tab w:val="clear" w:pos="5670"/>
          <w:tab w:val="clear" w:pos="5954"/>
        </w:tabs>
        <w:overflowPunct w:val="0"/>
        <w:autoSpaceDE w:val="0"/>
        <w:autoSpaceDN w:val="0"/>
        <w:adjustRightInd w:val="0"/>
        <w:spacing w:after="0" w:line="276" w:lineRule="auto"/>
        <w:jc w:val="center"/>
        <w:textAlignment w:val="baseline"/>
        <w:rPr>
          <w:rFonts w:cs="Arial"/>
          <w:szCs w:val="22"/>
        </w:rPr>
      </w:pPr>
    </w:p>
    <w:p w:rsidR="00D80568" w:rsidRDefault="00D80568" w:rsidP="004D1D23">
      <w:pPr>
        <w:pStyle w:val="23"/>
        <w:tabs>
          <w:tab w:val="clear" w:pos="5670"/>
          <w:tab w:val="clear" w:pos="5954"/>
        </w:tabs>
        <w:overflowPunct w:val="0"/>
        <w:autoSpaceDE w:val="0"/>
        <w:autoSpaceDN w:val="0"/>
        <w:adjustRightInd w:val="0"/>
        <w:spacing w:after="0" w:line="276" w:lineRule="auto"/>
        <w:jc w:val="center"/>
        <w:textAlignment w:val="baseline"/>
        <w:rPr>
          <w:rFonts w:cs="Arial"/>
          <w:szCs w:val="22"/>
        </w:rPr>
      </w:pPr>
    </w:p>
    <w:p w:rsidR="00D80568" w:rsidRDefault="00D80568" w:rsidP="004D1D23">
      <w:pPr>
        <w:pStyle w:val="23"/>
        <w:tabs>
          <w:tab w:val="clear" w:pos="5670"/>
          <w:tab w:val="clear" w:pos="5954"/>
        </w:tabs>
        <w:overflowPunct w:val="0"/>
        <w:autoSpaceDE w:val="0"/>
        <w:autoSpaceDN w:val="0"/>
        <w:adjustRightInd w:val="0"/>
        <w:spacing w:after="0" w:line="276" w:lineRule="auto"/>
        <w:jc w:val="center"/>
        <w:textAlignment w:val="baseline"/>
        <w:rPr>
          <w:rFonts w:cs="Arial"/>
          <w:szCs w:val="22"/>
        </w:rPr>
      </w:pPr>
    </w:p>
    <w:p w:rsidR="00D80568" w:rsidRDefault="00D80568" w:rsidP="004D1D23">
      <w:pPr>
        <w:pStyle w:val="23"/>
        <w:tabs>
          <w:tab w:val="clear" w:pos="5670"/>
          <w:tab w:val="clear" w:pos="5954"/>
        </w:tabs>
        <w:overflowPunct w:val="0"/>
        <w:autoSpaceDE w:val="0"/>
        <w:autoSpaceDN w:val="0"/>
        <w:adjustRightInd w:val="0"/>
        <w:spacing w:after="0" w:line="276" w:lineRule="auto"/>
        <w:jc w:val="center"/>
        <w:textAlignment w:val="baseline"/>
        <w:rPr>
          <w:rFonts w:cs="Arial"/>
          <w:szCs w:val="22"/>
        </w:rPr>
      </w:pPr>
    </w:p>
    <w:p w:rsidR="00D80568" w:rsidRDefault="00D80568" w:rsidP="004D1D23">
      <w:pPr>
        <w:pStyle w:val="23"/>
        <w:tabs>
          <w:tab w:val="clear" w:pos="5670"/>
          <w:tab w:val="clear" w:pos="5954"/>
        </w:tabs>
        <w:overflowPunct w:val="0"/>
        <w:autoSpaceDE w:val="0"/>
        <w:autoSpaceDN w:val="0"/>
        <w:adjustRightInd w:val="0"/>
        <w:spacing w:after="0" w:line="276" w:lineRule="auto"/>
        <w:jc w:val="center"/>
        <w:textAlignment w:val="baseline"/>
        <w:rPr>
          <w:rFonts w:cs="Arial"/>
          <w:szCs w:val="22"/>
        </w:rPr>
      </w:pPr>
    </w:p>
    <w:p w:rsidR="00D80568" w:rsidRDefault="00D80568" w:rsidP="004D1D23">
      <w:pPr>
        <w:pStyle w:val="23"/>
        <w:tabs>
          <w:tab w:val="clear" w:pos="5670"/>
          <w:tab w:val="clear" w:pos="5954"/>
        </w:tabs>
        <w:overflowPunct w:val="0"/>
        <w:autoSpaceDE w:val="0"/>
        <w:autoSpaceDN w:val="0"/>
        <w:adjustRightInd w:val="0"/>
        <w:spacing w:after="0" w:line="276" w:lineRule="auto"/>
        <w:jc w:val="center"/>
        <w:textAlignment w:val="baseline"/>
        <w:rPr>
          <w:rFonts w:cs="Arial"/>
          <w:szCs w:val="22"/>
        </w:rPr>
      </w:pPr>
    </w:p>
    <w:p w:rsidR="00D80568" w:rsidRDefault="00D80568" w:rsidP="004D1D23">
      <w:pPr>
        <w:pStyle w:val="23"/>
        <w:tabs>
          <w:tab w:val="clear" w:pos="5670"/>
          <w:tab w:val="clear" w:pos="5954"/>
        </w:tabs>
        <w:overflowPunct w:val="0"/>
        <w:autoSpaceDE w:val="0"/>
        <w:autoSpaceDN w:val="0"/>
        <w:adjustRightInd w:val="0"/>
        <w:spacing w:after="0" w:line="276" w:lineRule="auto"/>
        <w:jc w:val="center"/>
        <w:textAlignment w:val="baseline"/>
        <w:rPr>
          <w:rFonts w:cs="Arial"/>
          <w:szCs w:val="22"/>
        </w:rPr>
      </w:pPr>
      <w:bookmarkStart w:id="0" w:name="_GoBack"/>
      <w:bookmarkEnd w:id="0"/>
    </w:p>
    <w:p w:rsidR="002D6446" w:rsidRDefault="002D6446" w:rsidP="004D1D23">
      <w:pPr>
        <w:pStyle w:val="23"/>
        <w:tabs>
          <w:tab w:val="clear" w:pos="5670"/>
          <w:tab w:val="clear" w:pos="5954"/>
        </w:tabs>
        <w:overflowPunct w:val="0"/>
        <w:autoSpaceDE w:val="0"/>
        <w:autoSpaceDN w:val="0"/>
        <w:adjustRightInd w:val="0"/>
        <w:spacing w:after="0" w:line="276" w:lineRule="auto"/>
        <w:jc w:val="center"/>
        <w:textAlignment w:val="baseline"/>
        <w:rPr>
          <w:rFonts w:cs="Arial"/>
          <w:szCs w:val="22"/>
        </w:rPr>
      </w:pPr>
    </w:p>
    <w:p w:rsidR="002D6446" w:rsidRDefault="002D6446" w:rsidP="004D1D23">
      <w:pPr>
        <w:pStyle w:val="23"/>
        <w:tabs>
          <w:tab w:val="clear" w:pos="5670"/>
          <w:tab w:val="clear" w:pos="5954"/>
        </w:tabs>
        <w:overflowPunct w:val="0"/>
        <w:autoSpaceDE w:val="0"/>
        <w:autoSpaceDN w:val="0"/>
        <w:adjustRightInd w:val="0"/>
        <w:spacing w:after="0" w:line="276" w:lineRule="auto"/>
        <w:jc w:val="center"/>
        <w:textAlignment w:val="baseline"/>
        <w:rPr>
          <w:rFonts w:cs="Arial"/>
          <w:szCs w:val="22"/>
        </w:rPr>
      </w:pPr>
    </w:p>
    <w:p w:rsidR="002D6446" w:rsidRDefault="002D6446" w:rsidP="004D1D23">
      <w:pPr>
        <w:pStyle w:val="23"/>
        <w:tabs>
          <w:tab w:val="clear" w:pos="5670"/>
          <w:tab w:val="clear" w:pos="5954"/>
        </w:tabs>
        <w:overflowPunct w:val="0"/>
        <w:autoSpaceDE w:val="0"/>
        <w:autoSpaceDN w:val="0"/>
        <w:adjustRightInd w:val="0"/>
        <w:spacing w:after="0" w:line="276" w:lineRule="auto"/>
        <w:jc w:val="center"/>
        <w:textAlignment w:val="baseline"/>
        <w:rPr>
          <w:rFonts w:cs="Arial"/>
          <w:szCs w:val="22"/>
        </w:rPr>
      </w:pPr>
    </w:p>
    <w:p w:rsidR="002D6446" w:rsidRDefault="002D6446" w:rsidP="004D1D23">
      <w:pPr>
        <w:pStyle w:val="23"/>
        <w:tabs>
          <w:tab w:val="clear" w:pos="5670"/>
          <w:tab w:val="clear" w:pos="5954"/>
        </w:tabs>
        <w:overflowPunct w:val="0"/>
        <w:autoSpaceDE w:val="0"/>
        <w:autoSpaceDN w:val="0"/>
        <w:adjustRightInd w:val="0"/>
        <w:spacing w:after="0" w:line="276" w:lineRule="auto"/>
        <w:jc w:val="center"/>
        <w:textAlignment w:val="baseline"/>
        <w:rPr>
          <w:rFonts w:cs="Arial"/>
          <w:szCs w:val="22"/>
        </w:rPr>
      </w:pPr>
    </w:p>
    <w:p w:rsidR="002D6446" w:rsidRDefault="002D6446" w:rsidP="004D1D23">
      <w:pPr>
        <w:pStyle w:val="23"/>
        <w:tabs>
          <w:tab w:val="clear" w:pos="5670"/>
          <w:tab w:val="clear" w:pos="5954"/>
        </w:tabs>
        <w:overflowPunct w:val="0"/>
        <w:autoSpaceDE w:val="0"/>
        <w:autoSpaceDN w:val="0"/>
        <w:adjustRightInd w:val="0"/>
        <w:spacing w:after="0" w:line="276" w:lineRule="auto"/>
        <w:jc w:val="center"/>
        <w:textAlignment w:val="baseline"/>
        <w:rPr>
          <w:rFonts w:cs="Arial"/>
          <w:szCs w:val="22"/>
        </w:rPr>
      </w:pPr>
    </w:p>
    <w:p w:rsidR="002D6446" w:rsidRDefault="002D6446" w:rsidP="004D1D23">
      <w:pPr>
        <w:pStyle w:val="23"/>
        <w:tabs>
          <w:tab w:val="clear" w:pos="5670"/>
          <w:tab w:val="clear" w:pos="5954"/>
        </w:tabs>
        <w:overflowPunct w:val="0"/>
        <w:autoSpaceDE w:val="0"/>
        <w:autoSpaceDN w:val="0"/>
        <w:adjustRightInd w:val="0"/>
        <w:spacing w:after="0" w:line="276" w:lineRule="auto"/>
        <w:jc w:val="center"/>
        <w:textAlignment w:val="baseline"/>
        <w:rPr>
          <w:rFonts w:cs="Arial"/>
          <w:szCs w:val="22"/>
        </w:rPr>
      </w:pPr>
    </w:p>
    <w:p w:rsidR="002D6446" w:rsidRDefault="002D6446" w:rsidP="004D1D23">
      <w:pPr>
        <w:pStyle w:val="23"/>
        <w:tabs>
          <w:tab w:val="clear" w:pos="5670"/>
          <w:tab w:val="clear" w:pos="5954"/>
        </w:tabs>
        <w:overflowPunct w:val="0"/>
        <w:autoSpaceDE w:val="0"/>
        <w:autoSpaceDN w:val="0"/>
        <w:adjustRightInd w:val="0"/>
        <w:spacing w:after="0" w:line="276" w:lineRule="auto"/>
        <w:jc w:val="center"/>
        <w:textAlignment w:val="baseline"/>
        <w:rPr>
          <w:rFonts w:cs="Arial"/>
          <w:szCs w:val="22"/>
        </w:rPr>
      </w:pPr>
    </w:p>
    <w:p w:rsidR="00204D11" w:rsidRDefault="00204D11" w:rsidP="004D1D23">
      <w:pPr>
        <w:pStyle w:val="23"/>
        <w:tabs>
          <w:tab w:val="clear" w:pos="5670"/>
          <w:tab w:val="clear" w:pos="5954"/>
        </w:tabs>
        <w:overflowPunct w:val="0"/>
        <w:autoSpaceDE w:val="0"/>
        <w:autoSpaceDN w:val="0"/>
        <w:adjustRightInd w:val="0"/>
        <w:spacing w:after="0" w:line="276" w:lineRule="auto"/>
        <w:jc w:val="center"/>
        <w:textAlignment w:val="baseline"/>
        <w:rPr>
          <w:rFonts w:cs="Arial"/>
          <w:szCs w:val="22"/>
        </w:rPr>
      </w:pPr>
    </w:p>
    <w:p w:rsidR="00204D11" w:rsidRDefault="00204D11" w:rsidP="004D1D23">
      <w:pPr>
        <w:pStyle w:val="23"/>
        <w:tabs>
          <w:tab w:val="clear" w:pos="5670"/>
          <w:tab w:val="clear" w:pos="5954"/>
        </w:tabs>
        <w:overflowPunct w:val="0"/>
        <w:autoSpaceDE w:val="0"/>
        <w:autoSpaceDN w:val="0"/>
        <w:adjustRightInd w:val="0"/>
        <w:spacing w:after="0" w:line="276" w:lineRule="auto"/>
        <w:jc w:val="center"/>
        <w:textAlignment w:val="baseline"/>
        <w:rPr>
          <w:rFonts w:cs="Arial"/>
          <w:szCs w:val="22"/>
        </w:rPr>
      </w:pPr>
    </w:p>
    <w:p w:rsidR="00204D11" w:rsidRDefault="00204D11" w:rsidP="004D1D23">
      <w:pPr>
        <w:pStyle w:val="23"/>
        <w:tabs>
          <w:tab w:val="clear" w:pos="5670"/>
          <w:tab w:val="clear" w:pos="5954"/>
        </w:tabs>
        <w:overflowPunct w:val="0"/>
        <w:autoSpaceDE w:val="0"/>
        <w:autoSpaceDN w:val="0"/>
        <w:adjustRightInd w:val="0"/>
        <w:spacing w:after="0" w:line="276" w:lineRule="auto"/>
        <w:jc w:val="center"/>
        <w:textAlignment w:val="baseline"/>
        <w:rPr>
          <w:rFonts w:cs="Arial"/>
          <w:szCs w:val="22"/>
        </w:rPr>
      </w:pPr>
    </w:p>
    <w:p w:rsidR="00204D11" w:rsidRPr="00FE1CB0" w:rsidRDefault="00204D11" w:rsidP="00204D11">
      <w:pPr>
        <w:ind w:left="426" w:hanging="426"/>
        <w:jc w:val="center"/>
        <w:rPr>
          <w:rFonts w:ascii="Times New Roman" w:hAnsi="Times New Roman"/>
          <w:b/>
          <w:sz w:val="24"/>
          <w:szCs w:val="24"/>
          <w:lang w:val="el-GR" w:eastAsia="el-GR"/>
        </w:rPr>
      </w:pPr>
      <w:r w:rsidRPr="00FE1CB0">
        <w:rPr>
          <w:rFonts w:ascii="Times New Roman" w:hAnsi="Times New Roman"/>
          <w:b/>
          <w:sz w:val="24"/>
          <w:szCs w:val="24"/>
          <w:lang w:val="el-GR" w:eastAsia="el-GR"/>
        </w:rPr>
        <w:t>ΕΝΤΥΠΟ ΟΙΚΟΝΟΜΙΚΗΣ ΠΡΟΣΦΟΡΑΣ.</w:t>
      </w:r>
    </w:p>
    <w:p w:rsidR="00204D11" w:rsidRPr="00FE1CB0" w:rsidRDefault="00204D11" w:rsidP="00204D11">
      <w:pPr>
        <w:ind w:right="-199"/>
        <w:jc w:val="both"/>
        <w:rPr>
          <w:rFonts w:ascii="Times New Roman" w:hAnsi="Times New Roman"/>
          <w:sz w:val="24"/>
          <w:szCs w:val="24"/>
          <w:lang w:val="el-GR" w:eastAsia="el-GR"/>
        </w:rPr>
      </w:pPr>
    </w:p>
    <w:p w:rsidR="00204D11" w:rsidRPr="00E83C43" w:rsidRDefault="00204D11" w:rsidP="00204D11">
      <w:pPr>
        <w:ind w:right="-199"/>
        <w:jc w:val="both"/>
        <w:rPr>
          <w:rFonts w:ascii="Times New Roman" w:hAnsi="Times New Roman"/>
          <w:b/>
          <w:sz w:val="24"/>
          <w:szCs w:val="24"/>
          <w:lang w:val="el-GR" w:eastAsia="el-GR"/>
        </w:rPr>
      </w:pPr>
      <w:r w:rsidRPr="00E83C43">
        <w:rPr>
          <w:rFonts w:ascii="Times New Roman" w:hAnsi="Times New Roman"/>
          <w:sz w:val="24"/>
          <w:szCs w:val="24"/>
          <w:lang w:val="el-GR" w:eastAsia="el-GR"/>
        </w:rPr>
        <w:t>Προς την</w:t>
      </w:r>
      <w:r w:rsidRPr="00E83C43">
        <w:rPr>
          <w:rFonts w:ascii="Times New Roman" w:hAnsi="Times New Roman"/>
          <w:b/>
          <w:sz w:val="24"/>
          <w:szCs w:val="24"/>
          <w:lang w:val="el-GR" w:eastAsia="el-GR"/>
        </w:rPr>
        <w:t xml:space="preserve"> ΒΟΥΛΗ ΤΩΝ ΕΛΛΗΝΩΝ</w:t>
      </w:r>
      <w:r w:rsidRPr="00E83C43">
        <w:rPr>
          <w:rFonts w:ascii="Times New Roman" w:hAnsi="Times New Roman"/>
          <w:sz w:val="24"/>
          <w:szCs w:val="24"/>
          <w:lang w:val="el-GR" w:eastAsia="el-GR"/>
        </w:rPr>
        <w:t xml:space="preserve">        </w:t>
      </w:r>
    </w:p>
    <w:p w:rsidR="00204D11" w:rsidRPr="00204D11" w:rsidRDefault="00204D11" w:rsidP="00204D11">
      <w:pPr>
        <w:ind w:right="-199"/>
        <w:jc w:val="center"/>
        <w:rPr>
          <w:rFonts w:cs="Arial"/>
          <w:bCs/>
          <w:color w:val="000000"/>
          <w:sz w:val="24"/>
          <w:szCs w:val="32"/>
          <w:lang w:val="el-GR" w:eastAsia="el-GR"/>
        </w:rPr>
      </w:pPr>
    </w:p>
    <w:p w:rsidR="00204D11" w:rsidRPr="00E83C43" w:rsidRDefault="00204D11" w:rsidP="00204D11">
      <w:pPr>
        <w:ind w:right="-199"/>
        <w:jc w:val="center"/>
        <w:rPr>
          <w:rFonts w:ascii="Times New Roman" w:hAnsi="Times New Roman"/>
          <w:b/>
          <w:sz w:val="28"/>
          <w:szCs w:val="28"/>
          <w:lang w:val="el-GR" w:eastAsia="el-GR"/>
        </w:rPr>
      </w:pPr>
      <w:r w:rsidRPr="00E83C43">
        <w:rPr>
          <w:rFonts w:ascii="Times New Roman" w:hAnsi="Times New Roman"/>
          <w:b/>
          <w:sz w:val="28"/>
          <w:szCs w:val="28"/>
          <w:lang w:val="el-GR" w:eastAsia="el-GR"/>
        </w:rPr>
        <w:t>ΟΙΚΟΝΟΜΙΚΗ ΠΡΟΣΦΟΡΑ</w:t>
      </w:r>
    </w:p>
    <w:p w:rsidR="0099533A" w:rsidRDefault="007B4A5E" w:rsidP="00204D11">
      <w:pPr>
        <w:ind w:right="-199"/>
        <w:jc w:val="center"/>
        <w:rPr>
          <w:rFonts w:cs="Arial"/>
          <w:b/>
          <w:sz w:val="20"/>
          <w:lang w:val="el-GR" w:eastAsia="el-GR"/>
        </w:rPr>
      </w:pPr>
      <w:r>
        <w:rPr>
          <w:rFonts w:cs="Arial"/>
          <w:b/>
          <w:sz w:val="20"/>
          <w:lang w:val="el-GR" w:eastAsia="el-GR"/>
        </w:rPr>
        <w:t xml:space="preserve">Για την </w:t>
      </w:r>
      <w:r w:rsidR="0099533A" w:rsidRPr="0099533A">
        <w:rPr>
          <w:rFonts w:cs="Arial"/>
          <w:b/>
          <w:sz w:val="20"/>
          <w:lang w:val="el-GR" w:eastAsia="el-GR"/>
        </w:rPr>
        <w:t>αντικατάσταση εξωτερικών μονάδων στα συστήματα κλιματισμού τύπου VRV του οίκου DAIKIN που είναι εγκατεστημένα στα γραφεία της Βουλής των Ελλήνων στο κτίριο επί της οδού Βουλής 4 και συντήρηση</w:t>
      </w:r>
      <w:r w:rsidR="0099533A">
        <w:rPr>
          <w:rFonts w:cs="Arial"/>
          <w:b/>
          <w:sz w:val="20"/>
          <w:lang w:val="el-GR" w:eastAsia="el-GR"/>
        </w:rPr>
        <w:t xml:space="preserve"> – τεχνική υποστήριξη</w:t>
      </w:r>
      <w:r w:rsidR="0099533A" w:rsidRPr="0099533A">
        <w:rPr>
          <w:rFonts w:cs="Arial"/>
          <w:b/>
          <w:sz w:val="20"/>
          <w:lang w:val="el-GR" w:eastAsia="el-GR"/>
        </w:rPr>
        <w:t xml:space="preserve"> των συστημάτων για πέντε έτη</w:t>
      </w:r>
      <w:r w:rsidR="0099533A">
        <w:rPr>
          <w:rFonts w:cs="Arial"/>
          <w:b/>
          <w:sz w:val="20"/>
          <w:lang w:val="el-GR" w:eastAsia="el-GR"/>
        </w:rPr>
        <w:t>.</w:t>
      </w:r>
    </w:p>
    <w:p w:rsidR="00204D11" w:rsidRPr="00204D11" w:rsidRDefault="00204D11" w:rsidP="00204D11">
      <w:pPr>
        <w:ind w:right="-199"/>
        <w:jc w:val="both"/>
        <w:rPr>
          <w:rFonts w:cs="Arial"/>
          <w:b/>
          <w:bCs/>
          <w:color w:val="000000"/>
          <w:lang w:val="el-GR"/>
        </w:rPr>
      </w:pPr>
    </w:p>
    <w:p w:rsidR="00204D11" w:rsidRPr="00204D11" w:rsidRDefault="00204D11" w:rsidP="00204D11">
      <w:pPr>
        <w:spacing w:line="480" w:lineRule="auto"/>
        <w:ind w:right="-199"/>
        <w:jc w:val="both"/>
        <w:rPr>
          <w:rFonts w:ascii="Times New Roman" w:hAnsi="Times New Roman"/>
          <w:sz w:val="24"/>
          <w:szCs w:val="24"/>
          <w:lang w:val="el-GR" w:eastAsia="el-GR"/>
        </w:rPr>
      </w:pPr>
      <w:r w:rsidRPr="00204D11">
        <w:rPr>
          <w:rFonts w:ascii="Times New Roman" w:hAnsi="Times New Roman"/>
          <w:sz w:val="24"/>
          <w:szCs w:val="24"/>
          <w:lang w:val="el-GR" w:eastAsia="el-GR"/>
        </w:rPr>
        <w:t>Ο υπογράφων ………………………….……………………………..….……………….</w:t>
      </w:r>
    </w:p>
    <w:p w:rsidR="00204D11" w:rsidRPr="00204D11" w:rsidRDefault="00204D11" w:rsidP="00204D11">
      <w:pPr>
        <w:spacing w:line="480" w:lineRule="auto"/>
        <w:ind w:right="-199"/>
        <w:jc w:val="both"/>
        <w:rPr>
          <w:rFonts w:ascii="Times New Roman" w:hAnsi="Times New Roman"/>
          <w:sz w:val="24"/>
          <w:szCs w:val="24"/>
          <w:lang w:val="el-GR" w:eastAsia="el-GR"/>
        </w:rPr>
      </w:pPr>
      <w:r w:rsidRPr="00204D11">
        <w:rPr>
          <w:rFonts w:ascii="Times New Roman" w:hAnsi="Times New Roman"/>
          <w:sz w:val="24"/>
          <w:szCs w:val="24"/>
          <w:lang w:val="el-GR" w:eastAsia="el-GR"/>
        </w:rPr>
        <w:t>νόμιμος εκπρόσωπος της ……………………………………….……..….………………</w:t>
      </w:r>
    </w:p>
    <w:p w:rsidR="00204D11" w:rsidRPr="00204D11" w:rsidRDefault="00204D11" w:rsidP="00204D11">
      <w:pPr>
        <w:ind w:right="-199"/>
        <w:jc w:val="both"/>
        <w:rPr>
          <w:rFonts w:ascii="Times New Roman" w:hAnsi="Times New Roman"/>
          <w:sz w:val="24"/>
          <w:szCs w:val="24"/>
          <w:lang w:val="el-GR" w:eastAsia="el-GR"/>
        </w:rPr>
      </w:pPr>
      <w:r w:rsidRPr="00204D11">
        <w:rPr>
          <w:rFonts w:ascii="Times New Roman" w:hAnsi="Times New Roman"/>
          <w:sz w:val="24"/>
          <w:szCs w:val="24"/>
          <w:lang w:val="el-GR" w:eastAsia="el-GR"/>
        </w:rPr>
        <w:t>οδός  ……………………………………………….   ΑΦΜ …………...….…………….</w:t>
      </w:r>
    </w:p>
    <w:p w:rsidR="00204D11" w:rsidRPr="00204D11" w:rsidRDefault="00204D11" w:rsidP="00204D11">
      <w:pPr>
        <w:ind w:right="-199"/>
        <w:jc w:val="center"/>
        <w:rPr>
          <w:rFonts w:ascii="Times New Roman" w:hAnsi="Times New Roman"/>
          <w:b/>
          <w:sz w:val="24"/>
          <w:szCs w:val="24"/>
          <w:lang w:val="el-GR" w:eastAsia="el-GR"/>
        </w:rPr>
      </w:pPr>
      <w:r w:rsidRPr="00204D11">
        <w:rPr>
          <w:rFonts w:ascii="Times New Roman" w:hAnsi="Times New Roman"/>
          <w:b/>
          <w:sz w:val="24"/>
          <w:szCs w:val="24"/>
          <w:lang w:val="el-GR" w:eastAsia="el-GR"/>
        </w:rPr>
        <w:t>αφού έλαβα γνώση</w:t>
      </w:r>
    </w:p>
    <w:p w:rsidR="00204D11" w:rsidRPr="00204D11" w:rsidRDefault="00204D11" w:rsidP="00204D11">
      <w:pPr>
        <w:ind w:right="-199"/>
        <w:jc w:val="both"/>
        <w:rPr>
          <w:rFonts w:ascii="Times New Roman" w:hAnsi="Times New Roman"/>
          <w:sz w:val="24"/>
          <w:szCs w:val="24"/>
          <w:lang w:val="el-GR" w:eastAsia="el-GR"/>
        </w:rPr>
      </w:pPr>
      <w:r w:rsidRPr="00204D11">
        <w:rPr>
          <w:rFonts w:ascii="Times New Roman" w:hAnsi="Times New Roman"/>
          <w:sz w:val="24"/>
          <w:szCs w:val="24"/>
          <w:lang w:val="el-GR" w:eastAsia="el-GR"/>
        </w:rPr>
        <w:t xml:space="preserve">της από </w:t>
      </w:r>
      <w:r w:rsidR="00EF1EAE">
        <w:rPr>
          <w:rFonts w:ascii="Times New Roman" w:hAnsi="Times New Roman"/>
          <w:sz w:val="24"/>
          <w:szCs w:val="24"/>
          <w:lang w:val="el-GR" w:eastAsia="el-GR"/>
        </w:rPr>
        <w:t>Μάρτιο</w:t>
      </w:r>
      <w:r w:rsidRPr="00204D11">
        <w:rPr>
          <w:rFonts w:ascii="Times New Roman" w:hAnsi="Times New Roman"/>
          <w:sz w:val="24"/>
          <w:szCs w:val="24"/>
          <w:lang w:val="el-GR" w:eastAsia="el-GR"/>
        </w:rPr>
        <w:t xml:space="preserve"> 201</w:t>
      </w:r>
      <w:r w:rsidR="007B4A5E">
        <w:rPr>
          <w:rFonts w:ascii="Times New Roman" w:hAnsi="Times New Roman"/>
          <w:sz w:val="24"/>
          <w:szCs w:val="24"/>
          <w:lang w:val="el-GR" w:eastAsia="el-GR"/>
        </w:rPr>
        <w:t>6</w:t>
      </w:r>
      <w:r w:rsidRPr="00204D11">
        <w:rPr>
          <w:rFonts w:ascii="Times New Roman" w:hAnsi="Times New Roman"/>
          <w:sz w:val="24"/>
          <w:szCs w:val="24"/>
          <w:lang w:val="el-GR" w:eastAsia="el-GR"/>
        </w:rPr>
        <w:t xml:space="preserve"> Τεχνικής Περιγραφής της Διεύθυνσης Τεχνικών Υπηρεσιών της Βουλής, στην οποία περιγράφεται λεπτομερώς το αντικείμενο </w:t>
      </w:r>
      <w:r w:rsidR="00EF1EAE" w:rsidRPr="00EF1EAE">
        <w:rPr>
          <w:rFonts w:ascii="Times New Roman" w:hAnsi="Times New Roman"/>
          <w:sz w:val="24"/>
          <w:szCs w:val="24"/>
          <w:u w:val="single"/>
          <w:lang w:val="el-GR" w:eastAsia="el-GR"/>
        </w:rPr>
        <w:t>τη</w:t>
      </w:r>
      <w:r w:rsidR="0055522B">
        <w:rPr>
          <w:rFonts w:ascii="Times New Roman" w:hAnsi="Times New Roman"/>
          <w:sz w:val="24"/>
          <w:szCs w:val="24"/>
          <w:u w:val="single"/>
          <w:lang w:val="el-GR" w:eastAsia="el-GR"/>
        </w:rPr>
        <w:t>ς</w:t>
      </w:r>
      <w:r w:rsidR="00EF1EAE" w:rsidRPr="00EF1EAE">
        <w:rPr>
          <w:rFonts w:ascii="Times New Roman" w:hAnsi="Times New Roman"/>
          <w:sz w:val="24"/>
          <w:szCs w:val="24"/>
          <w:u w:val="single"/>
          <w:lang w:val="el-GR" w:eastAsia="el-GR"/>
        </w:rPr>
        <w:t xml:space="preserve"> αντικατάσταση</w:t>
      </w:r>
      <w:r w:rsidR="0055522B">
        <w:rPr>
          <w:rFonts w:ascii="Times New Roman" w:hAnsi="Times New Roman"/>
          <w:sz w:val="24"/>
          <w:szCs w:val="24"/>
          <w:u w:val="single"/>
          <w:lang w:val="el-GR" w:eastAsia="el-GR"/>
        </w:rPr>
        <w:t>ς</w:t>
      </w:r>
      <w:r w:rsidR="00EF1EAE" w:rsidRPr="00EF1EAE">
        <w:rPr>
          <w:rFonts w:ascii="Times New Roman" w:hAnsi="Times New Roman"/>
          <w:sz w:val="24"/>
          <w:szCs w:val="24"/>
          <w:u w:val="single"/>
          <w:lang w:val="el-GR" w:eastAsia="el-GR"/>
        </w:rPr>
        <w:t xml:space="preserve"> εξωτερικών μονάδων στα συστήματα κλιματισμού τύπου VRV του οίκου DAIKIN που είναι εγκατεστημένα στα γραφεία της Βουλής των Ελλήνων στο κτίριο επί της οδού Βουλής 4 και</w:t>
      </w:r>
      <w:r w:rsidR="0055522B">
        <w:rPr>
          <w:rFonts w:ascii="Times New Roman" w:hAnsi="Times New Roman"/>
          <w:sz w:val="24"/>
          <w:szCs w:val="24"/>
          <w:u w:val="single"/>
          <w:lang w:val="el-GR" w:eastAsia="el-GR"/>
        </w:rPr>
        <w:t xml:space="preserve"> της</w:t>
      </w:r>
      <w:r w:rsidR="00EF1EAE" w:rsidRPr="00EF1EAE">
        <w:rPr>
          <w:rFonts w:ascii="Times New Roman" w:hAnsi="Times New Roman"/>
          <w:sz w:val="24"/>
          <w:szCs w:val="24"/>
          <w:u w:val="single"/>
          <w:lang w:val="el-GR" w:eastAsia="el-GR"/>
        </w:rPr>
        <w:t xml:space="preserve"> συντήρηση</w:t>
      </w:r>
      <w:r w:rsidR="0055522B">
        <w:rPr>
          <w:rFonts w:ascii="Times New Roman" w:hAnsi="Times New Roman"/>
          <w:sz w:val="24"/>
          <w:szCs w:val="24"/>
          <w:u w:val="single"/>
          <w:lang w:val="el-GR" w:eastAsia="el-GR"/>
        </w:rPr>
        <w:t>ς</w:t>
      </w:r>
      <w:r w:rsidR="00EF1EAE" w:rsidRPr="00EF1EAE">
        <w:rPr>
          <w:rFonts w:ascii="Times New Roman" w:hAnsi="Times New Roman"/>
          <w:sz w:val="24"/>
          <w:szCs w:val="24"/>
          <w:u w:val="single"/>
          <w:lang w:val="el-GR" w:eastAsia="el-GR"/>
        </w:rPr>
        <w:t xml:space="preserve"> – τεχνική</w:t>
      </w:r>
      <w:r w:rsidR="0055522B">
        <w:rPr>
          <w:rFonts w:ascii="Times New Roman" w:hAnsi="Times New Roman"/>
          <w:sz w:val="24"/>
          <w:szCs w:val="24"/>
          <w:u w:val="single"/>
          <w:lang w:val="el-GR" w:eastAsia="el-GR"/>
        </w:rPr>
        <w:t>ς</w:t>
      </w:r>
      <w:r w:rsidR="00EF1EAE" w:rsidRPr="00EF1EAE">
        <w:rPr>
          <w:rFonts w:ascii="Times New Roman" w:hAnsi="Times New Roman"/>
          <w:sz w:val="24"/>
          <w:szCs w:val="24"/>
          <w:u w:val="single"/>
          <w:lang w:val="el-GR" w:eastAsia="el-GR"/>
        </w:rPr>
        <w:t xml:space="preserve"> υποστήριξη</w:t>
      </w:r>
      <w:r w:rsidR="0055522B">
        <w:rPr>
          <w:rFonts w:ascii="Times New Roman" w:hAnsi="Times New Roman"/>
          <w:sz w:val="24"/>
          <w:szCs w:val="24"/>
          <w:u w:val="single"/>
          <w:lang w:val="el-GR" w:eastAsia="el-GR"/>
        </w:rPr>
        <w:t>ς</w:t>
      </w:r>
      <w:r w:rsidR="00EF1EAE" w:rsidRPr="00EF1EAE">
        <w:rPr>
          <w:rFonts w:ascii="Times New Roman" w:hAnsi="Times New Roman"/>
          <w:sz w:val="24"/>
          <w:szCs w:val="24"/>
          <w:u w:val="single"/>
          <w:lang w:val="el-GR" w:eastAsia="el-GR"/>
        </w:rPr>
        <w:t xml:space="preserve"> των συστημάτων για πέντε έτη</w:t>
      </w:r>
      <w:r w:rsidR="00EF1EAE">
        <w:rPr>
          <w:rFonts w:ascii="Times New Roman" w:hAnsi="Times New Roman"/>
          <w:sz w:val="24"/>
          <w:szCs w:val="24"/>
          <w:u w:val="single"/>
          <w:lang w:val="el-GR" w:eastAsia="el-GR"/>
        </w:rPr>
        <w:t>,</w:t>
      </w:r>
      <w:r w:rsidRPr="00204D11">
        <w:rPr>
          <w:rFonts w:ascii="Times New Roman" w:hAnsi="Times New Roman"/>
          <w:sz w:val="24"/>
          <w:szCs w:val="24"/>
          <w:lang w:val="el-GR" w:eastAsia="el-GR"/>
        </w:rPr>
        <w:t xml:space="preserve"> ως επίσης των Γενικών Όρων και των επί τόπου συνθηκών,</w:t>
      </w:r>
    </w:p>
    <w:p w:rsidR="00204D11" w:rsidRPr="00204D11" w:rsidRDefault="00204D11" w:rsidP="00204D11">
      <w:pPr>
        <w:ind w:right="-199"/>
        <w:jc w:val="center"/>
        <w:rPr>
          <w:rFonts w:ascii="Times New Roman" w:hAnsi="Times New Roman"/>
          <w:b/>
          <w:sz w:val="24"/>
          <w:szCs w:val="24"/>
          <w:lang w:val="el-GR" w:eastAsia="el-GR"/>
        </w:rPr>
      </w:pPr>
    </w:p>
    <w:p w:rsidR="00E83C43" w:rsidRPr="00E83C43" w:rsidRDefault="00204D11" w:rsidP="00E83C43">
      <w:pPr>
        <w:ind w:right="-199"/>
        <w:jc w:val="center"/>
        <w:rPr>
          <w:rFonts w:ascii="Times New Roman" w:hAnsi="Times New Roman"/>
          <w:b/>
          <w:sz w:val="24"/>
          <w:szCs w:val="24"/>
          <w:lang w:val="el-GR" w:eastAsia="el-GR"/>
        </w:rPr>
      </w:pPr>
      <w:r w:rsidRPr="00204D11">
        <w:rPr>
          <w:rFonts w:ascii="Times New Roman" w:hAnsi="Times New Roman"/>
          <w:b/>
          <w:sz w:val="24"/>
          <w:szCs w:val="24"/>
          <w:lang w:val="el-GR" w:eastAsia="el-GR"/>
        </w:rPr>
        <w:t>δηλώνω ότι αποδέχομαι ανεπιφύλακτα την ανάληψη</w:t>
      </w:r>
      <w:r w:rsidR="00E83C43">
        <w:rPr>
          <w:rFonts w:ascii="Times New Roman" w:hAnsi="Times New Roman"/>
          <w:b/>
          <w:sz w:val="24"/>
          <w:szCs w:val="24"/>
          <w:lang w:val="el-GR" w:eastAsia="el-GR"/>
        </w:rPr>
        <w:t xml:space="preserve"> </w:t>
      </w:r>
      <w:r w:rsidRPr="00E83C43">
        <w:rPr>
          <w:rFonts w:ascii="Times New Roman" w:hAnsi="Times New Roman"/>
          <w:b/>
          <w:sz w:val="24"/>
          <w:szCs w:val="24"/>
          <w:lang w:val="el-GR" w:eastAsia="el-GR"/>
        </w:rPr>
        <w:t>τ</w:t>
      </w:r>
      <w:r w:rsidR="00E83C43" w:rsidRPr="00E83C43">
        <w:rPr>
          <w:rFonts w:ascii="Times New Roman" w:hAnsi="Times New Roman"/>
          <w:b/>
          <w:sz w:val="24"/>
          <w:szCs w:val="24"/>
          <w:lang w:val="el-GR" w:eastAsia="el-GR"/>
        </w:rPr>
        <w:t>ων προαναφερθέντων</w:t>
      </w:r>
      <w:r w:rsidR="00E83C43">
        <w:rPr>
          <w:rFonts w:ascii="Times New Roman" w:hAnsi="Times New Roman"/>
          <w:b/>
          <w:sz w:val="24"/>
          <w:szCs w:val="24"/>
          <w:lang w:val="el-GR" w:eastAsia="el-GR"/>
        </w:rPr>
        <w:t xml:space="preserve"> σύμφωνα με όσα αναφέρονται στην Τεχνική περιγραφή και τους Γενικούς Όρους</w:t>
      </w:r>
    </w:p>
    <w:p w:rsidR="00E83C43" w:rsidRDefault="00E83C43" w:rsidP="00E83C43">
      <w:pPr>
        <w:ind w:right="-199"/>
        <w:jc w:val="center"/>
        <w:rPr>
          <w:rFonts w:ascii="Times New Roman" w:hAnsi="Times New Roman"/>
          <w:sz w:val="24"/>
          <w:szCs w:val="24"/>
          <w:lang w:val="el-GR" w:eastAsia="el-GR"/>
        </w:rPr>
      </w:pPr>
    </w:p>
    <w:p w:rsidR="00204D11" w:rsidRPr="00204D11" w:rsidRDefault="00204D11" w:rsidP="00E83C43">
      <w:pPr>
        <w:ind w:right="-199"/>
        <w:jc w:val="both"/>
        <w:rPr>
          <w:rFonts w:ascii="Times New Roman" w:hAnsi="Times New Roman"/>
          <w:sz w:val="24"/>
          <w:szCs w:val="24"/>
          <w:lang w:val="el-GR" w:eastAsia="el-GR"/>
        </w:rPr>
      </w:pPr>
      <w:r w:rsidRPr="00204D11">
        <w:rPr>
          <w:rFonts w:ascii="Times New Roman" w:hAnsi="Times New Roman"/>
          <w:sz w:val="24"/>
          <w:szCs w:val="24"/>
          <w:lang w:val="el-GR" w:eastAsia="el-GR"/>
        </w:rPr>
        <w:t xml:space="preserve">έναντι του κατ’ αποκοπή </w:t>
      </w:r>
      <w:r w:rsidR="00E83C43">
        <w:rPr>
          <w:rFonts w:ascii="Times New Roman" w:hAnsi="Times New Roman"/>
          <w:sz w:val="24"/>
          <w:szCs w:val="24"/>
          <w:lang w:val="el-GR" w:eastAsia="el-GR"/>
        </w:rPr>
        <w:t xml:space="preserve">συνολικού </w:t>
      </w:r>
      <w:r w:rsidRPr="00204D11">
        <w:rPr>
          <w:rFonts w:ascii="Times New Roman" w:hAnsi="Times New Roman"/>
          <w:sz w:val="24"/>
          <w:szCs w:val="24"/>
          <w:lang w:val="el-GR" w:eastAsia="el-GR"/>
        </w:rPr>
        <w:t>τιμήματος των ΕΥΡΩ :</w:t>
      </w:r>
    </w:p>
    <w:p w:rsidR="00204D11" w:rsidRPr="00204D11" w:rsidRDefault="00204D11" w:rsidP="00204D11">
      <w:pPr>
        <w:ind w:right="-199"/>
        <w:jc w:val="both"/>
        <w:rPr>
          <w:rFonts w:ascii="Times New Roman" w:hAnsi="Times New Roman"/>
          <w:b/>
          <w:sz w:val="24"/>
          <w:szCs w:val="24"/>
          <w:lang w:val="el-GR" w:eastAsia="el-GR"/>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095"/>
      </w:tblGrid>
      <w:tr w:rsidR="00204D11" w:rsidRPr="00440D83" w:rsidTr="00C262BD">
        <w:tc>
          <w:tcPr>
            <w:tcW w:w="2410" w:type="dxa"/>
            <w:vAlign w:val="bottom"/>
          </w:tcPr>
          <w:p w:rsidR="00204D11" w:rsidRPr="00440D83" w:rsidRDefault="00204D11" w:rsidP="00C262BD">
            <w:pPr>
              <w:ind w:right="-108"/>
              <w:jc w:val="center"/>
              <w:rPr>
                <w:rFonts w:ascii="Times New Roman" w:hAnsi="Times New Roman"/>
                <w:sz w:val="24"/>
                <w:szCs w:val="24"/>
                <w:lang w:eastAsia="el-GR"/>
              </w:rPr>
            </w:pPr>
            <w:r w:rsidRPr="00440D83">
              <w:rPr>
                <w:rFonts w:ascii="Times New Roman" w:hAnsi="Times New Roman"/>
                <w:b/>
                <w:bCs/>
                <w:sz w:val="24"/>
                <w:szCs w:val="24"/>
                <w:lang w:eastAsia="el-GR"/>
              </w:rPr>
              <w:t>ΑΡΙΘΜΗΤΙΚΩΣ</w:t>
            </w:r>
          </w:p>
        </w:tc>
        <w:tc>
          <w:tcPr>
            <w:tcW w:w="6095" w:type="dxa"/>
            <w:vAlign w:val="bottom"/>
          </w:tcPr>
          <w:p w:rsidR="00204D11" w:rsidRPr="00440D83" w:rsidRDefault="00204D11" w:rsidP="00C262BD">
            <w:pPr>
              <w:ind w:right="-108"/>
              <w:jc w:val="center"/>
              <w:rPr>
                <w:rFonts w:ascii="Times New Roman" w:hAnsi="Times New Roman"/>
                <w:sz w:val="24"/>
                <w:szCs w:val="24"/>
                <w:lang w:eastAsia="el-GR"/>
              </w:rPr>
            </w:pPr>
            <w:r w:rsidRPr="00440D83">
              <w:rPr>
                <w:rFonts w:ascii="Times New Roman" w:hAnsi="Times New Roman"/>
                <w:b/>
                <w:bCs/>
                <w:sz w:val="24"/>
                <w:szCs w:val="24"/>
                <w:lang w:eastAsia="el-GR"/>
              </w:rPr>
              <w:t>ΟΛΟΓΡΑΦΩΣ</w:t>
            </w:r>
          </w:p>
        </w:tc>
      </w:tr>
      <w:tr w:rsidR="00204D11" w:rsidRPr="00440D83" w:rsidTr="00E83C43">
        <w:trPr>
          <w:trHeight w:val="369"/>
        </w:trPr>
        <w:tc>
          <w:tcPr>
            <w:tcW w:w="2410" w:type="dxa"/>
            <w:vAlign w:val="center"/>
          </w:tcPr>
          <w:p w:rsidR="00204D11" w:rsidRPr="00440D83" w:rsidRDefault="00204D11" w:rsidP="00C262BD">
            <w:pPr>
              <w:spacing w:line="600" w:lineRule="auto"/>
              <w:ind w:right="-108"/>
              <w:jc w:val="center"/>
              <w:rPr>
                <w:rFonts w:ascii="Times New Roman" w:hAnsi="Times New Roman"/>
                <w:sz w:val="24"/>
                <w:szCs w:val="24"/>
                <w:lang w:eastAsia="el-GR"/>
              </w:rPr>
            </w:pPr>
          </w:p>
        </w:tc>
        <w:tc>
          <w:tcPr>
            <w:tcW w:w="6095" w:type="dxa"/>
            <w:vAlign w:val="center"/>
          </w:tcPr>
          <w:p w:rsidR="00204D11" w:rsidRPr="00440D83" w:rsidRDefault="00204D11" w:rsidP="00C262BD">
            <w:pPr>
              <w:spacing w:line="600" w:lineRule="auto"/>
              <w:ind w:right="-108"/>
              <w:jc w:val="center"/>
              <w:rPr>
                <w:rFonts w:ascii="Times New Roman" w:hAnsi="Times New Roman"/>
                <w:sz w:val="24"/>
                <w:szCs w:val="24"/>
                <w:lang w:eastAsia="el-GR"/>
              </w:rPr>
            </w:pPr>
          </w:p>
        </w:tc>
      </w:tr>
    </w:tbl>
    <w:p w:rsidR="00204D11" w:rsidRPr="00440D83" w:rsidRDefault="00204D11" w:rsidP="00204D11">
      <w:pPr>
        <w:ind w:right="-199"/>
        <w:jc w:val="both"/>
        <w:rPr>
          <w:rFonts w:ascii="Times New Roman" w:hAnsi="Times New Roman"/>
          <w:sz w:val="24"/>
          <w:szCs w:val="24"/>
          <w:lang w:eastAsia="el-GR"/>
        </w:rPr>
      </w:pPr>
    </w:p>
    <w:p w:rsidR="00E83C43" w:rsidRDefault="00E83C43" w:rsidP="00E83C43">
      <w:pPr>
        <w:ind w:right="-199"/>
        <w:jc w:val="both"/>
        <w:rPr>
          <w:rFonts w:ascii="Times New Roman" w:hAnsi="Times New Roman"/>
          <w:sz w:val="24"/>
          <w:szCs w:val="24"/>
          <w:lang w:val="el-GR" w:eastAsia="el-GR"/>
        </w:rPr>
      </w:pPr>
      <w:r>
        <w:rPr>
          <w:rFonts w:ascii="Times New Roman" w:hAnsi="Times New Roman"/>
          <w:sz w:val="24"/>
          <w:szCs w:val="24"/>
          <w:lang w:val="el-GR" w:eastAsia="el-GR"/>
        </w:rPr>
        <w:t>Αναλυτικότερα,</w:t>
      </w:r>
    </w:p>
    <w:p w:rsidR="00E83C43" w:rsidRDefault="00E83C43" w:rsidP="00E83C43">
      <w:pPr>
        <w:ind w:right="-199"/>
        <w:jc w:val="both"/>
        <w:rPr>
          <w:rFonts w:ascii="Times New Roman" w:hAnsi="Times New Roman"/>
          <w:sz w:val="24"/>
          <w:szCs w:val="24"/>
          <w:lang w:val="el-GR" w:eastAsia="el-GR"/>
        </w:rPr>
      </w:pPr>
      <w:r>
        <w:rPr>
          <w:rFonts w:ascii="Times New Roman" w:hAnsi="Times New Roman"/>
          <w:sz w:val="24"/>
          <w:szCs w:val="24"/>
          <w:lang w:val="el-GR" w:eastAsia="el-GR"/>
        </w:rPr>
        <w:t>για την προμήθεια-εγκατάσταση τ</w:t>
      </w:r>
      <w:r w:rsidR="00EF1EAE">
        <w:rPr>
          <w:rFonts w:ascii="Times New Roman" w:hAnsi="Times New Roman"/>
          <w:sz w:val="24"/>
          <w:szCs w:val="24"/>
          <w:lang w:val="el-GR" w:eastAsia="el-GR"/>
        </w:rPr>
        <w:t>ων εξωτερικών μονάδων</w:t>
      </w:r>
      <w:r>
        <w:rPr>
          <w:rFonts w:ascii="Times New Roman" w:hAnsi="Times New Roman"/>
          <w:sz w:val="24"/>
          <w:szCs w:val="24"/>
          <w:lang w:val="el-GR" w:eastAsia="el-GR"/>
        </w:rPr>
        <w:t xml:space="preserve"> το τίμημα είναι:</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095"/>
      </w:tblGrid>
      <w:tr w:rsidR="00E83C43" w:rsidRPr="00440D83" w:rsidTr="00BF3132">
        <w:tc>
          <w:tcPr>
            <w:tcW w:w="2410" w:type="dxa"/>
            <w:vAlign w:val="bottom"/>
          </w:tcPr>
          <w:p w:rsidR="00E83C43" w:rsidRPr="00440D83" w:rsidRDefault="00E83C43" w:rsidP="00BF3132">
            <w:pPr>
              <w:ind w:right="-108"/>
              <w:jc w:val="center"/>
              <w:rPr>
                <w:rFonts w:ascii="Times New Roman" w:hAnsi="Times New Roman"/>
                <w:sz w:val="24"/>
                <w:szCs w:val="24"/>
                <w:lang w:eastAsia="el-GR"/>
              </w:rPr>
            </w:pPr>
            <w:r w:rsidRPr="00440D83">
              <w:rPr>
                <w:rFonts w:ascii="Times New Roman" w:hAnsi="Times New Roman"/>
                <w:b/>
                <w:bCs/>
                <w:sz w:val="24"/>
                <w:szCs w:val="24"/>
                <w:lang w:eastAsia="el-GR"/>
              </w:rPr>
              <w:t>ΑΡΙΘΜΗΤΙΚΩΣ</w:t>
            </w:r>
          </w:p>
        </w:tc>
        <w:tc>
          <w:tcPr>
            <w:tcW w:w="6095" w:type="dxa"/>
            <w:vAlign w:val="bottom"/>
          </w:tcPr>
          <w:p w:rsidR="00E83C43" w:rsidRPr="00440D83" w:rsidRDefault="00E83C43" w:rsidP="00BF3132">
            <w:pPr>
              <w:ind w:right="-108"/>
              <w:jc w:val="center"/>
              <w:rPr>
                <w:rFonts w:ascii="Times New Roman" w:hAnsi="Times New Roman"/>
                <w:sz w:val="24"/>
                <w:szCs w:val="24"/>
                <w:lang w:eastAsia="el-GR"/>
              </w:rPr>
            </w:pPr>
            <w:r w:rsidRPr="00440D83">
              <w:rPr>
                <w:rFonts w:ascii="Times New Roman" w:hAnsi="Times New Roman"/>
                <w:b/>
                <w:bCs/>
                <w:sz w:val="24"/>
                <w:szCs w:val="24"/>
                <w:lang w:eastAsia="el-GR"/>
              </w:rPr>
              <w:t>ΟΛΟΓΡΑΦΩΣ</w:t>
            </w:r>
          </w:p>
        </w:tc>
      </w:tr>
      <w:tr w:rsidR="00E83C43" w:rsidRPr="00440D83" w:rsidTr="00E83C43">
        <w:trPr>
          <w:trHeight w:val="515"/>
        </w:trPr>
        <w:tc>
          <w:tcPr>
            <w:tcW w:w="2410" w:type="dxa"/>
            <w:vAlign w:val="center"/>
          </w:tcPr>
          <w:p w:rsidR="00E83C43" w:rsidRPr="00440D83" w:rsidRDefault="00E83C43" w:rsidP="00BF3132">
            <w:pPr>
              <w:spacing w:line="600" w:lineRule="auto"/>
              <w:ind w:right="-108"/>
              <w:jc w:val="center"/>
              <w:rPr>
                <w:rFonts w:ascii="Times New Roman" w:hAnsi="Times New Roman"/>
                <w:sz w:val="24"/>
                <w:szCs w:val="24"/>
                <w:lang w:eastAsia="el-GR"/>
              </w:rPr>
            </w:pPr>
          </w:p>
        </w:tc>
        <w:tc>
          <w:tcPr>
            <w:tcW w:w="6095" w:type="dxa"/>
            <w:vAlign w:val="center"/>
          </w:tcPr>
          <w:p w:rsidR="00E83C43" w:rsidRPr="00440D83" w:rsidRDefault="00E83C43" w:rsidP="00BF3132">
            <w:pPr>
              <w:spacing w:line="600" w:lineRule="auto"/>
              <w:ind w:right="-108"/>
              <w:jc w:val="center"/>
              <w:rPr>
                <w:rFonts w:ascii="Times New Roman" w:hAnsi="Times New Roman"/>
                <w:sz w:val="24"/>
                <w:szCs w:val="24"/>
                <w:lang w:eastAsia="el-GR"/>
              </w:rPr>
            </w:pPr>
          </w:p>
        </w:tc>
      </w:tr>
    </w:tbl>
    <w:p w:rsidR="00E83C43" w:rsidRDefault="00E83C43" w:rsidP="00204D11">
      <w:pPr>
        <w:ind w:right="-199"/>
        <w:jc w:val="both"/>
        <w:rPr>
          <w:rFonts w:ascii="Times New Roman" w:hAnsi="Times New Roman"/>
          <w:sz w:val="24"/>
          <w:szCs w:val="24"/>
          <w:lang w:val="el-GR" w:eastAsia="el-GR"/>
        </w:rPr>
      </w:pPr>
    </w:p>
    <w:p w:rsidR="00E83C43" w:rsidRDefault="00E83C43" w:rsidP="00204D11">
      <w:pPr>
        <w:ind w:right="-199"/>
        <w:jc w:val="both"/>
        <w:rPr>
          <w:rFonts w:ascii="Times New Roman" w:hAnsi="Times New Roman"/>
          <w:sz w:val="24"/>
          <w:szCs w:val="24"/>
          <w:lang w:val="el-GR" w:eastAsia="el-GR"/>
        </w:rPr>
      </w:pPr>
      <w:r>
        <w:rPr>
          <w:rFonts w:ascii="Times New Roman" w:hAnsi="Times New Roman"/>
          <w:sz w:val="24"/>
          <w:szCs w:val="24"/>
          <w:lang w:val="el-GR" w:eastAsia="el-GR"/>
        </w:rPr>
        <w:t xml:space="preserve">και για την πενταετή συντήρηση-τεχνική υποστήριξη: </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095"/>
      </w:tblGrid>
      <w:tr w:rsidR="00E83C43" w:rsidRPr="00440D83" w:rsidTr="00C262BD">
        <w:tc>
          <w:tcPr>
            <w:tcW w:w="2410" w:type="dxa"/>
            <w:vAlign w:val="bottom"/>
          </w:tcPr>
          <w:p w:rsidR="00E83C43" w:rsidRPr="00440D83" w:rsidRDefault="00E83C43" w:rsidP="00C262BD">
            <w:pPr>
              <w:ind w:right="-108"/>
              <w:jc w:val="center"/>
              <w:rPr>
                <w:rFonts w:ascii="Times New Roman" w:hAnsi="Times New Roman"/>
                <w:sz w:val="24"/>
                <w:szCs w:val="24"/>
                <w:lang w:eastAsia="el-GR"/>
              </w:rPr>
            </w:pPr>
            <w:r w:rsidRPr="00440D83">
              <w:rPr>
                <w:rFonts w:ascii="Times New Roman" w:hAnsi="Times New Roman"/>
                <w:b/>
                <w:bCs/>
                <w:sz w:val="24"/>
                <w:szCs w:val="24"/>
                <w:lang w:eastAsia="el-GR"/>
              </w:rPr>
              <w:t>ΑΡΙΘΜΗΤΙΚΩΣ</w:t>
            </w:r>
          </w:p>
        </w:tc>
        <w:tc>
          <w:tcPr>
            <w:tcW w:w="6095" w:type="dxa"/>
            <w:vAlign w:val="bottom"/>
          </w:tcPr>
          <w:p w:rsidR="00E83C43" w:rsidRPr="00440D83" w:rsidRDefault="00E83C43" w:rsidP="00C262BD">
            <w:pPr>
              <w:ind w:right="-108"/>
              <w:jc w:val="center"/>
              <w:rPr>
                <w:rFonts w:ascii="Times New Roman" w:hAnsi="Times New Roman"/>
                <w:sz w:val="24"/>
                <w:szCs w:val="24"/>
                <w:lang w:eastAsia="el-GR"/>
              </w:rPr>
            </w:pPr>
            <w:r w:rsidRPr="00440D83">
              <w:rPr>
                <w:rFonts w:ascii="Times New Roman" w:hAnsi="Times New Roman"/>
                <w:b/>
                <w:bCs/>
                <w:sz w:val="24"/>
                <w:szCs w:val="24"/>
                <w:lang w:eastAsia="el-GR"/>
              </w:rPr>
              <w:t>ΟΛΟΓΡΑΦΩΣ</w:t>
            </w:r>
          </w:p>
        </w:tc>
      </w:tr>
      <w:tr w:rsidR="00E83C43" w:rsidRPr="00440D83" w:rsidTr="00C262BD">
        <w:tc>
          <w:tcPr>
            <w:tcW w:w="2410" w:type="dxa"/>
            <w:vAlign w:val="center"/>
          </w:tcPr>
          <w:p w:rsidR="00E83C43" w:rsidRPr="00440D83" w:rsidRDefault="00E83C43" w:rsidP="00C262BD">
            <w:pPr>
              <w:spacing w:line="600" w:lineRule="auto"/>
              <w:ind w:right="-108"/>
              <w:jc w:val="center"/>
              <w:rPr>
                <w:rFonts w:ascii="Times New Roman" w:hAnsi="Times New Roman"/>
                <w:sz w:val="24"/>
                <w:szCs w:val="24"/>
                <w:lang w:eastAsia="el-GR"/>
              </w:rPr>
            </w:pPr>
          </w:p>
        </w:tc>
        <w:tc>
          <w:tcPr>
            <w:tcW w:w="6095" w:type="dxa"/>
            <w:vAlign w:val="center"/>
          </w:tcPr>
          <w:p w:rsidR="00E83C43" w:rsidRPr="00440D83" w:rsidRDefault="00E83C43" w:rsidP="00C262BD">
            <w:pPr>
              <w:spacing w:line="600" w:lineRule="auto"/>
              <w:ind w:right="-108"/>
              <w:jc w:val="center"/>
              <w:rPr>
                <w:rFonts w:ascii="Times New Roman" w:hAnsi="Times New Roman"/>
                <w:sz w:val="24"/>
                <w:szCs w:val="24"/>
                <w:lang w:eastAsia="el-GR"/>
              </w:rPr>
            </w:pPr>
          </w:p>
        </w:tc>
      </w:tr>
    </w:tbl>
    <w:p w:rsidR="00E83C43" w:rsidRDefault="00E83C43" w:rsidP="00204D11">
      <w:pPr>
        <w:ind w:right="-199"/>
        <w:jc w:val="both"/>
        <w:rPr>
          <w:rFonts w:ascii="Times New Roman" w:hAnsi="Times New Roman"/>
          <w:sz w:val="24"/>
          <w:szCs w:val="24"/>
          <w:lang w:val="el-GR" w:eastAsia="el-GR"/>
        </w:rPr>
      </w:pPr>
    </w:p>
    <w:p w:rsidR="00204D11" w:rsidRPr="00204D11" w:rsidRDefault="00204D11" w:rsidP="00204D11">
      <w:pPr>
        <w:ind w:right="-199"/>
        <w:jc w:val="both"/>
        <w:rPr>
          <w:rFonts w:ascii="Times New Roman" w:hAnsi="Times New Roman"/>
          <w:sz w:val="24"/>
          <w:szCs w:val="24"/>
          <w:lang w:val="el-GR" w:eastAsia="el-GR"/>
        </w:rPr>
      </w:pPr>
      <w:r w:rsidRPr="00204D11">
        <w:rPr>
          <w:rFonts w:ascii="Times New Roman" w:hAnsi="Times New Roman"/>
          <w:sz w:val="24"/>
          <w:szCs w:val="24"/>
          <w:lang w:val="el-GR" w:eastAsia="el-GR"/>
        </w:rPr>
        <w:t>Ο ΦΠΑ βαρύνει τη Βουλή.</w:t>
      </w:r>
    </w:p>
    <w:p w:rsidR="00204D11" w:rsidRPr="00204D11" w:rsidRDefault="00204D11" w:rsidP="00204D11">
      <w:pPr>
        <w:ind w:right="-199"/>
        <w:jc w:val="center"/>
        <w:rPr>
          <w:rFonts w:ascii="Times New Roman" w:hAnsi="Times New Roman"/>
          <w:sz w:val="24"/>
          <w:szCs w:val="24"/>
          <w:lang w:val="el-GR" w:eastAsia="el-GR"/>
        </w:rPr>
      </w:pPr>
      <w:r w:rsidRPr="00204D11">
        <w:rPr>
          <w:rFonts w:ascii="Times New Roman" w:hAnsi="Times New Roman"/>
          <w:sz w:val="24"/>
          <w:szCs w:val="24"/>
          <w:lang w:val="el-GR" w:eastAsia="el-GR"/>
        </w:rPr>
        <w:t>Αθήνα   ……  /  ……  /  201</w:t>
      </w:r>
      <w:r w:rsidR="00E83C43">
        <w:rPr>
          <w:rFonts w:ascii="Times New Roman" w:hAnsi="Times New Roman"/>
          <w:sz w:val="24"/>
          <w:szCs w:val="24"/>
          <w:lang w:val="el-GR" w:eastAsia="el-GR"/>
        </w:rPr>
        <w:t>6</w:t>
      </w:r>
    </w:p>
    <w:p w:rsidR="00204D11" w:rsidRPr="00204D11" w:rsidRDefault="00204D11" w:rsidP="00204D11">
      <w:pPr>
        <w:ind w:right="-199"/>
        <w:jc w:val="center"/>
        <w:rPr>
          <w:rFonts w:ascii="Times New Roman" w:hAnsi="Times New Roman"/>
          <w:sz w:val="24"/>
          <w:szCs w:val="24"/>
          <w:lang w:val="el-GR" w:eastAsia="el-GR"/>
        </w:rPr>
      </w:pPr>
    </w:p>
    <w:p w:rsidR="00204D11" w:rsidRPr="00204D11" w:rsidRDefault="00204D11" w:rsidP="00204D11">
      <w:pPr>
        <w:ind w:right="-199"/>
        <w:jc w:val="center"/>
        <w:rPr>
          <w:rFonts w:ascii="Times New Roman" w:hAnsi="Times New Roman"/>
          <w:sz w:val="24"/>
          <w:szCs w:val="24"/>
          <w:lang w:val="el-GR" w:eastAsia="el-GR"/>
        </w:rPr>
      </w:pPr>
      <w:r w:rsidRPr="00204D11">
        <w:rPr>
          <w:rFonts w:ascii="Times New Roman" w:hAnsi="Times New Roman"/>
          <w:sz w:val="24"/>
          <w:szCs w:val="24"/>
          <w:lang w:val="el-GR" w:eastAsia="el-GR"/>
        </w:rPr>
        <w:t>Ο προσφέρων</w:t>
      </w:r>
    </w:p>
    <w:p w:rsidR="00204D11" w:rsidRPr="00204D11" w:rsidRDefault="00204D11" w:rsidP="00204D11">
      <w:pPr>
        <w:ind w:right="-199"/>
        <w:jc w:val="center"/>
        <w:rPr>
          <w:rFonts w:ascii="Times New Roman" w:hAnsi="Times New Roman"/>
          <w:sz w:val="24"/>
          <w:szCs w:val="24"/>
          <w:lang w:val="el-GR" w:eastAsia="el-GR"/>
        </w:rPr>
      </w:pPr>
    </w:p>
    <w:p w:rsidR="00E83C43" w:rsidRPr="00204D11" w:rsidRDefault="00E83C43" w:rsidP="00204D11">
      <w:pPr>
        <w:ind w:right="-199"/>
        <w:jc w:val="center"/>
        <w:rPr>
          <w:rFonts w:ascii="Times New Roman" w:hAnsi="Times New Roman"/>
          <w:sz w:val="24"/>
          <w:szCs w:val="24"/>
          <w:lang w:val="el-GR" w:eastAsia="el-GR"/>
        </w:rPr>
      </w:pPr>
    </w:p>
    <w:p w:rsidR="00204D11" w:rsidRPr="00FE1CB0" w:rsidRDefault="00204D11" w:rsidP="00E83C43">
      <w:pPr>
        <w:ind w:right="-199"/>
        <w:jc w:val="center"/>
        <w:rPr>
          <w:rFonts w:cs="Arial"/>
          <w:sz w:val="24"/>
          <w:szCs w:val="24"/>
          <w:lang w:val="el-GR"/>
        </w:rPr>
      </w:pPr>
      <w:r w:rsidRPr="00204D11">
        <w:rPr>
          <w:rFonts w:ascii="Times New Roman" w:hAnsi="Times New Roman"/>
          <w:sz w:val="24"/>
          <w:szCs w:val="24"/>
          <w:lang w:val="el-GR" w:eastAsia="el-GR"/>
        </w:rPr>
        <w:t>(υπογραφή – σφραγίδα εταιρείας)</w:t>
      </w:r>
    </w:p>
    <w:sectPr w:rsidR="00204D11" w:rsidRPr="00FE1CB0" w:rsidSect="00504483">
      <w:footerReference w:type="default" r:id="rId9"/>
      <w:pgSz w:w="11907" w:h="16840"/>
      <w:pgMar w:top="1134" w:right="1134" w:bottom="1134" w:left="1134" w:header="720" w:footer="720" w:gutter="0"/>
      <w:pgNumType w:start="1"/>
      <w:cols w:space="720" w:equalWidth="0">
        <w:col w:w="963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AFF" w:rsidRDefault="00015AFF">
      <w:r>
        <w:separator/>
      </w:r>
    </w:p>
  </w:endnote>
  <w:endnote w:type="continuationSeparator" w:id="0">
    <w:p w:rsidR="00015AFF" w:rsidRDefault="00015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Ghelv">
    <w:altName w:val="Times New Roman"/>
    <w:panose1 w:val="00000000000000000000"/>
    <w:charset w:val="00"/>
    <w:family w:val="auto"/>
    <w:notTrueType/>
    <w:pitch w:val="default"/>
    <w:sig w:usb0="00000003" w:usb1="00000000" w:usb2="00000000" w:usb3="00000000" w:csb0="00000001" w:csb1="00000000"/>
  </w:font>
  <w:font w:name="HellasTimes">
    <w:altName w:val="Courier New"/>
    <w:panose1 w:val="00000000000000000000"/>
    <w:charset w:val="00"/>
    <w:family w:val="roman"/>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C4A" w:rsidRDefault="00007C4A">
    <w:pPr>
      <w:pStyle w:val="ab"/>
      <w:rPr>
        <w:rStyle w:val="aa"/>
      </w:rPr>
    </w:pPr>
    <w:r>
      <w:tab/>
    </w:r>
    <w:r>
      <w:tab/>
    </w:r>
    <w:r>
      <w:rPr>
        <w:snapToGrid w:val="0"/>
      </w:rPr>
      <w:t xml:space="preserve">- </w:t>
    </w:r>
    <w:r w:rsidR="00200E63">
      <w:rPr>
        <w:snapToGrid w:val="0"/>
      </w:rPr>
      <w:fldChar w:fldCharType="begin"/>
    </w:r>
    <w:r>
      <w:rPr>
        <w:snapToGrid w:val="0"/>
      </w:rPr>
      <w:instrText xml:space="preserve"> PAGE </w:instrText>
    </w:r>
    <w:r w:rsidR="00200E63">
      <w:rPr>
        <w:snapToGrid w:val="0"/>
      </w:rPr>
      <w:fldChar w:fldCharType="separate"/>
    </w:r>
    <w:r w:rsidR="00D80568">
      <w:rPr>
        <w:noProof/>
        <w:snapToGrid w:val="0"/>
      </w:rPr>
      <w:t>6</w:t>
    </w:r>
    <w:r w:rsidR="00200E63">
      <w:rPr>
        <w:snapToGrid w:val="0"/>
      </w:rPr>
      <w:fldChar w:fldCharType="end"/>
    </w:r>
    <w:r>
      <w:rPr>
        <w:snapToGrid w:val="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AFF" w:rsidRDefault="00015AFF">
      <w:r>
        <w:separator/>
      </w:r>
    </w:p>
  </w:footnote>
  <w:footnote w:type="continuationSeparator" w:id="0">
    <w:p w:rsidR="00015AFF" w:rsidRDefault="00015A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C29FA"/>
    <w:multiLevelType w:val="multilevel"/>
    <w:tmpl w:val="D2383F5C"/>
    <w:lvl w:ilvl="0">
      <w:start w:val="1"/>
      <w:numFmt w:val="decimal"/>
      <w:pStyle w:val="1"/>
      <w:lvlText w:val="%1."/>
      <w:lvlJc w:val="left"/>
      <w:pPr>
        <w:tabs>
          <w:tab w:val="num" w:pos="1134"/>
        </w:tabs>
        <w:ind w:left="1134" w:hanging="1134"/>
      </w:pPr>
      <w:rPr>
        <w:rFonts w:ascii="Arial" w:hAnsi="Arial" w:cs="Times New Roman" w:hint="default"/>
        <w:b/>
        <w:i/>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1134"/>
        </w:tabs>
        <w:ind w:left="1134" w:hanging="1134"/>
      </w:pPr>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134"/>
        </w:tabs>
        <w:ind w:left="1134" w:hanging="1134"/>
      </w:pPr>
      <w:rPr>
        <w:rFonts w:ascii="Arial" w:hAnsi="Arial" w:cs="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134"/>
        </w:tabs>
        <w:ind w:left="1134" w:hanging="1134"/>
      </w:pPr>
      <w:rPr>
        <w:rFonts w:ascii="Arial" w:hAnsi="Arial" w:cs="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160"/>
        </w:tabs>
        <w:ind w:left="1152" w:hanging="792"/>
      </w:pPr>
      <w:rPr>
        <w:rFonts w:cs="Times New Roman" w:hint="default"/>
      </w:rPr>
    </w:lvl>
    <w:lvl w:ilvl="5">
      <w:start w:val="1"/>
      <w:numFmt w:val="decimal"/>
      <w:lvlText w:val="%1.%2.%3.%4.%5.%6."/>
      <w:lvlJc w:val="left"/>
      <w:pPr>
        <w:tabs>
          <w:tab w:val="num" w:pos="2880"/>
        </w:tabs>
        <w:ind w:left="1656" w:hanging="936"/>
      </w:pPr>
      <w:rPr>
        <w:rFonts w:cs="Times New Roman" w:hint="default"/>
      </w:rPr>
    </w:lvl>
    <w:lvl w:ilvl="6">
      <w:start w:val="1"/>
      <w:numFmt w:val="decimal"/>
      <w:lvlText w:val="%1.%2.%3.%4.%5.%6.%7."/>
      <w:lvlJc w:val="left"/>
      <w:pPr>
        <w:tabs>
          <w:tab w:val="num" w:pos="3600"/>
        </w:tabs>
        <w:ind w:left="2160" w:hanging="1080"/>
      </w:pPr>
      <w:rPr>
        <w:rFonts w:cs="Times New Roman" w:hint="default"/>
      </w:rPr>
    </w:lvl>
    <w:lvl w:ilvl="7">
      <w:start w:val="1"/>
      <w:numFmt w:val="decimal"/>
      <w:lvlText w:val="%1.%2.%3.%4.%5.%6.%7.%8."/>
      <w:lvlJc w:val="left"/>
      <w:pPr>
        <w:tabs>
          <w:tab w:val="num" w:pos="4320"/>
        </w:tabs>
        <w:ind w:left="2664" w:hanging="1224"/>
      </w:pPr>
      <w:rPr>
        <w:rFonts w:cs="Times New Roman" w:hint="default"/>
      </w:rPr>
    </w:lvl>
    <w:lvl w:ilvl="8">
      <w:start w:val="1"/>
      <w:numFmt w:val="decimal"/>
      <w:lvlText w:val="%1.%2.%3.%4.%5.%6.%7.%8.%9."/>
      <w:lvlJc w:val="left"/>
      <w:pPr>
        <w:tabs>
          <w:tab w:val="num" w:pos="5040"/>
        </w:tabs>
        <w:ind w:left="3240" w:hanging="1440"/>
      </w:pPr>
      <w:rPr>
        <w:rFonts w:cs="Times New Roman" w:hint="default"/>
      </w:rPr>
    </w:lvl>
  </w:abstractNum>
  <w:abstractNum w:abstractNumId="1" w15:restartNumberingAfterBreak="0">
    <w:nsid w:val="08FF4D1C"/>
    <w:multiLevelType w:val="singleLevel"/>
    <w:tmpl w:val="33663A7A"/>
    <w:lvl w:ilvl="0">
      <w:start w:val="5"/>
      <w:numFmt w:val="bullet"/>
      <w:pStyle w:val="BodyText7"/>
      <w:lvlText w:val="-"/>
      <w:lvlJc w:val="left"/>
      <w:pPr>
        <w:tabs>
          <w:tab w:val="num" w:pos="1534"/>
        </w:tabs>
        <w:ind w:left="40" w:firstLine="1134"/>
      </w:pPr>
      <w:rPr>
        <w:rFonts w:ascii="Times New Roman" w:hAnsi="Times New Roman" w:hint="default"/>
      </w:rPr>
    </w:lvl>
  </w:abstractNum>
  <w:abstractNum w:abstractNumId="2" w15:restartNumberingAfterBreak="0">
    <w:nsid w:val="0FCE7A56"/>
    <w:multiLevelType w:val="hybridMultilevel"/>
    <w:tmpl w:val="F5462FB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20A439D"/>
    <w:multiLevelType w:val="singleLevel"/>
    <w:tmpl w:val="D8C6C65C"/>
    <w:lvl w:ilvl="0">
      <w:start w:val="1"/>
      <w:numFmt w:val="bullet"/>
      <w:pStyle w:val="20"/>
      <w:lvlText w:val=""/>
      <w:lvlJc w:val="left"/>
      <w:pPr>
        <w:tabs>
          <w:tab w:val="num" w:pos="360"/>
        </w:tabs>
        <w:ind w:left="360" w:hanging="360"/>
      </w:pPr>
      <w:rPr>
        <w:rFonts w:ascii="Wingdings" w:hAnsi="Wingdings" w:hint="default"/>
      </w:rPr>
    </w:lvl>
  </w:abstractNum>
  <w:abstractNum w:abstractNumId="4" w15:restartNumberingAfterBreak="0">
    <w:nsid w:val="16100BBD"/>
    <w:multiLevelType w:val="hybridMultilevel"/>
    <w:tmpl w:val="E0FA7B2E"/>
    <w:lvl w:ilvl="0" w:tplc="04080001">
      <w:start w:val="1"/>
      <w:numFmt w:val="bullet"/>
      <w:lvlText w:val=""/>
      <w:lvlJc w:val="left"/>
      <w:pPr>
        <w:ind w:left="795" w:hanging="360"/>
      </w:pPr>
      <w:rPr>
        <w:rFonts w:ascii="Symbol" w:hAnsi="Symbol" w:hint="default"/>
      </w:rPr>
    </w:lvl>
    <w:lvl w:ilvl="1" w:tplc="04080003" w:tentative="1">
      <w:start w:val="1"/>
      <w:numFmt w:val="bullet"/>
      <w:lvlText w:val="o"/>
      <w:lvlJc w:val="left"/>
      <w:pPr>
        <w:ind w:left="1515" w:hanging="360"/>
      </w:pPr>
      <w:rPr>
        <w:rFonts w:ascii="Courier New" w:hAnsi="Courier New" w:cs="Courier New" w:hint="default"/>
      </w:rPr>
    </w:lvl>
    <w:lvl w:ilvl="2" w:tplc="04080005" w:tentative="1">
      <w:start w:val="1"/>
      <w:numFmt w:val="bullet"/>
      <w:lvlText w:val=""/>
      <w:lvlJc w:val="left"/>
      <w:pPr>
        <w:ind w:left="2235" w:hanging="360"/>
      </w:pPr>
      <w:rPr>
        <w:rFonts w:ascii="Wingdings" w:hAnsi="Wingdings" w:hint="default"/>
      </w:rPr>
    </w:lvl>
    <w:lvl w:ilvl="3" w:tplc="04080001" w:tentative="1">
      <w:start w:val="1"/>
      <w:numFmt w:val="bullet"/>
      <w:lvlText w:val=""/>
      <w:lvlJc w:val="left"/>
      <w:pPr>
        <w:ind w:left="2955" w:hanging="360"/>
      </w:pPr>
      <w:rPr>
        <w:rFonts w:ascii="Symbol" w:hAnsi="Symbol" w:hint="default"/>
      </w:rPr>
    </w:lvl>
    <w:lvl w:ilvl="4" w:tplc="04080003" w:tentative="1">
      <w:start w:val="1"/>
      <w:numFmt w:val="bullet"/>
      <w:lvlText w:val="o"/>
      <w:lvlJc w:val="left"/>
      <w:pPr>
        <w:ind w:left="3675" w:hanging="360"/>
      </w:pPr>
      <w:rPr>
        <w:rFonts w:ascii="Courier New" w:hAnsi="Courier New" w:cs="Courier New" w:hint="default"/>
      </w:rPr>
    </w:lvl>
    <w:lvl w:ilvl="5" w:tplc="04080005" w:tentative="1">
      <w:start w:val="1"/>
      <w:numFmt w:val="bullet"/>
      <w:lvlText w:val=""/>
      <w:lvlJc w:val="left"/>
      <w:pPr>
        <w:ind w:left="4395" w:hanging="360"/>
      </w:pPr>
      <w:rPr>
        <w:rFonts w:ascii="Wingdings" w:hAnsi="Wingdings" w:hint="default"/>
      </w:rPr>
    </w:lvl>
    <w:lvl w:ilvl="6" w:tplc="04080001" w:tentative="1">
      <w:start w:val="1"/>
      <w:numFmt w:val="bullet"/>
      <w:lvlText w:val=""/>
      <w:lvlJc w:val="left"/>
      <w:pPr>
        <w:ind w:left="5115" w:hanging="360"/>
      </w:pPr>
      <w:rPr>
        <w:rFonts w:ascii="Symbol" w:hAnsi="Symbol" w:hint="default"/>
      </w:rPr>
    </w:lvl>
    <w:lvl w:ilvl="7" w:tplc="04080003" w:tentative="1">
      <w:start w:val="1"/>
      <w:numFmt w:val="bullet"/>
      <w:lvlText w:val="o"/>
      <w:lvlJc w:val="left"/>
      <w:pPr>
        <w:ind w:left="5835" w:hanging="360"/>
      </w:pPr>
      <w:rPr>
        <w:rFonts w:ascii="Courier New" w:hAnsi="Courier New" w:cs="Courier New" w:hint="default"/>
      </w:rPr>
    </w:lvl>
    <w:lvl w:ilvl="8" w:tplc="04080005" w:tentative="1">
      <w:start w:val="1"/>
      <w:numFmt w:val="bullet"/>
      <w:lvlText w:val=""/>
      <w:lvlJc w:val="left"/>
      <w:pPr>
        <w:ind w:left="6555" w:hanging="360"/>
      </w:pPr>
      <w:rPr>
        <w:rFonts w:ascii="Wingdings" w:hAnsi="Wingdings" w:hint="default"/>
      </w:rPr>
    </w:lvl>
  </w:abstractNum>
  <w:abstractNum w:abstractNumId="5" w15:restartNumberingAfterBreak="0">
    <w:nsid w:val="1A7477A7"/>
    <w:multiLevelType w:val="singleLevel"/>
    <w:tmpl w:val="3C46D570"/>
    <w:lvl w:ilvl="0">
      <w:start w:val="1"/>
      <w:numFmt w:val="bullet"/>
      <w:pStyle w:val="30"/>
      <w:lvlText w:val=""/>
      <w:lvlJc w:val="left"/>
      <w:pPr>
        <w:tabs>
          <w:tab w:val="num" w:pos="360"/>
        </w:tabs>
        <w:ind w:left="360" w:hanging="360"/>
      </w:pPr>
      <w:rPr>
        <w:rFonts w:ascii="Symbol" w:hAnsi="Symbol" w:hint="default"/>
      </w:rPr>
    </w:lvl>
  </w:abstractNum>
  <w:abstractNum w:abstractNumId="6" w15:restartNumberingAfterBreak="0">
    <w:nsid w:val="22886495"/>
    <w:multiLevelType w:val="singleLevel"/>
    <w:tmpl w:val="A9DE5E78"/>
    <w:lvl w:ilvl="0">
      <w:start w:val="1"/>
      <w:numFmt w:val="lowerRoman"/>
      <w:pStyle w:val="BodyText4"/>
      <w:lvlText w:val="%1."/>
      <w:lvlJc w:val="left"/>
      <w:pPr>
        <w:tabs>
          <w:tab w:val="num" w:pos="1060"/>
        </w:tabs>
        <w:ind w:left="737" w:hanging="397"/>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77B6025"/>
    <w:multiLevelType w:val="hybridMultilevel"/>
    <w:tmpl w:val="B320645C"/>
    <w:lvl w:ilvl="0" w:tplc="C83898E4">
      <w:start w:val="1"/>
      <w:numFmt w:val="decimal"/>
      <w:lvlText w:val="%1."/>
      <w:lvlJc w:val="left"/>
      <w:pPr>
        <w:ind w:left="644"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0060813"/>
    <w:multiLevelType w:val="singleLevel"/>
    <w:tmpl w:val="AE706B56"/>
    <w:lvl w:ilvl="0">
      <w:start w:val="1"/>
      <w:numFmt w:val="bullet"/>
      <w:pStyle w:val="a"/>
      <w:lvlText w:val=""/>
      <w:lvlJc w:val="left"/>
      <w:pPr>
        <w:tabs>
          <w:tab w:val="num" w:pos="851"/>
        </w:tabs>
        <w:ind w:left="851" w:hanging="851"/>
      </w:pPr>
      <w:rPr>
        <w:rFonts w:ascii="Symbol" w:hAnsi="Symbol" w:hint="default"/>
      </w:rPr>
    </w:lvl>
  </w:abstractNum>
  <w:abstractNum w:abstractNumId="9" w15:restartNumberingAfterBreak="0">
    <w:nsid w:val="340559BC"/>
    <w:multiLevelType w:val="singleLevel"/>
    <w:tmpl w:val="A0BE125C"/>
    <w:lvl w:ilvl="0">
      <w:start w:val="1"/>
      <w:numFmt w:val="bullet"/>
      <w:pStyle w:val="31"/>
      <w:lvlText w:val=""/>
      <w:lvlJc w:val="left"/>
      <w:pPr>
        <w:tabs>
          <w:tab w:val="num" w:pos="360"/>
        </w:tabs>
        <w:ind w:left="360" w:hanging="360"/>
      </w:pPr>
      <w:rPr>
        <w:rFonts w:ascii="Webdings" w:hAnsi="Webdings" w:hint="default"/>
        <w:sz w:val="22"/>
      </w:rPr>
    </w:lvl>
  </w:abstractNum>
  <w:abstractNum w:abstractNumId="10" w15:restartNumberingAfterBreak="0">
    <w:nsid w:val="51783B6C"/>
    <w:multiLevelType w:val="singleLevel"/>
    <w:tmpl w:val="4C0004BA"/>
    <w:lvl w:ilvl="0">
      <w:start w:val="1"/>
      <w:numFmt w:val="bullet"/>
      <w:pStyle w:val="21"/>
      <w:lvlText w:val=""/>
      <w:lvlJc w:val="left"/>
      <w:pPr>
        <w:tabs>
          <w:tab w:val="num" w:pos="851"/>
        </w:tabs>
        <w:ind w:left="851" w:hanging="851"/>
      </w:pPr>
      <w:rPr>
        <w:rFonts w:ascii="Wingdings" w:hAnsi="Wingdings" w:hint="default"/>
      </w:rPr>
    </w:lvl>
  </w:abstractNum>
  <w:abstractNum w:abstractNumId="11" w15:restartNumberingAfterBreak="0">
    <w:nsid w:val="534A7ED1"/>
    <w:multiLevelType w:val="singleLevel"/>
    <w:tmpl w:val="4DF05CE0"/>
    <w:lvl w:ilvl="0">
      <w:start w:val="1"/>
      <w:numFmt w:val="bullet"/>
      <w:pStyle w:val="a0"/>
      <w:lvlText w:val=""/>
      <w:lvlJc w:val="left"/>
      <w:pPr>
        <w:tabs>
          <w:tab w:val="num" w:pos="1134"/>
        </w:tabs>
        <w:ind w:left="1134" w:hanging="1134"/>
      </w:pPr>
      <w:rPr>
        <w:rFonts w:ascii="Wingdings" w:hAnsi="Wingdings" w:hint="default"/>
      </w:rPr>
    </w:lvl>
  </w:abstractNum>
  <w:abstractNum w:abstractNumId="12" w15:restartNumberingAfterBreak="0">
    <w:nsid w:val="5B2A1625"/>
    <w:multiLevelType w:val="singleLevel"/>
    <w:tmpl w:val="2648EE22"/>
    <w:lvl w:ilvl="0">
      <w:start w:val="1"/>
      <w:numFmt w:val="bullet"/>
      <w:pStyle w:val="BodyText8"/>
      <w:lvlText w:val=""/>
      <w:lvlJc w:val="left"/>
      <w:pPr>
        <w:tabs>
          <w:tab w:val="num" w:pos="360"/>
        </w:tabs>
        <w:ind w:left="340" w:hanging="340"/>
      </w:pPr>
      <w:rPr>
        <w:rFonts w:ascii="Webdings" w:hAnsi="Webdings" w:hint="default"/>
        <w:b w:val="0"/>
        <w:i w:val="0"/>
        <w:sz w:val="22"/>
      </w:rPr>
    </w:lvl>
  </w:abstractNum>
  <w:abstractNum w:abstractNumId="13" w15:restartNumberingAfterBreak="0">
    <w:nsid w:val="60561603"/>
    <w:multiLevelType w:val="singleLevel"/>
    <w:tmpl w:val="B78E5D5E"/>
    <w:lvl w:ilvl="0">
      <w:start w:val="1"/>
      <w:numFmt w:val="decimal"/>
      <w:pStyle w:val="BodyText5"/>
      <w:lvlText w:val="%1."/>
      <w:lvlJc w:val="left"/>
      <w:pPr>
        <w:tabs>
          <w:tab w:val="num" w:pos="360"/>
        </w:tabs>
        <w:ind w:left="360" w:hanging="36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DE63CFE"/>
    <w:multiLevelType w:val="hybridMultilevel"/>
    <w:tmpl w:val="216E04A8"/>
    <w:lvl w:ilvl="0" w:tplc="0408000F">
      <w:start w:val="1"/>
      <w:numFmt w:val="decimal"/>
      <w:lvlText w:val="%1."/>
      <w:lvlJc w:val="left"/>
      <w:pPr>
        <w:ind w:left="720" w:hanging="360"/>
      </w:pPr>
    </w:lvl>
    <w:lvl w:ilvl="1" w:tplc="0408000F">
      <w:start w:val="1"/>
      <w:numFmt w:val="decimal"/>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7FBD512F"/>
    <w:multiLevelType w:val="singleLevel"/>
    <w:tmpl w:val="3C68EAC2"/>
    <w:lvl w:ilvl="0">
      <w:start w:val="1"/>
      <w:numFmt w:val="decimal"/>
      <w:pStyle w:val="BodyText6"/>
      <w:lvlText w:val="%1."/>
      <w:lvlJc w:val="left"/>
      <w:pPr>
        <w:tabs>
          <w:tab w:val="num" w:pos="397"/>
        </w:tabs>
        <w:ind w:left="397" w:hanging="398"/>
      </w:pPr>
      <w:rPr>
        <w:rFonts w:ascii="Arial" w:hAnsi="Arial" w:cs="Times New Roman" w:hint="default"/>
        <w:b w:val="0"/>
        <w:i w:val="0"/>
        <w:sz w:val="22"/>
      </w:rPr>
    </w:lvl>
  </w:abstractNum>
  <w:num w:numId="1">
    <w:abstractNumId w:val="1"/>
  </w:num>
  <w:num w:numId="2">
    <w:abstractNumId w:val="12"/>
  </w:num>
  <w:num w:numId="3">
    <w:abstractNumId w:val="5"/>
  </w:num>
  <w:num w:numId="4">
    <w:abstractNumId w:val="6"/>
  </w:num>
  <w:num w:numId="5">
    <w:abstractNumId w:val="13"/>
  </w:num>
  <w:num w:numId="6">
    <w:abstractNumId w:val="15"/>
  </w:num>
  <w:num w:numId="7">
    <w:abstractNumId w:val="3"/>
  </w:num>
  <w:num w:numId="8">
    <w:abstractNumId w:val="9"/>
  </w:num>
  <w:num w:numId="9">
    <w:abstractNumId w:val="11"/>
  </w:num>
  <w:num w:numId="10">
    <w:abstractNumId w:val="0"/>
  </w:num>
  <w:num w:numId="11">
    <w:abstractNumId w:val="10"/>
  </w:num>
  <w:num w:numId="12">
    <w:abstractNumId w:val="8"/>
  </w:num>
  <w:num w:numId="13">
    <w:abstractNumId w:val="2"/>
  </w:num>
  <w:num w:numId="14">
    <w:abstractNumId w:val="4"/>
  </w:num>
  <w:num w:numId="15">
    <w:abstractNumId w:val="14"/>
  </w:num>
  <w:num w:numId="16">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C7E"/>
    <w:rsid w:val="00007C4A"/>
    <w:rsid w:val="00015AFF"/>
    <w:rsid w:val="000207D0"/>
    <w:rsid w:val="00023499"/>
    <w:rsid w:val="00035921"/>
    <w:rsid w:val="00035BA1"/>
    <w:rsid w:val="000374E0"/>
    <w:rsid w:val="00042FFB"/>
    <w:rsid w:val="00053532"/>
    <w:rsid w:val="00057CA5"/>
    <w:rsid w:val="00063C3E"/>
    <w:rsid w:val="00067AC1"/>
    <w:rsid w:val="00071435"/>
    <w:rsid w:val="00071976"/>
    <w:rsid w:val="00071BA7"/>
    <w:rsid w:val="0007367F"/>
    <w:rsid w:val="0007726D"/>
    <w:rsid w:val="00082374"/>
    <w:rsid w:val="00084AF7"/>
    <w:rsid w:val="000936CF"/>
    <w:rsid w:val="00095DCA"/>
    <w:rsid w:val="0009655F"/>
    <w:rsid w:val="00096BE1"/>
    <w:rsid w:val="000A2396"/>
    <w:rsid w:val="000B08BB"/>
    <w:rsid w:val="000B2565"/>
    <w:rsid w:val="000C28E5"/>
    <w:rsid w:val="000C4634"/>
    <w:rsid w:val="000C47BA"/>
    <w:rsid w:val="000C7C7C"/>
    <w:rsid w:val="000D0B5A"/>
    <w:rsid w:val="000D795B"/>
    <w:rsid w:val="000E4149"/>
    <w:rsid w:val="000E67C0"/>
    <w:rsid w:val="000F0411"/>
    <w:rsid w:val="000F097B"/>
    <w:rsid w:val="000F6513"/>
    <w:rsid w:val="00101B64"/>
    <w:rsid w:val="001069B5"/>
    <w:rsid w:val="00114EB1"/>
    <w:rsid w:val="00122A58"/>
    <w:rsid w:val="001240A9"/>
    <w:rsid w:val="001308A4"/>
    <w:rsid w:val="00130A19"/>
    <w:rsid w:val="0013488A"/>
    <w:rsid w:val="0013558C"/>
    <w:rsid w:val="00135657"/>
    <w:rsid w:val="00141BA7"/>
    <w:rsid w:val="0014691B"/>
    <w:rsid w:val="00152F54"/>
    <w:rsid w:val="0015342C"/>
    <w:rsid w:val="001576D8"/>
    <w:rsid w:val="00164F83"/>
    <w:rsid w:val="00181306"/>
    <w:rsid w:val="00183409"/>
    <w:rsid w:val="00184BEC"/>
    <w:rsid w:val="001878FB"/>
    <w:rsid w:val="00193FAC"/>
    <w:rsid w:val="00195AB1"/>
    <w:rsid w:val="001A1A5B"/>
    <w:rsid w:val="001A7B61"/>
    <w:rsid w:val="001B77A9"/>
    <w:rsid w:val="001C0952"/>
    <w:rsid w:val="001C488F"/>
    <w:rsid w:val="001C4E04"/>
    <w:rsid w:val="001C778E"/>
    <w:rsid w:val="001D14C5"/>
    <w:rsid w:val="001D31F8"/>
    <w:rsid w:val="001D59AD"/>
    <w:rsid w:val="001E35E1"/>
    <w:rsid w:val="001F39E2"/>
    <w:rsid w:val="001F7BF5"/>
    <w:rsid w:val="00200C7E"/>
    <w:rsid w:val="00200E63"/>
    <w:rsid w:val="00202835"/>
    <w:rsid w:val="00204D11"/>
    <w:rsid w:val="002063AD"/>
    <w:rsid w:val="00206802"/>
    <w:rsid w:val="00212020"/>
    <w:rsid w:val="00223CD3"/>
    <w:rsid w:val="00232938"/>
    <w:rsid w:val="00232C8D"/>
    <w:rsid w:val="00236D99"/>
    <w:rsid w:val="00240837"/>
    <w:rsid w:val="002623F0"/>
    <w:rsid w:val="002635D9"/>
    <w:rsid w:val="00264EE7"/>
    <w:rsid w:val="00265393"/>
    <w:rsid w:val="00266512"/>
    <w:rsid w:val="00266BBB"/>
    <w:rsid w:val="00275519"/>
    <w:rsid w:val="002930CC"/>
    <w:rsid w:val="00295CE2"/>
    <w:rsid w:val="002A45AD"/>
    <w:rsid w:val="002B1653"/>
    <w:rsid w:val="002D05AD"/>
    <w:rsid w:val="002D2F50"/>
    <w:rsid w:val="002D6446"/>
    <w:rsid w:val="002D7946"/>
    <w:rsid w:val="002D7B9C"/>
    <w:rsid w:val="002E2CF2"/>
    <w:rsid w:val="002E6662"/>
    <w:rsid w:val="002E7248"/>
    <w:rsid w:val="002F212E"/>
    <w:rsid w:val="002F2D37"/>
    <w:rsid w:val="00304985"/>
    <w:rsid w:val="00307621"/>
    <w:rsid w:val="00310DFA"/>
    <w:rsid w:val="00314B95"/>
    <w:rsid w:val="00316751"/>
    <w:rsid w:val="003202C3"/>
    <w:rsid w:val="003246B4"/>
    <w:rsid w:val="003352E1"/>
    <w:rsid w:val="00336B24"/>
    <w:rsid w:val="00337253"/>
    <w:rsid w:val="00340E0C"/>
    <w:rsid w:val="003571C8"/>
    <w:rsid w:val="00361587"/>
    <w:rsid w:val="00366F1C"/>
    <w:rsid w:val="00373BC7"/>
    <w:rsid w:val="00374ED5"/>
    <w:rsid w:val="00393E2B"/>
    <w:rsid w:val="00395240"/>
    <w:rsid w:val="003A5260"/>
    <w:rsid w:val="003A5B84"/>
    <w:rsid w:val="003A769E"/>
    <w:rsid w:val="003B13E5"/>
    <w:rsid w:val="003B541D"/>
    <w:rsid w:val="003C15E6"/>
    <w:rsid w:val="003C2CA5"/>
    <w:rsid w:val="003C3DCF"/>
    <w:rsid w:val="003D0316"/>
    <w:rsid w:val="003D23DC"/>
    <w:rsid w:val="003D5664"/>
    <w:rsid w:val="003E56E4"/>
    <w:rsid w:val="003E670C"/>
    <w:rsid w:val="003E757A"/>
    <w:rsid w:val="003F04AD"/>
    <w:rsid w:val="003F123B"/>
    <w:rsid w:val="003F2F7B"/>
    <w:rsid w:val="003F3AC7"/>
    <w:rsid w:val="003F62BE"/>
    <w:rsid w:val="003F7B2F"/>
    <w:rsid w:val="00402408"/>
    <w:rsid w:val="00404178"/>
    <w:rsid w:val="00410800"/>
    <w:rsid w:val="004127C4"/>
    <w:rsid w:val="00412F8E"/>
    <w:rsid w:val="00414AD6"/>
    <w:rsid w:val="0042019C"/>
    <w:rsid w:val="004211BB"/>
    <w:rsid w:val="0042172F"/>
    <w:rsid w:val="00423665"/>
    <w:rsid w:val="00425865"/>
    <w:rsid w:val="00426865"/>
    <w:rsid w:val="00435FD7"/>
    <w:rsid w:val="004377CC"/>
    <w:rsid w:val="00444FFF"/>
    <w:rsid w:val="00453235"/>
    <w:rsid w:val="004542C7"/>
    <w:rsid w:val="0046071D"/>
    <w:rsid w:val="00464C91"/>
    <w:rsid w:val="00471425"/>
    <w:rsid w:val="00476C35"/>
    <w:rsid w:val="00484D4A"/>
    <w:rsid w:val="00484FA2"/>
    <w:rsid w:val="004904B3"/>
    <w:rsid w:val="004975A7"/>
    <w:rsid w:val="004A31BF"/>
    <w:rsid w:val="004B0FF8"/>
    <w:rsid w:val="004B2D8A"/>
    <w:rsid w:val="004B32DD"/>
    <w:rsid w:val="004B3475"/>
    <w:rsid w:val="004C52BE"/>
    <w:rsid w:val="004C7547"/>
    <w:rsid w:val="004C769E"/>
    <w:rsid w:val="004D1D23"/>
    <w:rsid w:val="004D46F2"/>
    <w:rsid w:val="004E02CE"/>
    <w:rsid w:val="0050044E"/>
    <w:rsid w:val="00503319"/>
    <w:rsid w:val="00504483"/>
    <w:rsid w:val="00505114"/>
    <w:rsid w:val="0050690E"/>
    <w:rsid w:val="0052194D"/>
    <w:rsid w:val="0052790F"/>
    <w:rsid w:val="00527C0F"/>
    <w:rsid w:val="005303D1"/>
    <w:rsid w:val="00530C96"/>
    <w:rsid w:val="00531C48"/>
    <w:rsid w:val="005326E3"/>
    <w:rsid w:val="00541A12"/>
    <w:rsid w:val="00542891"/>
    <w:rsid w:val="0054291A"/>
    <w:rsid w:val="00543622"/>
    <w:rsid w:val="00544407"/>
    <w:rsid w:val="0055522B"/>
    <w:rsid w:val="005606D6"/>
    <w:rsid w:val="00563D30"/>
    <w:rsid w:val="005734AA"/>
    <w:rsid w:val="00592415"/>
    <w:rsid w:val="00597F3D"/>
    <w:rsid w:val="005A7A80"/>
    <w:rsid w:val="005B0B4C"/>
    <w:rsid w:val="005D2BB3"/>
    <w:rsid w:val="005D58AE"/>
    <w:rsid w:val="005E2B49"/>
    <w:rsid w:val="005E318C"/>
    <w:rsid w:val="005F42C6"/>
    <w:rsid w:val="006007FB"/>
    <w:rsid w:val="006015EB"/>
    <w:rsid w:val="00604296"/>
    <w:rsid w:val="0061497F"/>
    <w:rsid w:val="00617AC3"/>
    <w:rsid w:val="00623EC8"/>
    <w:rsid w:val="006249BE"/>
    <w:rsid w:val="006254AB"/>
    <w:rsid w:val="006256EB"/>
    <w:rsid w:val="00630E6F"/>
    <w:rsid w:val="00631DCB"/>
    <w:rsid w:val="00632622"/>
    <w:rsid w:val="006441E5"/>
    <w:rsid w:val="0065005E"/>
    <w:rsid w:val="00653B9E"/>
    <w:rsid w:val="00654FF6"/>
    <w:rsid w:val="00661278"/>
    <w:rsid w:val="00662B72"/>
    <w:rsid w:val="00663864"/>
    <w:rsid w:val="006659B9"/>
    <w:rsid w:val="006672C4"/>
    <w:rsid w:val="00676325"/>
    <w:rsid w:val="0067767C"/>
    <w:rsid w:val="006815A4"/>
    <w:rsid w:val="00684EB8"/>
    <w:rsid w:val="0068514F"/>
    <w:rsid w:val="00685227"/>
    <w:rsid w:val="00686795"/>
    <w:rsid w:val="0068757E"/>
    <w:rsid w:val="006A091B"/>
    <w:rsid w:val="006A795C"/>
    <w:rsid w:val="006A7E57"/>
    <w:rsid w:val="006B5457"/>
    <w:rsid w:val="006E0A75"/>
    <w:rsid w:val="006F2551"/>
    <w:rsid w:val="006F6057"/>
    <w:rsid w:val="00701BDD"/>
    <w:rsid w:val="00703699"/>
    <w:rsid w:val="0070439F"/>
    <w:rsid w:val="007114CD"/>
    <w:rsid w:val="00711A9E"/>
    <w:rsid w:val="0071378E"/>
    <w:rsid w:val="00715160"/>
    <w:rsid w:val="00716199"/>
    <w:rsid w:val="00716D9F"/>
    <w:rsid w:val="0073181E"/>
    <w:rsid w:val="007336C9"/>
    <w:rsid w:val="00746C2E"/>
    <w:rsid w:val="00747EE4"/>
    <w:rsid w:val="00756214"/>
    <w:rsid w:val="00760235"/>
    <w:rsid w:val="0076378C"/>
    <w:rsid w:val="00765626"/>
    <w:rsid w:val="00767A3D"/>
    <w:rsid w:val="00767EA7"/>
    <w:rsid w:val="00771DFC"/>
    <w:rsid w:val="00781CB8"/>
    <w:rsid w:val="0079138B"/>
    <w:rsid w:val="007940B4"/>
    <w:rsid w:val="00796908"/>
    <w:rsid w:val="007A55F5"/>
    <w:rsid w:val="007B4A5E"/>
    <w:rsid w:val="007B67AB"/>
    <w:rsid w:val="007B7E2A"/>
    <w:rsid w:val="007C2C19"/>
    <w:rsid w:val="007C3A67"/>
    <w:rsid w:val="007D1717"/>
    <w:rsid w:val="007E1AC9"/>
    <w:rsid w:val="007F107F"/>
    <w:rsid w:val="007F2CE4"/>
    <w:rsid w:val="007F50AE"/>
    <w:rsid w:val="007F7216"/>
    <w:rsid w:val="007F7AC0"/>
    <w:rsid w:val="007F7DD7"/>
    <w:rsid w:val="00800614"/>
    <w:rsid w:val="0080211B"/>
    <w:rsid w:val="0080251C"/>
    <w:rsid w:val="008136EA"/>
    <w:rsid w:val="008170EB"/>
    <w:rsid w:val="008268A9"/>
    <w:rsid w:val="00826AC3"/>
    <w:rsid w:val="00835541"/>
    <w:rsid w:val="00842F99"/>
    <w:rsid w:val="008550AF"/>
    <w:rsid w:val="00856898"/>
    <w:rsid w:val="008576AF"/>
    <w:rsid w:val="00863FF9"/>
    <w:rsid w:val="00864826"/>
    <w:rsid w:val="008658F7"/>
    <w:rsid w:val="00865B91"/>
    <w:rsid w:val="00872EE2"/>
    <w:rsid w:val="00880A2E"/>
    <w:rsid w:val="00883FD2"/>
    <w:rsid w:val="0088437A"/>
    <w:rsid w:val="00884A3C"/>
    <w:rsid w:val="00886BB4"/>
    <w:rsid w:val="00896A56"/>
    <w:rsid w:val="008A190F"/>
    <w:rsid w:val="008A5A0A"/>
    <w:rsid w:val="008A632D"/>
    <w:rsid w:val="008B04BE"/>
    <w:rsid w:val="008C25F8"/>
    <w:rsid w:val="008D03C0"/>
    <w:rsid w:val="008D0533"/>
    <w:rsid w:val="008D1B9D"/>
    <w:rsid w:val="008D6393"/>
    <w:rsid w:val="008F2103"/>
    <w:rsid w:val="009005FB"/>
    <w:rsid w:val="00901DA5"/>
    <w:rsid w:val="009038A5"/>
    <w:rsid w:val="0090479B"/>
    <w:rsid w:val="00905CBD"/>
    <w:rsid w:val="00907834"/>
    <w:rsid w:val="00907B62"/>
    <w:rsid w:val="00907B97"/>
    <w:rsid w:val="00912138"/>
    <w:rsid w:val="00913941"/>
    <w:rsid w:val="00913F0E"/>
    <w:rsid w:val="00915194"/>
    <w:rsid w:val="00915BB1"/>
    <w:rsid w:val="009232E3"/>
    <w:rsid w:val="0093368A"/>
    <w:rsid w:val="00956BDB"/>
    <w:rsid w:val="0097047E"/>
    <w:rsid w:val="009735B8"/>
    <w:rsid w:val="0097362D"/>
    <w:rsid w:val="00973E43"/>
    <w:rsid w:val="00974F3D"/>
    <w:rsid w:val="00975EE2"/>
    <w:rsid w:val="0098761F"/>
    <w:rsid w:val="00992397"/>
    <w:rsid w:val="0099533A"/>
    <w:rsid w:val="00995A50"/>
    <w:rsid w:val="009A6379"/>
    <w:rsid w:val="009B0A98"/>
    <w:rsid w:val="009B0B71"/>
    <w:rsid w:val="009B2408"/>
    <w:rsid w:val="009C0BB6"/>
    <w:rsid w:val="009C41DE"/>
    <w:rsid w:val="009C5C16"/>
    <w:rsid w:val="009C7281"/>
    <w:rsid w:val="009D6E0B"/>
    <w:rsid w:val="009D76ED"/>
    <w:rsid w:val="009E176E"/>
    <w:rsid w:val="009E6AF6"/>
    <w:rsid w:val="009E7561"/>
    <w:rsid w:val="009F0291"/>
    <w:rsid w:val="009F6376"/>
    <w:rsid w:val="009F7106"/>
    <w:rsid w:val="009F7F8D"/>
    <w:rsid w:val="00A03322"/>
    <w:rsid w:val="00A04C5E"/>
    <w:rsid w:val="00A11C0B"/>
    <w:rsid w:val="00A211B6"/>
    <w:rsid w:val="00A225BC"/>
    <w:rsid w:val="00A2482A"/>
    <w:rsid w:val="00A26C6F"/>
    <w:rsid w:val="00A30D8B"/>
    <w:rsid w:val="00A5186F"/>
    <w:rsid w:val="00A53FD7"/>
    <w:rsid w:val="00A55C90"/>
    <w:rsid w:val="00A61685"/>
    <w:rsid w:val="00A64C11"/>
    <w:rsid w:val="00A65459"/>
    <w:rsid w:val="00A672B0"/>
    <w:rsid w:val="00A76AAB"/>
    <w:rsid w:val="00A920A4"/>
    <w:rsid w:val="00A93FF5"/>
    <w:rsid w:val="00A9657D"/>
    <w:rsid w:val="00AA3C00"/>
    <w:rsid w:val="00AA4B1D"/>
    <w:rsid w:val="00AB1972"/>
    <w:rsid w:val="00AB4300"/>
    <w:rsid w:val="00AB6CB8"/>
    <w:rsid w:val="00AB6E82"/>
    <w:rsid w:val="00AB7AFB"/>
    <w:rsid w:val="00AC072A"/>
    <w:rsid w:val="00AC1A00"/>
    <w:rsid w:val="00AC5A1D"/>
    <w:rsid w:val="00AC79C2"/>
    <w:rsid w:val="00AD709E"/>
    <w:rsid w:val="00AE1B0B"/>
    <w:rsid w:val="00AE6124"/>
    <w:rsid w:val="00AF48E8"/>
    <w:rsid w:val="00AF7720"/>
    <w:rsid w:val="00AF7CEB"/>
    <w:rsid w:val="00B0304C"/>
    <w:rsid w:val="00B06961"/>
    <w:rsid w:val="00B145DE"/>
    <w:rsid w:val="00B244E7"/>
    <w:rsid w:val="00B307EE"/>
    <w:rsid w:val="00B31D2D"/>
    <w:rsid w:val="00B46442"/>
    <w:rsid w:val="00B4764B"/>
    <w:rsid w:val="00B53DDE"/>
    <w:rsid w:val="00B560B2"/>
    <w:rsid w:val="00B60C0E"/>
    <w:rsid w:val="00B62ADF"/>
    <w:rsid w:val="00B6398D"/>
    <w:rsid w:val="00B642CF"/>
    <w:rsid w:val="00B66F1B"/>
    <w:rsid w:val="00B72872"/>
    <w:rsid w:val="00B76D21"/>
    <w:rsid w:val="00B7786B"/>
    <w:rsid w:val="00B90CC7"/>
    <w:rsid w:val="00B968C5"/>
    <w:rsid w:val="00BA0286"/>
    <w:rsid w:val="00BA254B"/>
    <w:rsid w:val="00BB05D9"/>
    <w:rsid w:val="00BB7F59"/>
    <w:rsid w:val="00BC3DC9"/>
    <w:rsid w:val="00BC4214"/>
    <w:rsid w:val="00BD6DF4"/>
    <w:rsid w:val="00BD744B"/>
    <w:rsid w:val="00BD7631"/>
    <w:rsid w:val="00BE1A8E"/>
    <w:rsid w:val="00BE2513"/>
    <w:rsid w:val="00BE621E"/>
    <w:rsid w:val="00BF2726"/>
    <w:rsid w:val="00BF50E6"/>
    <w:rsid w:val="00C02332"/>
    <w:rsid w:val="00C14635"/>
    <w:rsid w:val="00C21B05"/>
    <w:rsid w:val="00C220AD"/>
    <w:rsid w:val="00C2427A"/>
    <w:rsid w:val="00C32E46"/>
    <w:rsid w:val="00C34040"/>
    <w:rsid w:val="00C354E0"/>
    <w:rsid w:val="00C37EC1"/>
    <w:rsid w:val="00C40E0F"/>
    <w:rsid w:val="00C43782"/>
    <w:rsid w:val="00C51D66"/>
    <w:rsid w:val="00C57A43"/>
    <w:rsid w:val="00C60783"/>
    <w:rsid w:val="00C62DCD"/>
    <w:rsid w:val="00C64DC3"/>
    <w:rsid w:val="00C76654"/>
    <w:rsid w:val="00C76677"/>
    <w:rsid w:val="00C77CD4"/>
    <w:rsid w:val="00C81B08"/>
    <w:rsid w:val="00C86372"/>
    <w:rsid w:val="00CA0161"/>
    <w:rsid w:val="00CB6A52"/>
    <w:rsid w:val="00CC15F4"/>
    <w:rsid w:val="00CC2EE3"/>
    <w:rsid w:val="00CD02CC"/>
    <w:rsid w:val="00CD0CD0"/>
    <w:rsid w:val="00CD14DD"/>
    <w:rsid w:val="00CE2CD4"/>
    <w:rsid w:val="00CF06CB"/>
    <w:rsid w:val="00CF1A45"/>
    <w:rsid w:val="00CF48E5"/>
    <w:rsid w:val="00CF4C06"/>
    <w:rsid w:val="00CF5A7E"/>
    <w:rsid w:val="00CF7E2F"/>
    <w:rsid w:val="00D02781"/>
    <w:rsid w:val="00D0363C"/>
    <w:rsid w:val="00D06CE7"/>
    <w:rsid w:val="00D10E31"/>
    <w:rsid w:val="00D11073"/>
    <w:rsid w:val="00D14786"/>
    <w:rsid w:val="00D1696A"/>
    <w:rsid w:val="00D20196"/>
    <w:rsid w:val="00D219A5"/>
    <w:rsid w:val="00D259E9"/>
    <w:rsid w:val="00D30F63"/>
    <w:rsid w:val="00D31820"/>
    <w:rsid w:val="00D468A6"/>
    <w:rsid w:val="00D5005D"/>
    <w:rsid w:val="00D505DB"/>
    <w:rsid w:val="00D50B9C"/>
    <w:rsid w:val="00D50E5B"/>
    <w:rsid w:val="00D53652"/>
    <w:rsid w:val="00D57018"/>
    <w:rsid w:val="00D72EA5"/>
    <w:rsid w:val="00D80568"/>
    <w:rsid w:val="00D83DCE"/>
    <w:rsid w:val="00D95EDA"/>
    <w:rsid w:val="00D963B3"/>
    <w:rsid w:val="00DA0CEC"/>
    <w:rsid w:val="00DA5630"/>
    <w:rsid w:val="00DB6E8C"/>
    <w:rsid w:val="00DC044B"/>
    <w:rsid w:val="00DC535E"/>
    <w:rsid w:val="00DD5C15"/>
    <w:rsid w:val="00DD6D60"/>
    <w:rsid w:val="00DD704E"/>
    <w:rsid w:val="00DE3A59"/>
    <w:rsid w:val="00DE4832"/>
    <w:rsid w:val="00DE67FF"/>
    <w:rsid w:val="00DF0283"/>
    <w:rsid w:val="00DF43D8"/>
    <w:rsid w:val="00DF62A3"/>
    <w:rsid w:val="00E01899"/>
    <w:rsid w:val="00E02AC4"/>
    <w:rsid w:val="00E20958"/>
    <w:rsid w:val="00E21778"/>
    <w:rsid w:val="00E368AA"/>
    <w:rsid w:val="00E431AE"/>
    <w:rsid w:val="00E43A38"/>
    <w:rsid w:val="00E45496"/>
    <w:rsid w:val="00E45735"/>
    <w:rsid w:val="00E51324"/>
    <w:rsid w:val="00E53FD9"/>
    <w:rsid w:val="00E60235"/>
    <w:rsid w:val="00E66618"/>
    <w:rsid w:val="00E73B36"/>
    <w:rsid w:val="00E7649F"/>
    <w:rsid w:val="00E76E87"/>
    <w:rsid w:val="00E77531"/>
    <w:rsid w:val="00E80C09"/>
    <w:rsid w:val="00E83C43"/>
    <w:rsid w:val="00E857EA"/>
    <w:rsid w:val="00E85898"/>
    <w:rsid w:val="00E86D3C"/>
    <w:rsid w:val="00E972A9"/>
    <w:rsid w:val="00EA28E9"/>
    <w:rsid w:val="00EA6F6C"/>
    <w:rsid w:val="00EB4A83"/>
    <w:rsid w:val="00EB5607"/>
    <w:rsid w:val="00EC06F1"/>
    <w:rsid w:val="00EC0966"/>
    <w:rsid w:val="00EC4BED"/>
    <w:rsid w:val="00EC77C2"/>
    <w:rsid w:val="00EC7A3D"/>
    <w:rsid w:val="00ED3F16"/>
    <w:rsid w:val="00EE06CC"/>
    <w:rsid w:val="00EE15FF"/>
    <w:rsid w:val="00EE2995"/>
    <w:rsid w:val="00EF1EAE"/>
    <w:rsid w:val="00EF38DC"/>
    <w:rsid w:val="00EF6ED6"/>
    <w:rsid w:val="00EF7F07"/>
    <w:rsid w:val="00F0524C"/>
    <w:rsid w:val="00F11963"/>
    <w:rsid w:val="00F14467"/>
    <w:rsid w:val="00F207C1"/>
    <w:rsid w:val="00F220C3"/>
    <w:rsid w:val="00F26A20"/>
    <w:rsid w:val="00F26B58"/>
    <w:rsid w:val="00F32C1F"/>
    <w:rsid w:val="00F331EB"/>
    <w:rsid w:val="00F43468"/>
    <w:rsid w:val="00F47FAD"/>
    <w:rsid w:val="00F54B28"/>
    <w:rsid w:val="00F56F5D"/>
    <w:rsid w:val="00F649E3"/>
    <w:rsid w:val="00F6742C"/>
    <w:rsid w:val="00F85325"/>
    <w:rsid w:val="00F87C1C"/>
    <w:rsid w:val="00F920CA"/>
    <w:rsid w:val="00F96D07"/>
    <w:rsid w:val="00F96D86"/>
    <w:rsid w:val="00FA69D8"/>
    <w:rsid w:val="00FB651B"/>
    <w:rsid w:val="00FB6612"/>
    <w:rsid w:val="00FB66C0"/>
    <w:rsid w:val="00FC1CA3"/>
    <w:rsid w:val="00FD2F1D"/>
    <w:rsid w:val="00FD3529"/>
    <w:rsid w:val="00FD539E"/>
    <w:rsid w:val="00FD5BE7"/>
    <w:rsid w:val="00FD604C"/>
    <w:rsid w:val="00FE1BAF"/>
    <w:rsid w:val="00FE1CB0"/>
    <w:rsid w:val="00FE3336"/>
    <w:rsid w:val="00FE4248"/>
    <w:rsid w:val="00FE6630"/>
    <w:rsid w:val="00FE66DB"/>
    <w:rsid w:val="00FF42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04F2854-3149-4BE2-A37E-36F2634E7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B6612"/>
    <w:rPr>
      <w:rFonts w:ascii="Arial" w:hAnsi="Arial"/>
      <w:sz w:val="22"/>
      <w:lang w:val="en-US" w:eastAsia="en-US"/>
    </w:rPr>
  </w:style>
  <w:style w:type="paragraph" w:styleId="1">
    <w:name w:val="heading 1"/>
    <w:basedOn w:val="a1"/>
    <w:next w:val="a1"/>
    <w:link w:val="1Char"/>
    <w:uiPriority w:val="99"/>
    <w:qFormat/>
    <w:rsid w:val="00FB6612"/>
    <w:pPr>
      <w:keepNext/>
      <w:numPr>
        <w:numId w:val="10"/>
      </w:numPr>
      <w:spacing w:after="40"/>
      <w:jc w:val="both"/>
      <w:outlineLvl w:val="0"/>
    </w:pPr>
    <w:rPr>
      <w:b/>
      <w:i/>
      <w:kern w:val="28"/>
      <w:sz w:val="28"/>
    </w:rPr>
  </w:style>
  <w:style w:type="paragraph" w:styleId="2">
    <w:name w:val="heading 2"/>
    <w:basedOn w:val="a1"/>
    <w:next w:val="a1"/>
    <w:link w:val="2Char"/>
    <w:uiPriority w:val="99"/>
    <w:qFormat/>
    <w:rsid w:val="00FB6612"/>
    <w:pPr>
      <w:keepNext/>
      <w:numPr>
        <w:ilvl w:val="1"/>
        <w:numId w:val="10"/>
      </w:numPr>
      <w:spacing w:after="40"/>
      <w:jc w:val="both"/>
      <w:outlineLvl w:val="1"/>
    </w:pPr>
    <w:rPr>
      <w:b/>
      <w:sz w:val="24"/>
    </w:rPr>
  </w:style>
  <w:style w:type="paragraph" w:styleId="3">
    <w:name w:val="heading 3"/>
    <w:basedOn w:val="a1"/>
    <w:next w:val="a1"/>
    <w:link w:val="3Char"/>
    <w:uiPriority w:val="99"/>
    <w:qFormat/>
    <w:rsid w:val="00FB6612"/>
    <w:pPr>
      <w:keepNext/>
      <w:numPr>
        <w:ilvl w:val="2"/>
        <w:numId w:val="10"/>
      </w:numPr>
      <w:spacing w:after="40"/>
      <w:jc w:val="both"/>
      <w:outlineLvl w:val="2"/>
    </w:pPr>
    <w:rPr>
      <w:b/>
    </w:rPr>
  </w:style>
  <w:style w:type="paragraph" w:styleId="4">
    <w:name w:val="heading 4"/>
    <w:basedOn w:val="a1"/>
    <w:next w:val="a1"/>
    <w:link w:val="4Char"/>
    <w:uiPriority w:val="99"/>
    <w:qFormat/>
    <w:rsid w:val="00FB6612"/>
    <w:pPr>
      <w:keepNext/>
      <w:numPr>
        <w:ilvl w:val="3"/>
        <w:numId w:val="10"/>
      </w:numPr>
      <w:spacing w:after="40"/>
      <w:jc w:val="both"/>
      <w:outlineLvl w:val="3"/>
    </w:pPr>
    <w:rPr>
      <w:b/>
    </w:rPr>
  </w:style>
  <w:style w:type="paragraph" w:styleId="5">
    <w:name w:val="heading 5"/>
    <w:basedOn w:val="a1"/>
    <w:next w:val="a1"/>
    <w:link w:val="5Char"/>
    <w:uiPriority w:val="99"/>
    <w:qFormat/>
    <w:rsid w:val="00FB6612"/>
    <w:pPr>
      <w:spacing w:after="40"/>
      <w:jc w:val="both"/>
      <w:outlineLvl w:val="4"/>
    </w:pPr>
  </w:style>
  <w:style w:type="paragraph" w:styleId="6">
    <w:name w:val="heading 6"/>
    <w:basedOn w:val="a1"/>
    <w:next w:val="a1"/>
    <w:link w:val="6Char"/>
    <w:uiPriority w:val="99"/>
    <w:qFormat/>
    <w:rsid w:val="00FB6612"/>
    <w:pPr>
      <w:spacing w:before="240" w:after="60"/>
      <w:outlineLvl w:val="5"/>
    </w:pPr>
    <w:rPr>
      <w:i/>
    </w:rPr>
  </w:style>
  <w:style w:type="paragraph" w:styleId="7">
    <w:name w:val="heading 7"/>
    <w:basedOn w:val="a1"/>
    <w:next w:val="a1"/>
    <w:link w:val="7Char"/>
    <w:uiPriority w:val="99"/>
    <w:qFormat/>
    <w:rsid w:val="00FB6612"/>
    <w:pPr>
      <w:spacing w:before="240" w:after="60"/>
      <w:outlineLvl w:val="6"/>
    </w:pPr>
  </w:style>
  <w:style w:type="paragraph" w:styleId="8">
    <w:name w:val="heading 8"/>
    <w:basedOn w:val="a1"/>
    <w:next w:val="a1"/>
    <w:link w:val="8Char"/>
    <w:uiPriority w:val="99"/>
    <w:qFormat/>
    <w:rsid w:val="00FB6612"/>
    <w:pPr>
      <w:spacing w:before="240" w:after="60"/>
      <w:outlineLvl w:val="7"/>
    </w:pPr>
    <w:rPr>
      <w:i/>
    </w:rPr>
  </w:style>
  <w:style w:type="paragraph" w:styleId="9">
    <w:name w:val="heading 9"/>
    <w:basedOn w:val="a1"/>
    <w:next w:val="a1"/>
    <w:link w:val="9Char"/>
    <w:uiPriority w:val="99"/>
    <w:qFormat/>
    <w:rsid w:val="00FB6612"/>
    <w:pPr>
      <w:spacing w:before="240" w:after="60"/>
      <w:outlineLvl w:val="8"/>
    </w:pPr>
    <w:rPr>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Επικεφαλίδα 1 Char"/>
    <w:basedOn w:val="a2"/>
    <w:link w:val="1"/>
    <w:uiPriority w:val="99"/>
    <w:locked/>
    <w:rsid w:val="00B560B2"/>
    <w:rPr>
      <w:rFonts w:ascii="Arial" w:hAnsi="Arial"/>
      <w:b/>
      <w:i/>
      <w:kern w:val="28"/>
      <w:sz w:val="28"/>
      <w:lang w:val="en-US" w:eastAsia="en-US"/>
    </w:rPr>
  </w:style>
  <w:style w:type="character" w:customStyle="1" w:styleId="2Char">
    <w:name w:val="Επικεφαλίδα 2 Char"/>
    <w:basedOn w:val="a2"/>
    <w:link w:val="2"/>
    <w:uiPriority w:val="99"/>
    <w:locked/>
    <w:rsid w:val="00B560B2"/>
    <w:rPr>
      <w:rFonts w:ascii="Arial" w:hAnsi="Arial"/>
      <w:b/>
      <w:sz w:val="24"/>
      <w:lang w:val="en-US" w:eastAsia="en-US"/>
    </w:rPr>
  </w:style>
  <w:style w:type="character" w:customStyle="1" w:styleId="3Char">
    <w:name w:val="Επικεφαλίδα 3 Char"/>
    <w:basedOn w:val="a2"/>
    <w:link w:val="3"/>
    <w:uiPriority w:val="99"/>
    <w:locked/>
    <w:rsid w:val="00B560B2"/>
    <w:rPr>
      <w:rFonts w:ascii="Arial" w:hAnsi="Arial"/>
      <w:b/>
      <w:sz w:val="22"/>
      <w:lang w:val="en-US" w:eastAsia="en-US"/>
    </w:rPr>
  </w:style>
  <w:style w:type="character" w:customStyle="1" w:styleId="4Char">
    <w:name w:val="Επικεφαλίδα 4 Char"/>
    <w:basedOn w:val="a2"/>
    <w:link w:val="4"/>
    <w:uiPriority w:val="99"/>
    <w:locked/>
    <w:rsid w:val="00B560B2"/>
    <w:rPr>
      <w:rFonts w:ascii="Arial" w:hAnsi="Arial"/>
      <w:b/>
      <w:sz w:val="22"/>
      <w:lang w:val="en-US" w:eastAsia="en-US"/>
    </w:rPr>
  </w:style>
  <w:style w:type="character" w:customStyle="1" w:styleId="5Char">
    <w:name w:val="Επικεφαλίδα 5 Char"/>
    <w:basedOn w:val="a2"/>
    <w:link w:val="5"/>
    <w:uiPriority w:val="99"/>
    <w:semiHidden/>
    <w:locked/>
    <w:rsid w:val="00B560B2"/>
    <w:rPr>
      <w:rFonts w:ascii="Calibri" w:hAnsi="Calibri" w:cs="Times New Roman"/>
      <w:b/>
      <w:bCs/>
      <w:i/>
      <w:iCs/>
      <w:sz w:val="26"/>
      <w:szCs w:val="26"/>
      <w:lang w:val="en-US" w:eastAsia="en-US"/>
    </w:rPr>
  </w:style>
  <w:style w:type="character" w:customStyle="1" w:styleId="6Char">
    <w:name w:val="Επικεφαλίδα 6 Char"/>
    <w:basedOn w:val="a2"/>
    <w:link w:val="6"/>
    <w:uiPriority w:val="99"/>
    <w:semiHidden/>
    <w:locked/>
    <w:rsid w:val="00B560B2"/>
    <w:rPr>
      <w:rFonts w:ascii="Calibri" w:hAnsi="Calibri" w:cs="Times New Roman"/>
      <w:b/>
      <w:bCs/>
      <w:lang w:val="en-US" w:eastAsia="en-US"/>
    </w:rPr>
  </w:style>
  <w:style w:type="character" w:customStyle="1" w:styleId="7Char">
    <w:name w:val="Επικεφαλίδα 7 Char"/>
    <w:basedOn w:val="a2"/>
    <w:link w:val="7"/>
    <w:uiPriority w:val="99"/>
    <w:semiHidden/>
    <w:locked/>
    <w:rsid w:val="00B560B2"/>
    <w:rPr>
      <w:rFonts w:ascii="Calibri" w:hAnsi="Calibri" w:cs="Times New Roman"/>
      <w:sz w:val="24"/>
      <w:szCs w:val="24"/>
      <w:lang w:val="en-US" w:eastAsia="en-US"/>
    </w:rPr>
  </w:style>
  <w:style w:type="character" w:customStyle="1" w:styleId="8Char">
    <w:name w:val="Επικεφαλίδα 8 Char"/>
    <w:basedOn w:val="a2"/>
    <w:link w:val="8"/>
    <w:uiPriority w:val="99"/>
    <w:semiHidden/>
    <w:locked/>
    <w:rsid w:val="00B560B2"/>
    <w:rPr>
      <w:rFonts w:ascii="Calibri" w:hAnsi="Calibri" w:cs="Times New Roman"/>
      <w:i/>
      <w:iCs/>
      <w:sz w:val="24"/>
      <w:szCs w:val="24"/>
      <w:lang w:val="en-US" w:eastAsia="en-US"/>
    </w:rPr>
  </w:style>
  <w:style w:type="character" w:customStyle="1" w:styleId="9Char">
    <w:name w:val="Επικεφαλίδα 9 Char"/>
    <w:basedOn w:val="a2"/>
    <w:link w:val="9"/>
    <w:uiPriority w:val="99"/>
    <w:semiHidden/>
    <w:locked/>
    <w:rsid w:val="00B560B2"/>
    <w:rPr>
      <w:rFonts w:ascii="Cambria" w:hAnsi="Cambria" w:cs="Times New Roman"/>
      <w:lang w:val="en-US" w:eastAsia="en-US"/>
    </w:rPr>
  </w:style>
  <w:style w:type="paragraph" w:styleId="10">
    <w:name w:val="index 1"/>
    <w:basedOn w:val="a1"/>
    <w:next w:val="a1"/>
    <w:autoRedefine/>
    <w:uiPriority w:val="99"/>
    <w:semiHidden/>
    <w:rsid w:val="00FB6612"/>
    <w:pPr>
      <w:ind w:left="220" w:hanging="220"/>
    </w:pPr>
  </w:style>
  <w:style w:type="paragraph" w:styleId="a5">
    <w:name w:val="index heading"/>
    <w:basedOn w:val="a1"/>
    <w:next w:val="10"/>
    <w:uiPriority w:val="99"/>
    <w:semiHidden/>
    <w:rsid w:val="00FB6612"/>
    <w:pPr>
      <w:spacing w:after="40"/>
      <w:jc w:val="both"/>
    </w:pPr>
    <w:rPr>
      <w:b/>
      <w:sz w:val="24"/>
    </w:rPr>
  </w:style>
  <w:style w:type="paragraph" w:styleId="11">
    <w:name w:val="toc 1"/>
    <w:basedOn w:val="a1"/>
    <w:next w:val="a1"/>
    <w:uiPriority w:val="99"/>
    <w:semiHidden/>
    <w:rsid w:val="00FB6612"/>
    <w:pPr>
      <w:tabs>
        <w:tab w:val="left" w:pos="851"/>
        <w:tab w:val="right" w:pos="9356"/>
      </w:tabs>
      <w:spacing w:before="40" w:after="40"/>
      <w:ind w:left="851" w:right="851" w:hanging="851"/>
      <w:jc w:val="both"/>
    </w:pPr>
    <w:rPr>
      <w:b/>
      <w:i/>
      <w:sz w:val="24"/>
    </w:rPr>
  </w:style>
  <w:style w:type="paragraph" w:styleId="22">
    <w:name w:val="toc 2"/>
    <w:basedOn w:val="a1"/>
    <w:next w:val="a1"/>
    <w:uiPriority w:val="99"/>
    <w:semiHidden/>
    <w:rsid w:val="00FB6612"/>
    <w:pPr>
      <w:tabs>
        <w:tab w:val="left" w:pos="851"/>
        <w:tab w:val="right" w:pos="9356"/>
      </w:tabs>
      <w:spacing w:before="40" w:after="40"/>
      <w:ind w:left="851" w:right="851" w:hanging="851"/>
      <w:jc w:val="both"/>
    </w:pPr>
    <w:rPr>
      <w:b/>
      <w:sz w:val="18"/>
    </w:rPr>
  </w:style>
  <w:style w:type="paragraph" w:styleId="32">
    <w:name w:val="toc 3"/>
    <w:basedOn w:val="a1"/>
    <w:next w:val="a1"/>
    <w:uiPriority w:val="99"/>
    <w:semiHidden/>
    <w:rsid w:val="00FB6612"/>
    <w:pPr>
      <w:tabs>
        <w:tab w:val="left" w:pos="851"/>
        <w:tab w:val="right" w:pos="9356"/>
      </w:tabs>
      <w:spacing w:before="40" w:after="40"/>
      <w:ind w:left="851" w:right="851" w:hanging="851"/>
      <w:jc w:val="both"/>
    </w:pPr>
    <w:rPr>
      <w:sz w:val="18"/>
    </w:rPr>
  </w:style>
  <w:style w:type="paragraph" w:styleId="40">
    <w:name w:val="toc 4"/>
    <w:basedOn w:val="a1"/>
    <w:next w:val="a1"/>
    <w:uiPriority w:val="99"/>
    <w:semiHidden/>
    <w:rsid w:val="00FB6612"/>
    <w:pPr>
      <w:tabs>
        <w:tab w:val="left" w:pos="851"/>
        <w:tab w:val="left" w:pos="1134"/>
        <w:tab w:val="left" w:pos="2268"/>
        <w:tab w:val="right" w:pos="9356"/>
      </w:tabs>
      <w:spacing w:before="40" w:after="40"/>
      <w:ind w:left="1985" w:hanging="1134"/>
      <w:jc w:val="both"/>
    </w:pPr>
    <w:rPr>
      <w:sz w:val="18"/>
    </w:rPr>
  </w:style>
  <w:style w:type="paragraph" w:styleId="a6">
    <w:name w:val="Body Text"/>
    <w:basedOn w:val="a7"/>
    <w:link w:val="Char"/>
    <w:uiPriority w:val="99"/>
    <w:rsid w:val="00FB6612"/>
    <w:pPr>
      <w:ind w:left="1531" w:hanging="397"/>
    </w:pPr>
  </w:style>
  <w:style w:type="character" w:customStyle="1" w:styleId="Char">
    <w:name w:val="Σώμα κειμένου Char"/>
    <w:basedOn w:val="a2"/>
    <w:link w:val="a6"/>
    <w:uiPriority w:val="99"/>
    <w:semiHidden/>
    <w:locked/>
    <w:rsid w:val="00B560B2"/>
    <w:rPr>
      <w:rFonts w:ascii="Arial" w:hAnsi="Arial" w:cs="Times New Roman"/>
      <w:sz w:val="20"/>
      <w:szCs w:val="20"/>
      <w:lang w:val="en-US" w:eastAsia="en-US"/>
    </w:rPr>
  </w:style>
  <w:style w:type="paragraph" w:styleId="a7">
    <w:name w:val="Block Text"/>
    <w:basedOn w:val="a1"/>
    <w:uiPriority w:val="99"/>
    <w:rsid w:val="00FB6612"/>
    <w:pPr>
      <w:spacing w:after="40"/>
      <w:ind w:left="1134"/>
      <w:jc w:val="both"/>
    </w:pPr>
  </w:style>
  <w:style w:type="paragraph" w:styleId="23">
    <w:name w:val="Body Text 2"/>
    <w:basedOn w:val="a7"/>
    <w:link w:val="2Char0"/>
    <w:uiPriority w:val="99"/>
    <w:rsid w:val="00FB6612"/>
    <w:pPr>
      <w:tabs>
        <w:tab w:val="left" w:pos="5670"/>
        <w:tab w:val="left" w:pos="5954"/>
      </w:tabs>
      <w:ind w:left="1531" w:hanging="397"/>
    </w:pPr>
    <w:rPr>
      <w:lang w:val="el-GR"/>
    </w:rPr>
  </w:style>
  <w:style w:type="character" w:customStyle="1" w:styleId="2Char0">
    <w:name w:val="Σώμα κείμενου 2 Char"/>
    <w:basedOn w:val="a2"/>
    <w:link w:val="23"/>
    <w:uiPriority w:val="99"/>
    <w:locked/>
    <w:rsid w:val="00C21B05"/>
    <w:rPr>
      <w:rFonts w:ascii="Arial" w:hAnsi="Arial" w:cs="Times New Roman"/>
      <w:sz w:val="22"/>
      <w:lang w:eastAsia="en-US"/>
    </w:rPr>
  </w:style>
  <w:style w:type="paragraph" w:styleId="30">
    <w:name w:val="Body Text 3"/>
    <w:basedOn w:val="a7"/>
    <w:link w:val="3Char0"/>
    <w:uiPriority w:val="99"/>
    <w:rsid w:val="00FB6612"/>
    <w:pPr>
      <w:numPr>
        <w:numId w:val="3"/>
      </w:numPr>
      <w:tabs>
        <w:tab w:val="clear" w:pos="360"/>
      </w:tabs>
      <w:ind w:left="1871" w:hanging="340"/>
    </w:pPr>
  </w:style>
  <w:style w:type="character" w:customStyle="1" w:styleId="3Char0">
    <w:name w:val="Σώμα κείμενου 3 Char"/>
    <w:basedOn w:val="a2"/>
    <w:link w:val="30"/>
    <w:uiPriority w:val="99"/>
    <w:locked/>
    <w:rsid w:val="00B560B2"/>
    <w:rPr>
      <w:rFonts w:ascii="Arial" w:hAnsi="Arial"/>
      <w:sz w:val="22"/>
      <w:lang w:val="en-US" w:eastAsia="en-US"/>
    </w:rPr>
  </w:style>
  <w:style w:type="paragraph" w:customStyle="1" w:styleId="BodyText4">
    <w:name w:val="Body Text 4"/>
    <w:basedOn w:val="a7"/>
    <w:uiPriority w:val="99"/>
    <w:rsid w:val="00FB6612"/>
    <w:pPr>
      <w:numPr>
        <w:numId w:val="4"/>
      </w:numPr>
      <w:tabs>
        <w:tab w:val="clear" w:pos="1060"/>
        <w:tab w:val="left" w:pos="2268"/>
      </w:tabs>
      <w:ind w:left="2268"/>
    </w:pPr>
  </w:style>
  <w:style w:type="paragraph" w:styleId="a8">
    <w:name w:val="Title"/>
    <w:basedOn w:val="a1"/>
    <w:link w:val="Char0"/>
    <w:uiPriority w:val="99"/>
    <w:qFormat/>
    <w:rsid w:val="00FB6612"/>
    <w:pPr>
      <w:spacing w:line="360" w:lineRule="auto"/>
      <w:jc w:val="center"/>
    </w:pPr>
    <w:rPr>
      <w:b/>
      <w:sz w:val="24"/>
      <w:lang w:val="el-GR"/>
    </w:rPr>
  </w:style>
  <w:style w:type="character" w:customStyle="1" w:styleId="Char0">
    <w:name w:val="Τίτλος Char"/>
    <w:basedOn w:val="a2"/>
    <w:link w:val="a8"/>
    <w:uiPriority w:val="99"/>
    <w:locked/>
    <w:rsid w:val="00B560B2"/>
    <w:rPr>
      <w:rFonts w:ascii="Cambria" w:hAnsi="Cambria" w:cs="Times New Roman"/>
      <w:b/>
      <w:bCs/>
      <w:kern w:val="28"/>
      <w:sz w:val="32"/>
      <w:szCs w:val="32"/>
      <w:lang w:val="en-US" w:eastAsia="en-US"/>
    </w:rPr>
  </w:style>
  <w:style w:type="paragraph" w:customStyle="1" w:styleId="BodyText5">
    <w:name w:val="Body Text 5"/>
    <w:basedOn w:val="a7"/>
    <w:uiPriority w:val="99"/>
    <w:rsid w:val="00FB6612"/>
    <w:pPr>
      <w:numPr>
        <w:numId w:val="5"/>
      </w:numPr>
      <w:tabs>
        <w:tab w:val="clear" w:pos="360"/>
        <w:tab w:val="left" w:pos="1531"/>
      </w:tabs>
      <w:ind w:left="1531" w:hanging="397"/>
    </w:pPr>
  </w:style>
  <w:style w:type="paragraph" w:customStyle="1" w:styleId="BodyText6">
    <w:name w:val="Body Text 6"/>
    <w:basedOn w:val="a7"/>
    <w:uiPriority w:val="99"/>
    <w:rsid w:val="00FB6612"/>
    <w:pPr>
      <w:numPr>
        <w:numId w:val="6"/>
      </w:numPr>
      <w:tabs>
        <w:tab w:val="clear" w:pos="397"/>
        <w:tab w:val="left" w:pos="1871"/>
        <w:tab w:val="left" w:pos="5670"/>
        <w:tab w:val="left" w:pos="5954"/>
      </w:tabs>
      <w:ind w:left="1871" w:hanging="340"/>
    </w:pPr>
  </w:style>
  <w:style w:type="paragraph" w:customStyle="1" w:styleId="BodyText7">
    <w:name w:val="Body Text 7"/>
    <w:basedOn w:val="a7"/>
    <w:uiPriority w:val="99"/>
    <w:rsid w:val="00FB6612"/>
    <w:pPr>
      <w:numPr>
        <w:numId w:val="1"/>
      </w:numPr>
      <w:tabs>
        <w:tab w:val="left" w:pos="1871"/>
        <w:tab w:val="left" w:pos="5670"/>
        <w:tab w:val="left" w:pos="5954"/>
      </w:tabs>
    </w:pPr>
  </w:style>
  <w:style w:type="paragraph" w:customStyle="1" w:styleId="BodyText8">
    <w:name w:val="Body Text 8"/>
    <w:basedOn w:val="a7"/>
    <w:uiPriority w:val="99"/>
    <w:rsid w:val="00FB6612"/>
    <w:pPr>
      <w:numPr>
        <w:numId w:val="2"/>
      </w:numPr>
      <w:tabs>
        <w:tab w:val="clear" w:pos="360"/>
        <w:tab w:val="left" w:pos="1418"/>
        <w:tab w:val="right" w:pos="8222"/>
      </w:tabs>
      <w:ind w:left="1418" w:right="-284" w:hanging="284"/>
    </w:pPr>
  </w:style>
  <w:style w:type="paragraph" w:styleId="a0">
    <w:name w:val="List Bullet"/>
    <w:basedOn w:val="a1"/>
    <w:uiPriority w:val="99"/>
    <w:rsid w:val="00FB6612"/>
    <w:pPr>
      <w:numPr>
        <w:numId w:val="9"/>
      </w:numPr>
      <w:tabs>
        <w:tab w:val="left" w:pos="1531"/>
      </w:tabs>
      <w:spacing w:after="40"/>
      <w:jc w:val="both"/>
    </w:pPr>
  </w:style>
  <w:style w:type="paragraph" w:styleId="20">
    <w:name w:val="List Bullet 2"/>
    <w:basedOn w:val="a0"/>
    <w:uiPriority w:val="99"/>
    <w:rsid w:val="00FB6612"/>
    <w:pPr>
      <w:numPr>
        <w:numId w:val="7"/>
      </w:numPr>
      <w:tabs>
        <w:tab w:val="clear" w:pos="360"/>
        <w:tab w:val="left" w:pos="5670"/>
        <w:tab w:val="left" w:pos="5954"/>
      </w:tabs>
      <w:ind w:left="1531" w:hanging="397"/>
    </w:pPr>
  </w:style>
  <w:style w:type="paragraph" w:styleId="50">
    <w:name w:val="toc 5"/>
    <w:basedOn w:val="a1"/>
    <w:next w:val="a1"/>
    <w:autoRedefine/>
    <w:uiPriority w:val="99"/>
    <w:semiHidden/>
    <w:rsid w:val="00FB6612"/>
    <w:pPr>
      <w:spacing w:after="40"/>
      <w:ind w:left="800" w:hanging="1134"/>
      <w:jc w:val="both"/>
    </w:pPr>
  </w:style>
  <w:style w:type="paragraph" w:styleId="60">
    <w:name w:val="toc 6"/>
    <w:basedOn w:val="a1"/>
    <w:next w:val="a1"/>
    <w:autoRedefine/>
    <w:uiPriority w:val="99"/>
    <w:semiHidden/>
    <w:rsid w:val="00FB6612"/>
    <w:pPr>
      <w:spacing w:after="40"/>
      <w:ind w:left="1000" w:hanging="1134"/>
      <w:jc w:val="both"/>
    </w:pPr>
  </w:style>
  <w:style w:type="paragraph" w:styleId="70">
    <w:name w:val="toc 7"/>
    <w:basedOn w:val="a1"/>
    <w:next w:val="a1"/>
    <w:autoRedefine/>
    <w:uiPriority w:val="99"/>
    <w:semiHidden/>
    <w:rsid w:val="00FB6612"/>
    <w:pPr>
      <w:spacing w:after="40"/>
      <w:ind w:left="1200" w:hanging="1134"/>
      <w:jc w:val="both"/>
    </w:pPr>
  </w:style>
  <w:style w:type="paragraph" w:styleId="80">
    <w:name w:val="toc 8"/>
    <w:basedOn w:val="a1"/>
    <w:next w:val="a1"/>
    <w:autoRedefine/>
    <w:uiPriority w:val="99"/>
    <w:semiHidden/>
    <w:rsid w:val="00FB6612"/>
    <w:pPr>
      <w:spacing w:after="40"/>
      <w:ind w:left="1400" w:hanging="1134"/>
      <w:jc w:val="both"/>
    </w:pPr>
  </w:style>
  <w:style w:type="paragraph" w:styleId="90">
    <w:name w:val="toc 9"/>
    <w:basedOn w:val="a1"/>
    <w:next w:val="a1"/>
    <w:autoRedefine/>
    <w:uiPriority w:val="99"/>
    <w:semiHidden/>
    <w:rsid w:val="00FB6612"/>
    <w:pPr>
      <w:spacing w:after="40"/>
      <w:ind w:left="1600" w:hanging="1134"/>
      <w:jc w:val="both"/>
    </w:pPr>
  </w:style>
  <w:style w:type="paragraph" w:styleId="a9">
    <w:name w:val="header"/>
    <w:basedOn w:val="a1"/>
    <w:link w:val="Char1"/>
    <w:uiPriority w:val="99"/>
    <w:rsid w:val="00FB6612"/>
    <w:pPr>
      <w:tabs>
        <w:tab w:val="center" w:pos="4153"/>
        <w:tab w:val="right" w:pos="8306"/>
      </w:tabs>
    </w:pPr>
  </w:style>
  <w:style w:type="character" w:customStyle="1" w:styleId="HeaderChar">
    <w:name w:val="Header Char"/>
    <w:basedOn w:val="a2"/>
    <w:uiPriority w:val="99"/>
    <w:semiHidden/>
    <w:locked/>
    <w:rsid w:val="00B560B2"/>
    <w:rPr>
      <w:rFonts w:ascii="Arial" w:hAnsi="Arial" w:cs="Times New Roman"/>
      <w:sz w:val="20"/>
      <w:szCs w:val="20"/>
      <w:lang w:val="en-US" w:eastAsia="en-US"/>
    </w:rPr>
  </w:style>
  <w:style w:type="paragraph" w:styleId="31">
    <w:name w:val="List Bullet 3"/>
    <w:basedOn w:val="BodyText8"/>
    <w:uiPriority w:val="99"/>
    <w:rsid w:val="00FB6612"/>
    <w:pPr>
      <w:numPr>
        <w:numId w:val="8"/>
      </w:numPr>
      <w:tabs>
        <w:tab w:val="clear" w:pos="360"/>
        <w:tab w:val="clear" w:pos="1418"/>
        <w:tab w:val="left" w:pos="1452"/>
      </w:tabs>
      <w:ind w:left="1531" w:right="0" w:hanging="397"/>
    </w:pPr>
  </w:style>
  <w:style w:type="character" w:styleId="aa">
    <w:name w:val="page number"/>
    <w:basedOn w:val="a2"/>
    <w:uiPriority w:val="99"/>
    <w:rsid w:val="00FB6612"/>
    <w:rPr>
      <w:rFonts w:ascii="Arial" w:hAnsi="Arial" w:cs="Times New Roman"/>
      <w:color w:val="auto"/>
      <w:sz w:val="18"/>
      <w:vertAlign w:val="baseline"/>
    </w:rPr>
  </w:style>
  <w:style w:type="paragraph" w:styleId="ab">
    <w:name w:val="footer"/>
    <w:basedOn w:val="a1"/>
    <w:link w:val="Char2"/>
    <w:uiPriority w:val="99"/>
    <w:rsid w:val="00FB6612"/>
    <w:pPr>
      <w:tabs>
        <w:tab w:val="center" w:pos="4153"/>
        <w:tab w:val="right" w:pos="8306"/>
      </w:tabs>
    </w:pPr>
    <w:rPr>
      <w:sz w:val="18"/>
    </w:rPr>
  </w:style>
  <w:style w:type="character" w:customStyle="1" w:styleId="Char2">
    <w:name w:val="Υποσέλιδο Char"/>
    <w:basedOn w:val="a2"/>
    <w:link w:val="ab"/>
    <w:uiPriority w:val="99"/>
    <w:semiHidden/>
    <w:locked/>
    <w:rsid w:val="00B560B2"/>
    <w:rPr>
      <w:rFonts w:ascii="Arial" w:hAnsi="Arial" w:cs="Times New Roman"/>
      <w:sz w:val="20"/>
      <w:szCs w:val="20"/>
      <w:lang w:val="en-US" w:eastAsia="en-US"/>
    </w:rPr>
  </w:style>
  <w:style w:type="paragraph" w:styleId="ac">
    <w:name w:val="Normal Indent"/>
    <w:basedOn w:val="a1"/>
    <w:uiPriority w:val="99"/>
    <w:rsid w:val="00FB6612"/>
    <w:pPr>
      <w:widowControl w:val="0"/>
      <w:ind w:left="720"/>
    </w:pPr>
    <w:rPr>
      <w:rFonts w:ascii="Courier" w:hAnsi="Courier"/>
      <w:sz w:val="20"/>
      <w:lang w:val="en-AU"/>
    </w:rPr>
  </w:style>
  <w:style w:type="paragraph" w:styleId="33">
    <w:name w:val="Body Text Indent 3"/>
    <w:basedOn w:val="a1"/>
    <w:link w:val="3Char1"/>
    <w:uiPriority w:val="99"/>
    <w:rsid w:val="00FB6612"/>
    <w:pPr>
      <w:tabs>
        <w:tab w:val="left" w:pos="3204"/>
        <w:tab w:val="left" w:pos="6804"/>
        <w:tab w:val="left" w:pos="7088"/>
      </w:tabs>
      <w:spacing w:after="40"/>
      <w:ind w:left="3232" w:hanging="284"/>
      <w:jc w:val="both"/>
    </w:pPr>
  </w:style>
  <w:style w:type="character" w:customStyle="1" w:styleId="3Char1">
    <w:name w:val="Σώμα κείμενου με εσοχή 3 Char"/>
    <w:basedOn w:val="a2"/>
    <w:link w:val="33"/>
    <w:uiPriority w:val="99"/>
    <w:semiHidden/>
    <w:locked/>
    <w:rsid w:val="00B560B2"/>
    <w:rPr>
      <w:rFonts w:ascii="Arial" w:hAnsi="Arial" w:cs="Times New Roman"/>
      <w:sz w:val="16"/>
      <w:szCs w:val="16"/>
      <w:lang w:val="en-US" w:eastAsia="en-US"/>
    </w:rPr>
  </w:style>
  <w:style w:type="paragraph" w:customStyle="1" w:styleId="BlockText1">
    <w:name w:val="Block Text 1"/>
    <w:basedOn w:val="a7"/>
    <w:uiPriority w:val="99"/>
    <w:rsid w:val="00FB6612"/>
    <w:pPr>
      <w:ind w:left="1871"/>
    </w:pPr>
  </w:style>
  <w:style w:type="paragraph" w:styleId="ad">
    <w:name w:val="Body Text Indent"/>
    <w:basedOn w:val="a6"/>
    <w:link w:val="Char3"/>
    <w:uiPriority w:val="99"/>
    <w:rsid w:val="00FB6612"/>
    <w:pPr>
      <w:ind w:left="2665"/>
    </w:pPr>
  </w:style>
  <w:style w:type="character" w:customStyle="1" w:styleId="Char3">
    <w:name w:val="Σώμα κείμενου με εσοχή Char"/>
    <w:basedOn w:val="a2"/>
    <w:link w:val="ad"/>
    <w:uiPriority w:val="99"/>
    <w:semiHidden/>
    <w:locked/>
    <w:rsid w:val="00B560B2"/>
    <w:rPr>
      <w:rFonts w:ascii="Arial" w:hAnsi="Arial" w:cs="Times New Roman"/>
      <w:sz w:val="20"/>
      <w:szCs w:val="20"/>
      <w:lang w:val="en-US" w:eastAsia="en-US"/>
    </w:rPr>
  </w:style>
  <w:style w:type="paragraph" w:styleId="24">
    <w:name w:val="Body Text Indent 2"/>
    <w:basedOn w:val="ae"/>
    <w:link w:val="2Char1"/>
    <w:uiPriority w:val="99"/>
    <w:rsid w:val="00FB6612"/>
    <w:pPr>
      <w:tabs>
        <w:tab w:val="left" w:pos="2948"/>
      </w:tabs>
      <w:spacing w:after="40"/>
      <w:ind w:left="2949" w:hanging="284"/>
      <w:jc w:val="both"/>
    </w:pPr>
  </w:style>
  <w:style w:type="character" w:customStyle="1" w:styleId="2Char1">
    <w:name w:val="Σώμα κείμενου με εσοχή 2 Char"/>
    <w:basedOn w:val="a2"/>
    <w:link w:val="24"/>
    <w:uiPriority w:val="99"/>
    <w:semiHidden/>
    <w:locked/>
    <w:rsid w:val="00B560B2"/>
    <w:rPr>
      <w:rFonts w:ascii="Arial" w:hAnsi="Arial" w:cs="Times New Roman"/>
      <w:sz w:val="20"/>
      <w:szCs w:val="20"/>
      <w:lang w:val="en-US" w:eastAsia="en-US"/>
    </w:rPr>
  </w:style>
  <w:style w:type="paragraph" w:styleId="ae">
    <w:name w:val="Body Text First Indent"/>
    <w:basedOn w:val="a6"/>
    <w:link w:val="Char4"/>
    <w:uiPriority w:val="99"/>
    <w:rsid w:val="00FB6612"/>
    <w:pPr>
      <w:spacing w:after="120"/>
      <w:ind w:left="0" w:firstLine="210"/>
      <w:jc w:val="left"/>
    </w:pPr>
  </w:style>
  <w:style w:type="character" w:customStyle="1" w:styleId="Char4">
    <w:name w:val="Σώμα κείμενου Πρώτη Εσοχή Char"/>
    <w:basedOn w:val="Char"/>
    <w:link w:val="ae"/>
    <w:uiPriority w:val="99"/>
    <w:semiHidden/>
    <w:locked/>
    <w:rsid w:val="00B560B2"/>
    <w:rPr>
      <w:rFonts w:ascii="Arial" w:hAnsi="Arial" w:cs="Times New Roman"/>
      <w:sz w:val="20"/>
      <w:szCs w:val="20"/>
      <w:lang w:val="en-US" w:eastAsia="en-US"/>
    </w:rPr>
  </w:style>
  <w:style w:type="paragraph" w:customStyle="1" w:styleId="BodyTextIndent4">
    <w:name w:val="Body Text Indent 4"/>
    <w:basedOn w:val="33"/>
    <w:uiPriority w:val="99"/>
    <w:rsid w:val="00FB6612"/>
    <w:pPr>
      <w:tabs>
        <w:tab w:val="clear" w:pos="3204"/>
        <w:tab w:val="clear" w:pos="6804"/>
        <w:tab w:val="clear" w:pos="7088"/>
        <w:tab w:val="left" w:pos="3515"/>
      </w:tabs>
      <w:ind w:left="3516"/>
    </w:pPr>
    <w:rPr>
      <w:lang w:val="el-GR"/>
    </w:rPr>
  </w:style>
  <w:style w:type="character" w:styleId="-">
    <w:name w:val="Hyperlink"/>
    <w:basedOn w:val="a2"/>
    <w:uiPriority w:val="99"/>
    <w:rsid w:val="00FB6612"/>
    <w:rPr>
      <w:rFonts w:cs="Times New Roman"/>
      <w:color w:val="0000FF"/>
      <w:u w:val="single"/>
    </w:rPr>
  </w:style>
  <w:style w:type="character" w:styleId="-0">
    <w:name w:val="FollowedHyperlink"/>
    <w:basedOn w:val="a2"/>
    <w:uiPriority w:val="99"/>
    <w:rsid w:val="00FB6612"/>
    <w:rPr>
      <w:rFonts w:cs="Times New Roman"/>
      <w:color w:val="800080"/>
      <w:u w:val="single"/>
    </w:rPr>
  </w:style>
  <w:style w:type="paragraph" w:customStyle="1" w:styleId="12">
    <w:name w:val="Σώμα κειμένου1"/>
    <w:basedOn w:val="a1"/>
    <w:uiPriority w:val="99"/>
    <w:rsid w:val="00FB6612"/>
    <w:pPr>
      <w:tabs>
        <w:tab w:val="left" w:pos="851"/>
      </w:tabs>
      <w:spacing w:before="120" w:after="120" w:line="360" w:lineRule="auto"/>
      <w:jc w:val="both"/>
    </w:pPr>
    <w:rPr>
      <w:lang w:val="en-GB"/>
    </w:rPr>
  </w:style>
  <w:style w:type="paragraph" w:styleId="a">
    <w:name w:val="List"/>
    <w:basedOn w:val="a1"/>
    <w:uiPriority w:val="99"/>
    <w:rsid w:val="00FB6612"/>
    <w:pPr>
      <w:numPr>
        <w:numId w:val="12"/>
      </w:numPr>
      <w:tabs>
        <w:tab w:val="left" w:pos="1701"/>
        <w:tab w:val="left" w:pos="2552"/>
        <w:tab w:val="left" w:pos="3402"/>
        <w:tab w:val="left" w:pos="4253"/>
        <w:tab w:val="left" w:pos="5103"/>
        <w:tab w:val="left" w:pos="5954"/>
        <w:tab w:val="left" w:pos="6804"/>
      </w:tabs>
      <w:spacing w:before="60" w:after="60"/>
      <w:jc w:val="both"/>
    </w:pPr>
    <w:rPr>
      <w:rFonts w:ascii="Times New Roman" w:hAnsi="Times New Roman"/>
      <w:sz w:val="24"/>
    </w:rPr>
  </w:style>
  <w:style w:type="paragraph" w:customStyle="1" w:styleId="TitlosParagr">
    <w:name w:val="Titlos Paragr"/>
    <w:basedOn w:val="a1"/>
    <w:next w:val="a1"/>
    <w:uiPriority w:val="99"/>
    <w:rsid w:val="00FB6612"/>
    <w:pPr>
      <w:tabs>
        <w:tab w:val="left" w:pos="851"/>
        <w:tab w:val="left" w:pos="1701"/>
        <w:tab w:val="left" w:pos="2552"/>
        <w:tab w:val="left" w:pos="3402"/>
        <w:tab w:val="left" w:pos="4253"/>
        <w:tab w:val="left" w:pos="5103"/>
        <w:tab w:val="left" w:pos="5954"/>
        <w:tab w:val="left" w:pos="6804"/>
      </w:tabs>
      <w:jc w:val="both"/>
    </w:pPr>
    <w:rPr>
      <w:rFonts w:ascii="Times New Roman" w:hAnsi="Times New Roman"/>
      <w:b/>
      <w:i/>
      <w:sz w:val="24"/>
    </w:rPr>
  </w:style>
  <w:style w:type="paragraph" w:customStyle="1" w:styleId="grammh">
    <w:name w:val="grammh"/>
    <w:basedOn w:val="a1"/>
    <w:uiPriority w:val="99"/>
    <w:rsid w:val="00FB6612"/>
    <w:pPr>
      <w:pBdr>
        <w:top w:val="single" w:sz="12" w:space="1" w:color="auto"/>
      </w:pBdr>
      <w:tabs>
        <w:tab w:val="left" w:pos="851"/>
        <w:tab w:val="left" w:pos="1701"/>
        <w:tab w:val="left" w:pos="2552"/>
        <w:tab w:val="left" w:pos="3402"/>
        <w:tab w:val="left" w:pos="4253"/>
        <w:tab w:val="left" w:pos="5103"/>
        <w:tab w:val="left" w:pos="5954"/>
        <w:tab w:val="left" w:pos="6804"/>
      </w:tabs>
      <w:spacing w:after="240"/>
      <w:jc w:val="both"/>
    </w:pPr>
    <w:rPr>
      <w:rFonts w:ascii="Times New Roman" w:hAnsi="Times New Roman"/>
      <w:sz w:val="24"/>
      <w:lang w:val="el-GR"/>
    </w:rPr>
  </w:style>
  <w:style w:type="paragraph" w:styleId="af">
    <w:name w:val="annotation text"/>
    <w:basedOn w:val="a1"/>
    <w:link w:val="Char5"/>
    <w:uiPriority w:val="99"/>
    <w:semiHidden/>
    <w:rsid w:val="00FB6612"/>
    <w:rPr>
      <w:rFonts w:ascii="Times New Roman" w:hAnsi="Times New Roman"/>
      <w:sz w:val="20"/>
      <w:lang w:val="el-GR"/>
    </w:rPr>
  </w:style>
  <w:style w:type="character" w:customStyle="1" w:styleId="Char5">
    <w:name w:val="Κείμενο σχολίου Char"/>
    <w:basedOn w:val="a2"/>
    <w:link w:val="af"/>
    <w:uiPriority w:val="99"/>
    <w:semiHidden/>
    <w:locked/>
    <w:rsid w:val="00B560B2"/>
    <w:rPr>
      <w:rFonts w:ascii="Arial" w:hAnsi="Arial" w:cs="Times New Roman"/>
      <w:sz w:val="20"/>
      <w:szCs w:val="20"/>
      <w:lang w:val="en-US" w:eastAsia="en-US"/>
    </w:rPr>
  </w:style>
  <w:style w:type="paragraph" w:customStyle="1" w:styleId="af0">
    <w:name w:val="Âáóéêü"/>
    <w:uiPriority w:val="99"/>
    <w:rsid w:val="00FB6612"/>
    <w:pPr>
      <w:widowControl w:val="0"/>
      <w:spacing w:before="120" w:after="120"/>
    </w:pPr>
    <w:rPr>
      <w:rFonts w:ascii="Ghelv" w:hAnsi="Ghelv"/>
      <w:sz w:val="22"/>
      <w:lang w:val="en-GB" w:eastAsia="en-US"/>
    </w:rPr>
  </w:style>
  <w:style w:type="paragraph" w:styleId="21">
    <w:name w:val="List 2"/>
    <w:basedOn w:val="ac"/>
    <w:uiPriority w:val="99"/>
    <w:rsid w:val="00FB6612"/>
    <w:pPr>
      <w:widowControl/>
      <w:numPr>
        <w:numId w:val="11"/>
      </w:numPr>
      <w:tabs>
        <w:tab w:val="left" w:pos="1701"/>
        <w:tab w:val="left" w:pos="2552"/>
        <w:tab w:val="left" w:pos="3402"/>
        <w:tab w:val="left" w:pos="4253"/>
        <w:tab w:val="left" w:pos="5103"/>
        <w:tab w:val="left" w:pos="5954"/>
        <w:tab w:val="left" w:pos="6804"/>
      </w:tabs>
      <w:spacing w:after="60"/>
      <w:jc w:val="both"/>
    </w:pPr>
    <w:rPr>
      <w:rFonts w:ascii="Times New Roman" w:hAnsi="Times New Roman"/>
      <w:sz w:val="24"/>
      <w:lang w:val="el-GR"/>
    </w:rPr>
  </w:style>
  <w:style w:type="paragraph" w:customStyle="1" w:styleId="DefaultParagraphFont1">
    <w:name w:val="Default Paragraph Font1"/>
    <w:next w:val="a1"/>
    <w:uiPriority w:val="99"/>
    <w:rsid w:val="00FB6612"/>
    <w:rPr>
      <w:lang w:eastAsia="en-US"/>
    </w:rPr>
  </w:style>
  <w:style w:type="character" w:customStyle="1" w:styleId="BodyTextIn">
    <w:name w:val="Body Text In"/>
    <w:uiPriority w:val="99"/>
    <w:rsid w:val="00FB6612"/>
    <w:rPr>
      <w:rFonts w:ascii="Arial" w:hAnsi="Arial"/>
      <w:sz w:val="26"/>
    </w:rPr>
  </w:style>
  <w:style w:type="character" w:customStyle="1" w:styleId="13">
    <w:name w:val="1"/>
    <w:uiPriority w:val="99"/>
    <w:rsid w:val="00FB6612"/>
    <w:rPr>
      <w:rFonts w:ascii="Arial" w:hAnsi="Arial"/>
      <w:sz w:val="26"/>
    </w:rPr>
  </w:style>
  <w:style w:type="paragraph" w:customStyle="1" w:styleId="af1">
    <w:name w:val="_"/>
    <w:basedOn w:val="a1"/>
    <w:uiPriority w:val="99"/>
    <w:rsid w:val="00FB6612"/>
    <w:pPr>
      <w:widowControl w:val="0"/>
      <w:ind w:left="360" w:hanging="270"/>
    </w:pPr>
    <w:rPr>
      <w:rFonts w:ascii="Times New Roman" w:hAnsi="Times New Roman"/>
      <w:sz w:val="24"/>
    </w:rPr>
  </w:style>
  <w:style w:type="paragraph" w:customStyle="1" w:styleId="25">
    <w:name w:val="Åðéêåöáëßäá 2"/>
    <w:basedOn w:val="af0"/>
    <w:next w:val="af0"/>
    <w:uiPriority w:val="99"/>
    <w:rsid w:val="00FB6612"/>
    <w:pPr>
      <w:tabs>
        <w:tab w:val="left" w:pos="567"/>
      </w:tabs>
      <w:ind w:left="567" w:right="567" w:hanging="567"/>
      <w:jc w:val="both"/>
    </w:pPr>
    <w:rPr>
      <w:b/>
      <w:i/>
      <w:lang w:val="en-US"/>
    </w:rPr>
  </w:style>
  <w:style w:type="paragraph" w:customStyle="1" w:styleId="34">
    <w:name w:val="Åðéêåöáëßäá 3"/>
    <w:basedOn w:val="af0"/>
    <w:next w:val="af2"/>
    <w:uiPriority w:val="99"/>
    <w:rsid w:val="00FB6612"/>
    <w:pPr>
      <w:tabs>
        <w:tab w:val="left" w:pos="567"/>
      </w:tabs>
      <w:ind w:left="567" w:right="567" w:hanging="567"/>
      <w:jc w:val="both"/>
    </w:pPr>
    <w:rPr>
      <w:b/>
      <w:lang w:val="en-US"/>
    </w:rPr>
  </w:style>
  <w:style w:type="paragraph" w:customStyle="1" w:styleId="af2">
    <w:name w:val="Âáóéêü ìå åóï÷Þ"/>
    <w:basedOn w:val="af0"/>
    <w:uiPriority w:val="99"/>
    <w:rsid w:val="00FB6612"/>
    <w:pPr>
      <w:ind w:left="720"/>
    </w:pPr>
  </w:style>
  <w:style w:type="paragraph" w:customStyle="1" w:styleId="41">
    <w:name w:val="Åðéêåöáëßäá 4"/>
    <w:basedOn w:val="af0"/>
    <w:next w:val="af2"/>
    <w:uiPriority w:val="99"/>
    <w:rsid w:val="00FB6612"/>
    <w:pPr>
      <w:ind w:left="360"/>
    </w:pPr>
    <w:rPr>
      <w:i/>
    </w:rPr>
  </w:style>
  <w:style w:type="paragraph" w:customStyle="1" w:styleId="fasma11">
    <w:name w:val="fasma 1.1"/>
    <w:basedOn w:val="af0"/>
    <w:uiPriority w:val="99"/>
    <w:rsid w:val="00FB6612"/>
    <w:pPr>
      <w:tabs>
        <w:tab w:val="left" w:pos="567"/>
      </w:tabs>
      <w:spacing w:before="0" w:line="480" w:lineRule="atLeast"/>
      <w:ind w:left="568" w:hanging="568"/>
      <w:jc w:val="both"/>
    </w:pPr>
    <w:rPr>
      <w:rFonts w:ascii="HellasTimes" w:hAnsi="HellasTimes"/>
      <w:sz w:val="24"/>
      <w:lang w:val="en-US"/>
    </w:rPr>
  </w:style>
  <w:style w:type="paragraph" w:customStyle="1" w:styleId="af3">
    <w:name w:val="Óþìá êåéìÝíïõ"/>
    <w:basedOn w:val="af0"/>
    <w:uiPriority w:val="99"/>
    <w:rsid w:val="00FB6612"/>
    <w:pPr>
      <w:tabs>
        <w:tab w:val="left" w:pos="0"/>
        <w:tab w:val="left" w:pos="1080"/>
      </w:tabs>
      <w:spacing w:before="0" w:after="0" w:line="360" w:lineRule="auto"/>
      <w:jc w:val="both"/>
    </w:pPr>
    <w:rPr>
      <w:rFonts w:ascii="Arial" w:hAnsi="Arial"/>
      <w:lang w:val="en-AU"/>
    </w:rPr>
  </w:style>
  <w:style w:type="paragraph" w:customStyle="1" w:styleId="Text">
    <w:name w:val="Text"/>
    <w:basedOn w:val="a1"/>
    <w:uiPriority w:val="99"/>
    <w:rsid w:val="00FB6612"/>
    <w:pPr>
      <w:widowControl w:val="0"/>
      <w:ind w:right="1701"/>
      <w:jc w:val="both"/>
    </w:pPr>
    <w:rPr>
      <w:rFonts w:ascii="Arial Narrow" w:hAnsi="Arial Narrow"/>
      <w:sz w:val="18"/>
      <w:lang w:val="de-DE"/>
    </w:rPr>
  </w:style>
  <w:style w:type="paragraph" w:customStyle="1" w:styleId="Merkmale">
    <w:name w:val="Merkmale"/>
    <w:basedOn w:val="Text"/>
    <w:uiPriority w:val="99"/>
    <w:rsid w:val="00FB6612"/>
    <w:pPr>
      <w:ind w:left="283" w:hanging="283"/>
    </w:pPr>
  </w:style>
  <w:style w:type="paragraph" w:customStyle="1" w:styleId="m">
    <w:name w:val="m"/>
    <w:basedOn w:val="a1"/>
    <w:uiPriority w:val="99"/>
    <w:rsid w:val="00FB6612"/>
    <w:pPr>
      <w:widowControl w:val="0"/>
      <w:ind w:left="283" w:right="1701" w:hanging="283"/>
      <w:jc w:val="both"/>
    </w:pPr>
    <w:rPr>
      <w:rFonts w:ascii="Arial Narrow" w:hAnsi="Arial Narrow"/>
      <w:sz w:val="18"/>
      <w:lang w:val="de-DE"/>
    </w:rPr>
  </w:style>
  <w:style w:type="paragraph" w:customStyle="1" w:styleId="Absatz2p">
    <w:name w:val="Absatz_2p"/>
    <w:basedOn w:val="a1"/>
    <w:uiPriority w:val="99"/>
    <w:rsid w:val="00FB6612"/>
    <w:pPr>
      <w:widowControl w:val="0"/>
      <w:spacing w:before="40"/>
      <w:jc w:val="center"/>
    </w:pPr>
    <w:rPr>
      <w:sz w:val="4"/>
      <w:lang w:val="de-DE"/>
    </w:rPr>
  </w:style>
  <w:style w:type="paragraph" w:customStyle="1" w:styleId="InfoText">
    <w:name w:val="Info_Text"/>
    <w:basedOn w:val="a1"/>
    <w:next w:val="a1"/>
    <w:uiPriority w:val="99"/>
    <w:rsid w:val="00FB6612"/>
    <w:pPr>
      <w:framePr w:w="6849" w:hSpace="142" w:wrap="notBeside" w:vAnchor="text" w:hAnchor="text" w:xAlign="inside" w:y="1"/>
      <w:widowControl w:val="0"/>
      <w:jc w:val="both"/>
    </w:pPr>
    <w:rPr>
      <w:rFonts w:ascii="Arial Narrow" w:hAnsi="Arial Narrow"/>
      <w:sz w:val="18"/>
      <w:lang w:val="de-DE"/>
    </w:rPr>
  </w:style>
  <w:style w:type="paragraph" w:customStyle="1" w:styleId="TechnischeDaten">
    <w:name w:val="TechnischeDaten"/>
    <w:basedOn w:val="a1"/>
    <w:uiPriority w:val="99"/>
    <w:rsid w:val="00FB6612"/>
    <w:pPr>
      <w:widowControl w:val="0"/>
      <w:shd w:val="clear" w:color="0000FF" w:fill="auto"/>
      <w:tabs>
        <w:tab w:val="right" w:leader="dot" w:pos="5670"/>
      </w:tabs>
      <w:ind w:left="284" w:hanging="284"/>
    </w:pPr>
    <w:rPr>
      <w:rFonts w:ascii="Arial Narrow" w:hAnsi="Arial Narrow"/>
      <w:sz w:val="14"/>
      <w:lang w:val="de-DE"/>
    </w:rPr>
  </w:style>
  <w:style w:type="paragraph" w:styleId="af4">
    <w:name w:val="Balloon Text"/>
    <w:basedOn w:val="a1"/>
    <w:link w:val="Char6"/>
    <w:uiPriority w:val="99"/>
    <w:semiHidden/>
    <w:rsid w:val="00200C7E"/>
    <w:rPr>
      <w:rFonts w:ascii="Tahoma" w:hAnsi="Tahoma" w:cs="Tahoma"/>
      <w:sz w:val="16"/>
      <w:szCs w:val="16"/>
    </w:rPr>
  </w:style>
  <w:style w:type="character" w:customStyle="1" w:styleId="Char6">
    <w:name w:val="Κείμενο πλαισίου Char"/>
    <w:basedOn w:val="a2"/>
    <w:link w:val="af4"/>
    <w:uiPriority w:val="99"/>
    <w:semiHidden/>
    <w:locked/>
    <w:rsid w:val="00B560B2"/>
    <w:rPr>
      <w:rFonts w:cs="Times New Roman"/>
      <w:sz w:val="2"/>
      <w:lang w:val="en-US" w:eastAsia="en-US"/>
    </w:rPr>
  </w:style>
  <w:style w:type="paragraph" w:styleId="af5">
    <w:name w:val="List Paragraph"/>
    <w:basedOn w:val="a1"/>
    <w:uiPriority w:val="99"/>
    <w:qFormat/>
    <w:rsid w:val="005E318C"/>
    <w:pPr>
      <w:ind w:left="720"/>
      <w:contextualSpacing/>
    </w:pPr>
  </w:style>
  <w:style w:type="paragraph" w:customStyle="1" w:styleId="14">
    <w:name w:val="Στυλ1"/>
    <w:basedOn w:val="a1"/>
    <w:rsid w:val="003F123B"/>
    <w:pPr>
      <w:jc w:val="both"/>
    </w:pPr>
    <w:rPr>
      <w:rFonts w:cs="Arial"/>
      <w:b/>
      <w:bCs/>
      <w:color w:val="000000"/>
      <w:szCs w:val="22"/>
      <w:lang w:val="el-GR"/>
    </w:rPr>
  </w:style>
  <w:style w:type="character" w:customStyle="1" w:styleId="Char1">
    <w:name w:val="Κεφαλίδα Char"/>
    <w:link w:val="a9"/>
    <w:uiPriority w:val="99"/>
    <w:locked/>
    <w:rsid w:val="003352E1"/>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1453">
      <w:marLeft w:val="0"/>
      <w:marRight w:val="0"/>
      <w:marTop w:val="0"/>
      <w:marBottom w:val="0"/>
      <w:divBdr>
        <w:top w:val="none" w:sz="0" w:space="0" w:color="auto"/>
        <w:left w:val="none" w:sz="0" w:space="0" w:color="auto"/>
        <w:bottom w:val="none" w:sz="0" w:space="0" w:color="auto"/>
        <w:right w:val="none" w:sz="0" w:space="0" w:color="auto"/>
      </w:divBdr>
      <w:divsChild>
        <w:div w:id="17781456">
          <w:marLeft w:val="0"/>
          <w:marRight w:val="0"/>
          <w:marTop w:val="0"/>
          <w:marBottom w:val="0"/>
          <w:divBdr>
            <w:top w:val="none" w:sz="0" w:space="0" w:color="auto"/>
            <w:left w:val="none" w:sz="0" w:space="0" w:color="auto"/>
            <w:bottom w:val="none" w:sz="0" w:space="0" w:color="auto"/>
            <w:right w:val="none" w:sz="0" w:space="0" w:color="auto"/>
          </w:divBdr>
          <w:divsChild>
            <w:div w:id="17781457">
              <w:marLeft w:val="0"/>
              <w:marRight w:val="125"/>
              <w:marTop w:val="0"/>
              <w:marBottom w:val="0"/>
              <w:divBdr>
                <w:top w:val="single" w:sz="12" w:space="0" w:color="DBDBDB"/>
                <w:left w:val="none" w:sz="0" w:space="0" w:color="auto"/>
                <w:bottom w:val="none" w:sz="0" w:space="0" w:color="auto"/>
                <w:right w:val="none" w:sz="0" w:space="0" w:color="auto"/>
              </w:divBdr>
              <w:divsChild>
                <w:div w:id="17781454">
                  <w:marLeft w:val="0"/>
                  <w:marRight w:val="0"/>
                  <w:marTop w:val="0"/>
                  <w:marBottom w:val="0"/>
                  <w:divBdr>
                    <w:top w:val="none" w:sz="0" w:space="0" w:color="auto"/>
                    <w:left w:val="none" w:sz="0" w:space="0" w:color="auto"/>
                    <w:bottom w:val="none" w:sz="0" w:space="0" w:color="auto"/>
                    <w:right w:val="none" w:sz="0" w:space="0" w:color="auto"/>
                  </w:divBdr>
                  <w:divsChild>
                    <w:div w:id="17781455">
                      <w:marLeft w:val="0"/>
                      <w:marRight w:val="0"/>
                      <w:marTop w:val="63"/>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ADE52-600C-43B8-AAB2-63E19E0B4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2358</Words>
  <Characters>12739</Characters>
  <Application>Microsoft Office Word</Application>
  <DocSecurity>0</DocSecurity>
  <Lines>106</Lines>
  <Paragraphs>30</Paragraphs>
  <ScaleCrop>false</ScaleCrop>
  <HeadingPairs>
    <vt:vector size="2" baseType="variant">
      <vt:variant>
        <vt:lpstr>Τίτλος</vt:lpstr>
      </vt:variant>
      <vt:variant>
        <vt:i4>1</vt:i4>
      </vt:variant>
    </vt:vector>
  </HeadingPairs>
  <TitlesOfParts>
    <vt:vector size="1" baseType="lpstr">
      <vt:lpstr>HEADING 1</vt:lpstr>
    </vt:vector>
  </TitlesOfParts>
  <Company>ANTEM LTD.</Company>
  <LinksUpToDate>false</LinksUpToDate>
  <CharactersWithSpaces>15067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1</dc:title>
  <dc:subject/>
  <dc:creator>GIOULA</dc:creator>
  <cp:keywords/>
  <dc:description/>
  <cp:lastModifiedBy>Ψαρουδάκης Σταύρος</cp:lastModifiedBy>
  <cp:revision>3</cp:revision>
  <cp:lastPrinted>2016-02-18T11:16:00Z</cp:lastPrinted>
  <dcterms:created xsi:type="dcterms:W3CDTF">2016-04-25T08:29:00Z</dcterms:created>
  <dcterms:modified xsi:type="dcterms:W3CDTF">2016-04-25T08:47:00Z</dcterms:modified>
</cp:coreProperties>
</file>