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3813"/>
        <w:gridCol w:w="6804"/>
      </w:tblGrid>
      <w:tr w:rsidR="00920659" w:rsidRPr="00920659" w:rsidTr="00AD649F">
        <w:trPr>
          <w:cantSplit/>
          <w:trHeight w:val="1955"/>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AD649F">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tc>
      </w:tr>
      <w:tr w:rsidR="00920659" w:rsidRPr="00920659"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920659" w:rsidRPr="00920659" w:rsidRDefault="00920659" w:rsidP="00920659">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9A124C" w:rsidRPr="006D1C2D" w:rsidRDefault="009A124C" w:rsidP="009A124C">
            <w:pPr>
              <w:spacing w:after="0"/>
              <w:ind w:left="24"/>
              <w:jc w:val="center"/>
              <w:rPr>
                <w:b/>
                <w:sz w:val="32"/>
              </w:rPr>
            </w:pPr>
            <w:r>
              <w:rPr>
                <w:b/>
                <w:sz w:val="32"/>
              </w:rPr>
              <w:t>ΔΙΑΚΗΡΥΞΗ ΣΥΝΟΠΤΙΚΟΥ ΔΙΑΓΩΝΙΣΜΟΥ</w:t>
            </w:r>
          </w:p>
          <w:p w:rsidR="009A124C" w:rsidRDefault="009A124C" w:rsidP="009A124C">
            <w:pPr>
              <w:spacing w:after="0"/>
              <w:ind w:left="24" w:right="55"/>
              <w:jc w:val="center"/>
              <w:rPr>
                <w:b/>
                <w:sz w:val="32"/>
              </w:rPr>
            </w:pPr>
            <w:r>
              <w:rPr>
                <w:b/>
                <w:sz w:val="32"/>
              </w:rPr>
              <w:t>ΓΙΑ ΤΗΝ ΠΡΟΜΗΘΕΙΑ ΕΙΔΙΚΟΥ ΛΟΓΙΣΜΙΚΟΥ ΚΑΤΑΓΡΑΦΗΣ ΕΝΕΡΓΕΙΩΝ ΚΑΙ ΑΠΟΘΗΚΕΥΣΗΣ ΔΕΔΟΜΕΝΩΝ ΓΙΑ ΤΟ ΚΕΝΤΡΙΚΟ ΑΠΟΘΗΚΕΥΤΙΚΟ ΣΥΣΤΗΜΑ ΤΗΣ ΒΟΥΛΗΣ ΤΩΝ ΕΛΛΗΝΩΝ ΓΙΑ 1500 ΧΡΗΣΤΕΣ, ΚΑΘΩΣ ΚΑΙ ΤΗΝ ΠΑΡΟΧΗ ΥΠΗΡΕΣΙΩΝ ΕΓΚΑΤΑΣΤΑΣΗΣ / ΠΑΡΑΜΕΤΡΟΠΟΙΗΣΗΣ, ΘΕΣΗΣ ΣΕ ΛΕΙΤΟΥΡΓΙΑ ΤΟΥ ΥΠΟ ΠΡΟΜΗΘΕΙΑ ΛΟΓΙΣΜΙΚΟΥ ΚΑΙ ΕΤΗΣΙΑΣ ΣΥΝΤΗΡΗΣΗΣ ΤΟΥ</w:t>
            </w:r>
          </w:p>
          <w:p w:rsidR="00920659" w:rsidRPr="00AD649F" w:rsidRDefault="00920659" w:rsidP="00AD649F">
            <w:pPr>
              <w:keepNext/>
              <w:widowControl w:val="0"/>
              <w:numPr>
                <w:ilvl w:val="7"/>
                <w:numId w:val="1"/>
              </w:numPr>
              <w:suppressAutoHyphens/>
              <w:spacing w:after="0" w:line="240" w:lineRule="auto"/>
              <w:textAlignment w:val="baseline"/>
              <w:rPr>
                <w:rFonts w:ascii="Calibri" w:eastAsia="Times New Roman" w:hAnsi="Calibri" w:cs="Calibri"/>
                <w:b/>
                <w:bCs/>
                <w:i/>
                <w:color w:val="00000A"/>
                <w:spacing w:val="40"/>
                <w:kern w:val="1"/>
                <w:sz w:val="32"/>
                <w:szCs w:val="32"/>
                <w:lang w:eastAsia="zh-CN"/>
              </w:rPr>
            </w:pPr>
          </w:p>
        </w:tc>
      </w:tr>
      <w:tr w:rsidR="002A31C1" w:rsidRPr="00920659" w:rsidTr="00AD649F">
        <w:trPr>
          <w:cantSplit/>
          <w:trHeight w:val="1081"/>
        </w:trPr>
        <w:tc>
          <w:tcPr>
            <w:tcW w:w="3813" w:type="dxa"/>
            <w:tcBorders>
              <w:top w:val="single" w:sz="8" w:space="0" w:color="00000A"/>
              <w:left w:val="single" w:sz="12" w:space="0" w:color="00000A"/>
              <w:bottom w:val="single" w:sz="8" w:space="0" w:color="00000A"/>
            </w:tcBorders>
            <w:shd w:val="clear" w:color="auto" w:fill="FFFFFF"/>
            <w:vAlign w:val="center"/>
          </w:tcPr>
          <w:p w:rsidR="002A31C1" w:rsidRPr="00920659" w:rsidRDefault="002A31C1" w:rsidP="002A31C1">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2A31C1" w:rsidRPr="00920659" w:rsidRDefault="002A31C1" w:rsidP="002A31C1">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6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F42104" w:rsidRPr="00F42104" w:rsidRDefault="00F42104" w:rsidP="00F42104">
            <w:pPr>
              <w:numPr>
                <w:ilvl w:val="0"/>
                <w:numId w:val="3"/>
              </w:numPr>
              <w:tabs>
                <w:tab w:val="left" w:pos="2964"/>
              </w:tabs>
              <w:spacing w:after="3"/>
              <w:ind w:right="1270"/>
              <w:contextualSpacing/>
              <w:jc w:val="both"/>
              <w:rPr>
                <w:rFonts w:ascii="Calibri" w:eastAsia="Calibri" w:hAnsi="Calibri" w:cs="Calibri"/>
                <w:b/>
                <w:color w:val="000000"/>
                <w:sz w:val="24"/>
                <w:lang w:eastAsia="el-GR"/>
              </w:rPr>
            </w:pPr>
            <w:r w:rsidRPr="00F42104">
              <w:rPr>
                <w:rFonts w:ascii="Calibri" w:eastAsia="Calibri" w:hAnsi="Calibri" w:cs="Calibri"/>
                <w:b/>
                <w:color w:val="000000"/>
                <w:sz w:val="24"/>
                <w:lang w:eastAsia="el-GR"/>
              </w:rPr>
              <w:t>(48000000-8/001) Λογισμικό και άδειες χρήσης αυτού</w:t>
            </w:r>
          </w:p>
          <w:p w:rsidR="00F42104" w:rsidRPr="00F42104" w:rsidRDefault="00F42104" w:rsidP="00F42104">
            <w:pPr>
              <w:tabs>
                <w:tab w:val="left" w:pos="2964"/>
              </w:tabs>
              <w:ind w:right="1270"/>
              <w:rPr>
                <w:rFonts w:ascii="Calibri" w:eastAsia="Calibri" w:hAnsi="Calibri" w:cs="Calibri"/>
                <w:b/>
                <w:color w:val="000000"/>
                <w:sz w:val="24"/>
                <w:lang w:eastAsia="el-GR"/>
              </w:rPr>
            </w:pPr>
            <w:r w:rsidRPr="00F42104">
              <w:rPr>
                <w:rFonts w:ascii="Calibri" w:eastAsia="Calibri" w:hAnsi="Calibri" w:cs="Calibri"/>
                <w:b/>
                <w:color w:val="000000"/>
                <w:sz w:val="24"/>
                <w:lang w:eastAsia="el-GR"/>
              </w:rPr>
              <w:t xml:space="preserve"> </w:t>
            </w:r>
          </w:p>
          <w:p w:rsidR="00F42104" w:rsidRPr="00F42104" w:rsidRDefault="00F42104" w:rsidP="00F42104">
            <w:pPr>
              <w:numPr>
                <w:ilvl w:val="0"/>
                <w:numId w:val="3"/>
              </w:numPr>
              <w:tabs>
                <w:tab w:val="left" w:pos="2964"/>
              </w:tabs>
              <w:spacing w:after="3"/>
              <w:ind w:right="1270"/>
              <w:contextualSpacing/>
              <w:jc w:val="both"/>
              <w:rPr>
                <w:rFonts w:ascii="Calibri" w:eastAsia="Calibri" w:hAnsi="Calibri" w:cs="Calibri"/>
                <w:b/>
                <w:color w:val="000000"/>
                <w:sz w:val="24"/>
                <w:lang w:eastAsia="el-GR"/>
              </w:rPr>
            </w:pPr>
            <w:r w:rsidRPr="00F42104">
              <w:rPr>
                <w:rFonts w:ascii="Calibri" w:eastAsia="Calibri" w:hAnsi="Calibri" w:cs="Calibri"/>
                <w:b/>
                <w:color w:val="000000"/>
                <w:sz w:val="24"/>
                <w:lang w:eastAsia="el-GR"/>
              </w:rPr>
              <w:t>(51611100-9/002) Υπηρεσία εγκατάστασης / παραμετροποίησης λογισμικού</w:t>
            </w:r>
          </w:p>
          <w:p w:rsidR="002A31C1" w:rsidRDefault="002A31C1" w:rsidP="002A31C1">
            <w:pPr>
              <w:pStyle w:val="Standard"/>
              <w:spacing w:after="0" w:line="240" w:lineRule="auto"/>
              <w:ind w:firstLine="0"/>
              <w:rPr>
                <w:b/>
                <w:i/>
              </w:rPr>
            </w:pPr>
          </w:p>
        </w:tc>
      </w:tr>
      <w:tr w:rsidR="002A31C1" w:rsidRPr="00920659" w:rsidTr="00F42104">
        <w:trPr>
          <w:cantSplit/>
          <w:trHeight w:hRule="exact" w:val="1852"/>
        </w:trPr>
        <w:tc>
          <w:tcPr>
            <w:tcW w:w="3813" w:type="dxa"/>
            <w:tcBorders>
              <w:top w:val="single" w:sz="8" w:space="0" w:color="00000A"/>
              <w:left w:val="single" w:sz="12" w:space="0" w:color="00000A"/>
              <w:bottom w:val="single" w:sz="8" w:space="0" w:color="00000A"/>
            </w:tcBorders>
            <w:shd w:val="clear" w:color="auto" w:fill="FFFFFF"/>
            <w:vAlign w:val="center"/>
          </w:tcPr>
          <w:p w:rsidR="002A31C1" w:rsidRPr="00920659" w:rsidRDefault="002A31C1" w:rsidP="002A31C1">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bCs/>
                <w:i/>
                <w:iCs/>
                <w:kern w:val="1"/>
                <w:sz w:val="24"/>
                <w:szCs w:val="24"/>
                <w:lang w:eastAsia="ar-SA"/>
              </w:rPr>
              <w:t>ΕΚΤΙΜΩΜΕΝΗ ΑΞΙΑ ΣΥΜΒΑΣΗΣ:</w:t>
            </w:r>
          </w:p>
          <w:p w:rsidR="002A31C1" w:rsidRPr="00920659" w:rsidRDefault="002A31C1" w:rsidP="002A31C1">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6804" w:type="dxa"/>
            <w:tcBorders>
              <w:top w:val="single" w:sz="8" w:space="0" w:color="00000A"/>
              <w:left w:val="single" w:sz="8" w:space="0" w:color="00000A"/>
              <w:bottom w:val="single" w:sz="8" w:space="0" w:color="00000A"/>
              <w:right w:val="single" w:sz="12" w:space="0" w:color="00000A"/>
            </w:tcBorders>
            <w:shd w:val="clear" w:color="auto" w:fill="auto"/>
            <w:vAlign w:val="center"/>
          </w:tcPr>
          <w:p w:rsidR="002A31C1" w:rsidRPr="00920659" w:rsidRDefault="009A124C" w:rsidP="009A124C">
            <w:pPr>
              <w:suppressAutoHyphens/>
              <w:spacing w:after="0" w:line="240" w:lineRule="auto"/>
              <w:ind w:left="36"/>
              <w:jc w:val="both"/>
              <w:textAlignment w:val="baseline"/>
              <w:rPr>
                <w:rFonts w:ascii="Calibri" w:eastAsia="Times New Roman" w:hAnsi="Calibri" w:cs="Calibri"/>
                <w:i/>
                <w:color w:val="FF0000"/>
                <w:kern w:val="1"/>
                <w:sz w:val="20"/>
                <w:szCs w:val="20"/>
                <w:lang w:eastAsia="zh-CN"/>
              </w:rPr>
            </w:pPr>
            <w:r w:rsidRPr="00B21960">
              <w:rPr>
                <w:b/>
                <w:i/>
              </w:rPr>
              <w:t xml:space="preserve">Συνολική εκτιμώμενη αξία της σύμβασης </w:t>
            </w:r>
            <w:r>
              <w:rPr>
                <w:b/>
                <w:i/>
              </w:rPr>
              <w:t xml:space="preserve">πενήντα τρεις χιλιάδες ευρώ </w:t>
            </w:r>
            <w:r w:rsidRPr="00B21960">
              <w:rPr>
                <w:rFonts w:eastAsia="Times New Roman" w:cs="Times New Roman"/>
                <w:b/>
              </w:rPr>
              <w:t>(5</w:t>
            </w:r>
            <w:r>
              <w:rPr>
                <w:rFonts w:eastAsia="Times New Roman" w:cs="Times New Roman"/>
                <w:b/>
              </w:rPr>
              <w:t>3</w:t>
            </w:r>
            <w:r w:rsidRPr="00B21960">
              <w:rPr>
                <w:rFonts w:eastAsia="Times New Roman" w:cs="Times New Roman"/>
                <w:b/>
              </w:rPr>
              <w:t>.</w:t>
            </w:r>
            <w:r>
              <w:rPr>
                <w:rFonts w:eastAsia="Times New Roman" w:cs="Times New Roman"/>
                <w:b/>
              </w:rPr>
              <w:t>000</w:t>
            </w:r>
            <w:r w:rsidRPr="00B21960">
              <w:rPr>
                <w:rFonts w:eastAsia="Times New Roman" w:cs="Times New Roman"/>
                <w:b/>
              </w:rPr>
              <w:t xml:space="preserve">,00 €), πλέον ΦΠΑ, ήτοι </w:t>
            </w:r>
            <w:r>
              <w:rPr>
                <w:rFonts w:eastAsia="Times New Roman" w:cs="Times New Roman"/>
                <w:b/>
              </w:rPr>
              <w:t>σαράντα οκτώ χιλιάδες ευρώ (48</w:t>
            </w:r>
            <w:r w:rsidRPr="00B21960">
              <w:rPr>
                <w:rFonts w:eastAsia="Times New Roman" w:cs="Times New Roman"/>
                <w:b/>
              </w:rPr>
              <w:t xml:space="preserve">.000,00 €), πλέον ΦΠΑ, για την προμήθεια του </w:t>
            </w:r>
            <w:r>
              <w:rPr>
                <w:rFonts w:eastAsia="Times New Roman" w:cs="Times New Roman"/>
                <w:b/>
              </w:rPr>
              <w:t>λογισμικού και των αδειών χρήσης αυτού &amp; πέντε</w:t>
            </w:r>
            <w:r w:rsidRPr="00B21960">
              <w:rPr>
                <w:rFonts w:eastAsia="Times New Roman" w:cs="Times New Roman"/>
                <w:b/>
              </w:rPr>
              <w:t xml:space="preserve"> χιλιάδες ευρώ (</w:t>
            </w:r>
            <w:r>
              <w:rPr>
                <w:rFonts w:eastAsia="Times New Roman" w:cs="Times New Roman"/>
                <w:b/>
              </w:rPr>
              <w:t>5</w:t>
            </w:r>
            <w:r w:rsidRPr="00B21960">
              <w:rPr>
                <w:rFonts w:eastAsia="Times New Roman" w:cs="Times New Roman"/>
                <w:b/>
              </w:rPr>
              <w:t>.</w:t>
            </w:r>
            <w:r>
              <w:rPr>
                <w:rFonts w:eastAsia="Times New Roman" w:cs="Times New Roman"/>
                <w:b/>
              </w:rPr>
              <w:t>0</w:t>
            </w:r>
            <w:r w:rsidRPr="00B21960">
              <w:rPr>
                <w:rFonts w:eastAsia="Times New Roman" w:cs="Times New Roman"/>
                <w:b/>
              </w:rPr>
              <w:t xml:space="preserve">00,00 €), πλέον ΦΠΑ, για την </w:t>
            </w:r>
            <w:r>
              <w:rPr>
                <w:rFonts w:eastAsia="Times New Roman" w:cs="Times New Roman"/>
                <w:b/>
              </w:rPr>
              <w:t xml:space="preserve">παροχή υπηρεσιών εγκατάστασης / παραμετροποίησης, θέσης σε λειτουργία </w:t>
            </w:r>
            <w:r w:rsidRPr="00B21960">
              <w:rPr>
                <w:rFonts w:eastAsia="Times New Roman" w:cs="Times New Roman"/>
                <w:b/>
              </w:rPr>
              <w:t>του</w:t>
            </w:r>
            <w:r>
              <w:rPr>
                <w:rFonts w:eastAsia="Times New Roman" w:cs="Times New Roman"/>
                <w:b/>
              </w:rPr>
              <w:t xml:space="preserve"> υπό προμήθεια λογισμικού και ετήσιας συντήρησής του</w:t>
            </w:r>
          </w:p>
        </w:tc>
      </w:tr>
      <w:tr w:rsidR="002A31C1" w:rsidRPr="00920659" w:rsidTr="00AD649F">
        <w:trPr>
          <w:cantSplit/>
          <w:trHeight w:val="705"/>
        </w:trPr>
        <w:tc>
          <w:tcPr>
            <w:tcW w:w="3813" w:type="dxa"/>
            <w:tcBorders>
              <w:top w:val="single" w:sz="8" w:space="0" w:color="00000A"/>
              <w:left w:val="single" w:sz="12" w:space="0" w:color="00000A"/>
              <w:bottom w:val="single" w:sz="8" w:space="0" w:color="00000A"/>
            </w:tcBorders>
            <w:shd w:val="clear" w:color="auto" w:fill="FFFFFF"/>
          </w:tcPr>
          <w:p w:rsidR="002A31C1" w:rsidRPr="00920659" w:rsidRDefault="002A31C1" w:rsidP="002A31C1">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2A31C1" w:rsidRPr="00920659" w:rsidRDefault="002A31C1" w:rsidP="002A31C1">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6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2A31C1" w:rsidRPr="00920659" w:rsidRDefault="00156A9B" w:rsidP="00156A9B">
            <w:pPr>
              <w:suppressAutoHyphens/>
              <w:spacing w:after="0" w:line="240" w:lineRule="auto"/>
              <w:jc w:val="center"/>
              <w:textAlignment w:val="baseline"/>
              <w:rPr>
                <w:rFonts w:ascii="Calibri" w:eastAsia="Times New Roman" w:hAnsi="Calibri" w:cs="Calibri"/>
                <w:b/>
                <w:i/>
                <w:color w:val="FF0000"/>
                <w:kern w:val="1"/>
                <w:sz w:val="24"/>
                <w:szCs w:val="24"/>
                <w:lang w:eastAsia="zh-CN"/>
              </w:rPr>
            </w:pPr>
            <w:r w:rsidRPr="00156A9B">
              <w:rPr>
                <w:b/>
                <w:i/>
              </w:rPr>
              <w:t>6775/4611/03.06.2020</w:t>
            </w:r>
            <w:r w:rsidR="00F42104" w:rsidRPr="00665060">
              <w:rPr>
                <w:b/>
                <w:i/>
              </w:rPr>
              <w:t xml:space="preserve"> </w:t>
            </w:r>
            <w:r w:rsidR="00F42104">
              <w:rPr>
                <w:b/>
                <w:i/>
              </w:rPr>
              <w:t xml:space="preserve">(ΑΔΑ: </w:t>
            </w:r>
            <w:r>
              <w:rPr>
                <w:b/>
                <w:i/>
                <w:lang w:val="en-US"/>
              </w:rPr>
              <w:t>05-06HI</w:t>
            </w:r>
            <w:r w:rsidR="00F42104">
              <w:rPr>
                <w:b/>
                <w:i/>
              </w:rPr>
              <w:t>)</w:t>
            </w:r>
          </w:p>
        </w:tc>
      </w:tr>
      <w:tr w:rsidR="002A31C1"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2A31C1" w:rsidRPr="00920659" w:rsidRDefault="002A31C1" w:rsidP="002A31C1">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2A31C1" w:rsidRPr="00920659" w:rsidRDefault="00AB769D" w:rsidP="002A31C1">
            <w:pPr>
              <w:suppressAutoHyphens/>
              <w:spacing w:after="0" w:line="240" w:lineRule="auto"/>
              <w:jc w:val="center"/>
              <w:textAlignment w:val="baseline"/>
              <w:rPr>
                <w:rFonts w:ascii="Calibri" w:eastAsia="Times New Roman" w:hAnsi="Calibri" w:cs="Calibri"/>
                <w:i/>
                <w:kern w:val="1"/>
                <w:sz w:val="32"/>
                <w:szCs w:val="32"/>
                <w:lang w:eastAsia="ar-SA"/>
              </w:rPr>
            </w:pPr>
            <w:r>
              <w:rPr>
                <w:rFonts w:ascii="Calibri" w:eastAsia="Times New Roman" w:hAnsi="Calibri" w:cs="Calibri"/>
                <w:b/>
                <w:i/>
                <w:color w:val="00000A"/>
                <w:kern w:val="1"/>
                <w:sz w:val="32"/>
                <w:szCs w:val="32"/>
                <w:lang w:eastAsia="zh-CN"/>
              </w:rPr>
              <w:t xml:space="preserve">ΑΘΗΝΑ, </w:t>
            </w:r>
            <w:r w:rsidR="00156A9B" w:rsidRPr="00156A9B">
              <w:rPr>
                <w:rFonts w:ascii="Calibri" w:eastAsia="Times New Roman" w:hAnsi="Calibri" w:cs="Calibri"/>
                <w:b/>
                <w:i/>
                <w:color w:val="00000A"/>
                <w:kern w:val="1"/>
                <w:sz w:val="32"/>
                <w:szCs w:val="32"/>
                <w:lang w:eastAsia="zh-CN"/>
              </w:rPr>
              <w:t>0</w:t>
            </w:r>
            <w:r w:rsidR="003F4F18">
              <w:rPr>
                <w:rFonts w:ascii="Calibri" w:eastAsia="Times New Roman" w:hAnsi="Calibri" w:cs="Calibri"/>
                <w:b/>
                <w:i/>
                <w:color w:val="00000A"/>
                <w:kern w:val="1"/>
                <w:sz w:val="32"/>
                <w:szCs w:val="32"/>
                <w:lang w:val="en-US" w:eastAsia="zh-CN"/>
              </w:rPr>
              <w:t>5</w:t>
            </w:r>
            <w:r w:rsidR="00851F28" w:rsidRPr="00851F28">
              <w:rPr>
                <w:rFonts w:ascii="Calibri" w:eastAsia="Times New Roman" w:hAnsi="Calibri" w:cs="Calibri"/>
                <w:b/>
                <w:i/>
                <w:color w:val="00000A"/>
                <w:kern w:val="1"/>
                <w:sz w:val="32"/>
                <w:szCs w:val="32"/>
                <w:lang w:eastAsia="zh-CN"/>
              </w:rPr>
              <w:t>/</w:t>
            </w:r>
            <w:r w:rsidR="00156A9B" w:rsidRPr="00156A9B">
              <w:rPr>
                <w:rFonts w:ascii="Calibri" w:eastAsia="Times New Roman" w:hAnsi="Calibri" w:cs="Calibri"/>
                <w:b/>
                <w:i/>
                <w:color w:val="00000A"/>
                <w:kern w:val="1"/>
                <w:sz w:val="32"/>
                <w:szCs w:val="32"/>
                <w:lang w:eastAsia="zh-CN"/>
              </w:rPr>
              <w:t>06</w:t>
            </w:r>
            <w:r w:rsidR="002A31C1" w:rsidRPr="00156A9B">
              <w:rPr>
                <w:rFonts w:ascii="Calibri" w:eastAsia="Times New Roman" w:hAnsi="Calibri" w:cs="Calibri"/>
                <w:b/>
                <w:i/>
                <w:color w:val="00000A"/>
                <w:kern w:val="1"/>
                <w:sz w:val="32"/>
                <w:szCs w:val="32"/>
                <w:lang w:eastAsia="zh-CN"/>
              </w:rPr>
              <w:t>/</w:t>
            </w:r>
            <w:r w:rsidR="00F02258" w:rsidRPr="00156A9B">
              <w:rPr>
                <w:rFonts w:ascii="Calibri" w:eastAsia="Times New Roman" w:hAnsi="Calibri" w:cs="Calibri"/>
                <w:b/>
                <w:i/>
                <w:color w:val="00000A"/>
                <w:kern w:val="1"/>
                <w:sz w:val="32"/>
                <w:szCs w:val="32"/>
                <w:lang w:eastAsia="zh-CN"/>
              </w:rPr>
              <w:t>2020</w:t>
            </w:r>
          </w:p>
          <w:p w:rsidR="002A31C1" w:rsidRPr="00920659" w:rsidRDefault="002A31C1" w:rsidP="002A31C1">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r w:rsidR="002A31C1"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2A31C1" w:rsidRPr="001208AC" w:rsidRDefault="002A31C1" w:rsidP="002A31C1">
            <w:pPr>
              <w:suppressAutoHyphens/>
              <w:spacing w:after="0" w:line="240" w:lineRule="auto"/>
              <w:jc w:val="center"/>
              <w:textAlignment w:val="baseline"/>
              <w:rPr>
                <w:rFonts w:ascii="Calibri" w:eastAsia="Times New Roman" w:hAnsi="Calibri" w:cs="Calibri"/>
                <w:b/>
                <w:i/>
                <w:color w:val="00000A"/>
                <w:kern w:val="1"/>
                <w:sz w:val="32"/>
                <w:szCs w:val="32"/>
                <w:lang w:eastAsia="ar-SA"/>
              </w:rPr>
            </w:pPr>
            <w:r w:rsidRPr="001208AC">
              <w:rPr>
                <w:rFonts w:ascii="Calibri" w:eastAsia="Times New Roman" w:hAnsi="Calibri" w:cs="Calibri"/>
                <w:b/>
                <w:i/>
                <w:color w:val="00000A"/>
                <w:kern w:val="1"/>
                <w:sz w:val="32"/>
                <w:szCs w:val="32"/>
                <w:lang w:eastAsia="ar-SA"/>
              </w:rPr>
              <w:t>ΠΑΡΑΡΤΗΜΑ ΙΙ</w:t>
            </w:r>
          </w:p>
        </w:tc>
      </w:tr>
    </w:tbl>
    <w:p w:rsidR="00920659" w:rsidRPr="00920659" w:rsidRDefault="00920659" w:rsidP="00920659"/>
    <w:p w:rsidR="00920659" w:rsidRPr="00920659" w:rsidRDefault="00920659" w:rsidP="00920659"/>
    <w:p w:rsidR="00920659" w:rsidRPr="00920659" w:rsidRDefault="00920659" w:rsidP="00920659"/>
    <w:sdt>
      <w:sdtPr>
        <w:id w:val="-259687924"/>
        <w:docPartObj>
          <w:docPartGallery w:val="Table of Contents"/>
          <w:docPartUnique/>
        </w:docPartObj>
      </w:sdtPr>
      <w:sdtEndPr>
        <w:rPr>
          <w:b/>
          <w:bCs/>
        </w:rPr>
      </w:sdtEndPr>
      <w:sdtContent>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920659" w:rsidRPr="00920659" w:rsidRDefault="00920659" w:rsidP="00920659">
          <w:pPr>
            <w:tabs>
              <w:tab w:val="right" w:leader="dot" w:pos="8296"/>
            </w:tabs>
            <w:spacing w:after="100"/>
            <w:ind w:left="220"/>
            <w:rPr>
              <w:rFonts w:eastAsiaTheme="minorEastAsia"/>
              <w:noProof/>
              <w:lang w:eastAsia="el-GR"/>
            </w:rPr>
          </w:pPr>
          <w:r w:rsidRPr="00920659">
            <w:rPr>
              <w:b/>
              <w:bCs/>
            </w:rPr>
            <w:fldChar w:fldCharType="begin"/>
          </w:r>
          <w:r w:rsidRPr="00920659">
            <w:rPr>
              <w:b/>
              <w:bCs/>
            </w:rPr>
            <w:instrText xml:space="preserve"> TOC \o "1-3" \h \z \u </w:instrText>
          </w:r>
          <w:r w:rsidRPr="00920659">
            <w:rPr>
              <w:b/>
              <w:bCs/>
            </w:rPr>
            <w:fldChar w:fldCharType="separate"/>
          </w:r>
          <w:hyperlink w:anchor="_Toc2584669" w:history="1">
            <w:r w:rsidRPr="00920659">
              <w:rPr>
                <w:b/>
                <w:noProof/>
                <w:color w:val="0563C1"/>
                <w:u w:val="single"/>
              </w:rPr>
              <w:t>ΠΑΡΑΡΤΗΜΑ ΙI–ΤΕΥΔ</w:t>
            </w:r>
            <w:r w:rsidRPr="00920659">
              <w:rPr>
                <w:noProof/>
                <w:webHidden/>
              </w:rPr>
              <w:tab/>
            </w:r>
            <w:r w:rsidRPr="00920659">
              <w:rPr>
                <w:noProof/>
                <w:webHidden/>
              </w:rPr>
              <w:fldChar w:fldCharType="begin"/>
            </w:r>
            <w:r w:rsidRPr="00920659">
              <w:rPr>
                <w:noProof/>
                <w:webHidden/>
              </w:rPr>
              <w:instrText xml:space="preserve"> PAGEREF _Toc2584669 \h </w:instrText>
            </w:r>
            <w:r w:rsidRPr="00920659">
              <w:rPr>
                <w:noProof/>
                <w:webHidden/>
              </w:rPr>
            </w:r>
            <w:r w:rsidRPr="00920659">
              <w:rPr>
                <w:noProof/>
                <w:webHidden/>
              </w:rPr>
              <w:fldChar w:fldCharType="separate"/>
            </w:r>
            <w:r w:rsidR="00AB769D">
              <w:rPr>
                <w:noProof/>
                <w:webHidden/>
              </w:rPr>
              <w:t>2</w:t>
            </w:r>
            <w:r w:rsidRPr="00920659">
              <w:rPr>
                <w:noProof/>
                <w:webHidden/>
              </w:rPr>
              <w:fldChar w:fldCharType="end"/>
            </w:r>
          </w:hyperlink>
        </w:p>
        <w:p w:rsidR="00920659" w:rsidRPr="00920659" w:rsidRDefault="00920659" w:rsidP="00920659">
          <w:r w:rsidRPr="00920659">
            <w:rPr>
              <w:b/>
              <w:bCs/>
            </w:rPr>
            <w:fldChar w:fldCharType="end"/>
          </w:r>
        </w:p>
      </w:sdtContent>
    </w:sdt>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0" w:name="__RefHeading___Toc229_1659156176"/>
      <w:bookmarkStart w:id="1" w:name="__RefHeading___Toc231_1659156176"/>
      <w:bookmarkStart w:id="2" w:name="__RefHeading___Toc233_1659156176"/>
      <w:bookmarkStart w:id="3" w:name="_Toc175165"/>
      <w:bookmarkStart w:id="4" w:name="_Toc2584669"/>
      <w:bookmarkEnd w:id="0"/>
      <w:bookmarkEnd w:id="1"/>
      <w:bookmarkEnd w:id="2"/>
      <w:r w:rsidRPr="00920659">
        <w:rPr>
          <w:rFonts w:asciiTheme="majorHAnsi" w:eastAsiaTheme="majorEastAsia" w:hAnsiTheme="majorHAnsi" w:cstheme="majorBidi"/>
          <w:b/>
          <w:color w:val="2E74B5" w:themeColor="accent1" w:themeShade="BF"/>
          <w:sz w:val="26"/>
          <w:szCs w:val="26"/>
          <w:u w:val="single"/>
        </w:rPr>
        <w:t>ΠΑΡΑΡΤΗΜΑ ΙI–ΤΕΥΔ</w:t>
      </w:r>
      <w:bookmarkEnd w:id="3"/>
      <w:bookmarkEnd w:id="4"/>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C508C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Αναθέτουσας Αρχής / Αναθέτοντα Φορέα ΚΗΜΔΗΣ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Ταχυδρομική διεύθυνση / Πόλη / Ταχ.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Αρμόδιος για πληροφορίες: [</w:t>
            </w:r>
            <w:r w:rsidRPr="00920659">
              <w:rPr>
                <w:rFonts w:ascii="Calibri" w:eastAsia="Times New Roman" w:hAnsi="Calibri" w:cs="Calibri"/>
                <w:b/>
                <w:kern w:val="1"/>
                <w:lang w:eastAsia="zh-CN"/>
              </w:rPr>
              <w:t xml:space="preserve">Για τεχνικά ζητήματα: </w:t>
            </w:r>
            <w:r w:rsidR="006460ED">
              <w:rPr>
                <w:rFonts w:ascii="Calibri" w:eastAsia="Times New Roman" w:hAnsi="Calibri" w:cs="Calibri"/>
                <w:b/>
                <w:kern w:val="1"/>
                <w:lang w:eastAsia="zh-CN"/>
              </w:rPr>
              <w:t>Δ/νση Εκδόσεων &amp; Εκτυπώσεων</w:t>
            </w:r>
            <w:r w:rsidR="00294120">
              <w:rPr>
                <w:rFonts w:ascii="Calibri" w:eastAsia="Times New Roman" w:hAnsi="Calibri" w:cs="Calibri"/>
                <w:b/>
                <w:kern w:val="1"/>
                <w:lang w:eastAsia="zh-CN"/>
              </w:rPr>
              <w:t xml:space="preserve"> ΒτΕ (κ</w:t>
            </w:r>
            <w:r w:rsidR="00030914">
              <w:rPr>
                <w:rFonts w:ascii="Calibri" w:eastAsia="Times New Roman" w:hAnsi="Calibri" w:cs="Calibri"/>
                <w:b/>
                <w:kern w:val="1"/>
                <w:lang w:val="en-US" w:eastAsia="zh-CN"/>
              </w:rPr>
              <w:t>o</w:t>
            </w:r>
            <w:r w:rsidR="00294120">
              <w:rPr>
                <w:rFonts w:ascii="Calibri" w:eastAsia="Times New Roman" w:hAnsi="Calibri" w:cs="Calibri"/>
                <w:b/>
                <w:kern w:val="1"/>
                <w:lang w:eastAsia="zh-CN"/>
              </w:rPr>
              <w:t xml:space="preserve"> </w:t>
            </w:r>
            <w:r w:rsidR="00932E32">
              <w:rPr>
                <w:rFonts w:ascii="Calibri" w:eastAsia="Times New Roman" w:hAnsi="Calibri" w:cs="Calibri"/>
                <w:b/>
                <w:kern w:val="1"/>
                <w:lang w:eastAsia="zh-CN"/>
              </w:rPr>
              <w:t>Κοτούλα Κωνσταντίνο</w:t>
            </w:r>
            <w:r w:rsidRPr="00920659">
              <w:rPr>
                <w:rFonts w:ascii="Calibri" w:eastAsia="Times New Roman" w:hAnsi="Calibri" w:cs="Calibri"/>
                <w:b/>
                <w:kern w:val="1"/>
                <w:lang w:eastAsia="zh-CN"/>
              </w:rPr>
              <w:t>), Για διαδικαστικά ζητήμα</w:t>
            </w:r>
            <w:r w:rsidR="006460ED">
              <w:rPr>
                <w:rFonts w:ascii="Calibri" w:eastAsia="Times New Roman" w:hAnsi="Calibri" w:cs="Calibri"/>
                <w:b/>
                <w:kern w:val="1"/>
                <w:lang w:eastAsia="zh-CN"/>
              </w:rPr>
              <w:t>τα: Τμήμα Προμηθειών της ΒτΕ (κο Παπαχριστοδούλου Αναστάσιος</w:t>
            </w: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Τηλέφωνο: [</w:t>
            </w:r>
            <w:r w:rsidRPr="00BB28C1">
              <w:rPr>
                <w:rFonts w:ascii="Calibri" w:eastAsia="Times New Roman" w:hAnsi="Calibri" w:cs="Calibri"/>
                <w:b/>
                <w:kern w:val="1"/>
                <w:lang w:eastAsia="zh-CN"/>
              </w:rPr>
              <w:t>210-</w:t>
            </w:r>
            <w:r w:rsidR="00932E32">
              <w:rPr>
                <w:rFonts w:ascii="Calibri" w:eastAsia="Times New Roman" w:hAnsi="Calibri" w:cs="Calibri"/>
                <w:b/>
                <w:kern w:val="1"/>
                <w:lang w:eastAsia="zh-CN"/>
              </w:rPr>
              <w:t>3673147</w:t>
            </w:r>
            <w:r w:rsidR="006460ED">
              <w:rPr>
                <w:rFonts w:ascii="Calibri" w:eastAsia="Times New Roman" w:hAnsi="Calibri" w:cs="Calibri"/>
                <w:b/>
                <w:kern w:val="1"/>
                <w:lang w:eastAsia="zh-CN"/>
              </w:rPr>
              <w:t xml:space="preserve"> και 210-3692269</w:t>
            </w:r>
            <w:r w:rsidRPr="00920659">
              <w:rPr>
                <w:rFonts w:ascii="Calibri" w:eastAsia="Times New Roman" w:hAnsi="Calibri" w:cs="Calibri"/>
                <w:kern w:val="1"/>
                <w:lang w:eastAsia="zh-CN"/>
              </w:rPr>
              <w:t>]</w:t>
            </w:r>
          </w:p>
          <w:p w:rsidR="00F74E28" w:rsidRPr="00F74E28"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Ηλ. ταχυδρομείο: [</w:t>
            </w:r>
            <w:hyperlink r:id="rId9" w:history="1">
              <w:r w:rsidR="00932E32">
                <w:rPr>
                  <w:rStyle w:val="-"/>
                  <w:rFonts w:ascii="Segoe UI" w:hAnsi="Segoe UI" w:cs="Segoe UI"/>
                  <w:sz w:val="20"/>
                  <w:szCs w:val="20"/>
                </w:rPr>
                <w:t>kotoulas@parliament.gr</w:t>
              </w:r>
            </w:hyperlink>
            <w:r w:rsidR="00932E32">
              <w:rPr>
                <w:rFonts w:ascii="Segoe UI" w:hAnsi="Segoe UI" w:cs="Segoe UI"/>
                <w:color w:val="444444"/>
                <w:sz w:val="20"/>
                <w:szCs w:val="20"/>
              </w:rPr>
              <w:t xml:space="preserve"> </w:t>
            </w:r>
            <w:r w:rsidRPr="00920659">
              <w:rPr>
                <w:rFonts w:ascii="Calibri" w:eastAsia="Times New Roman" w:hAnsi="Calibri" w:cs="Calibri"/>
                <w:kern w:val="1"/>
                <w:lang w:eastAsia="zh-CN"/>
              </w:rPr>
              <w:t xml:space="preserve">&amp; </w:t>
            </w:r>
            <w:hyperlink r:id="rId10" w:history="1">
              <w:r w:rsidR="00F74E28" w:rsidRPr="008C6173">
                <w:rPr>
                  <w:rStyle w:val="-"/>
                  <w:rFonts w:ascii="Calibri" w:eastAsia="Times New Roman" w:hAnsi="Calibri" w:cs="Calibri"/>
                  <w:kern w:val="1"/>
                  <w:lang w:val="en-US" w:eastAsia="zh-CN"/>
                </w:rPr>
                <w:t>t</w:t>
              </w:r>
              <w:r w:rsidR="00F74E28" w:rsidRPr="008C6173">
                <w:rPr>
                  <w:rStyle w:val="-"/>
                  <w:rFonts w:ascii="Calibri" w:eastAsia="Times New Roman" w:hAnsi="Calibri" w:cs="Calibri"/>
                  <w:kern w:val="1"/>
                  <w:lang w:eastAsia="zh-CN"/>
                </w:rPr>
                <w:t>.</w:t>
              </w:r>
              <w:r w:rsidR="00F74E28" w:rsidRPr="008C6173">
                <w:rPr>
                  <w:rStyle w:val="-"/>
                  <w:rFonts w:ascii="Calibri" w:eastAsia="Times New Roman" w:hAnsi="Calibri" w:cs="Calibri"/>
                  <w:kern w:val="1"/>
                  <w:lang w:val="en-US" w:eastAsia="zh-CN"/>
                </w:rPr>
                <w:t>papachristodoulou</w:t>
              </w:r>
              <w:r w:rsidR="00F74E28" w:rsidRPr="008C6173">
                <w:rPr>
                  <w:rStyle w:val="-"/>
                  <w:rFonts w:ascii="Calibri" w:eastAsia="Times New Roman" w:hAnsi="Calibri" w:cs="Calibri"/>
                  <w:kern w:val="1"/>
                  <w:lang w:eastAsia="zh-CN"/>
                </w:rPr>
                <w:t>@</w:t>
              </w:r>
              <w:r w:rsidR="00F74E28" w:rsidRPr="008C6173">
                <w:rPr>
                  <w:rStyle w:val="-"/>
                  <w:rFonts w:ascii="Calibri" w:eastAsia="Times New Roman" w:hAnsi="Calibri" w:cs="Calibri"/>
                  <w:kern w:val="1"/>
                  <w:lang w:val="en-US" w:eastAsia="zh-CN"/>
                </w:rPr>
                <w:t>parliament</w:t>
              </w:r>
              <w:r w:rsidR="00F74E28" w:rsidRPr="008C6173">
                <w:rPr>
                  <w:rStyle w:val="-"/>
                  <w:rFonts w:ascii="Calibri" w:eastAsia="Times New Roman" w:hAnsi="Calibri" w:cs="Calibri"/>
                  <w:kern w:val="1"/>
                  <w:lang w:eastAsia="zh-CN"/>
                </w:rPr>
                <w:t>.</w:t>
              </w:r>
              <w:r w:rsidR="00F74E28" w:rsidRPr="008C6173">
                <w:rPr>
                  <w:rStyle w:val="-"/>
                  <w:rFonts w:ascii="Calibri" w:eastAsia="Times New Roman" w:hAnsi="Calibri" w:cs="Calibri"/>
                  <w:kern w:val="1"/>
                  <w:lang w:val="en-US" w:eastAsia="zh-CN"/>
                </w:rPr>
                <w:t>gr</w:t>
              </w:r>
            </w:hyperlink>
            <w:r w:rsidR="00F74E28" w:rsidRPr="00F74E28">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bookmarkStart w:id="5" w:name="_GoBack"/>
            <w:bookmarkEnd w:id="5"/>
            <w:r w:rsidRPr="00920659">
              <w:rPr>
                <w:rFonts w:ascii="Calibri" w:eastAsia="Times New Roman" w:hAnsi="Calibri" w:cs="Calibri"/>
                <w:kern w:val="1"/>
                <w:lang w:eastAsia="zh-CN"/>
              </w:rPr>
              <w:t>- Διεύθυνση στο Διαδίκτυο: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hyperlink r:id="rId11" w:history="1">
              <w:r w:rsidRPr="00920659">
                <w:rPr>
                  <w:rFonts w:ascii="Calibri" w:eastAsia="Times New Roman" w:hAnsi="Calibri" w:cs="Calibri"/>
                  <w:color w:val="0000FF"/>
                  <w:kern w:val="1"/>
                  <w:u w:val="single"/>
                  <w:lang w:eastAsia="zh-CN"/>
                </w:rPr>
                <w:t>http://www.hellenicparliament.gr/Enimerosi/Diakirykseis-kai-Proskliseis/Proskliseis-Endiaferontos/</w:t>
              </w:r>
            </w:hyperlink>
            <w:r w:rsidRPr="00920659">
              <w:rPr>
                <w:rFonts w:ascii="Calibri" w:eastAsia="Times New Roman" w:hAnsi="Calibri" w:cs="Calibri"/>
                <w:kern w:val="1"/>
                <w:lang w:eastAsia="zh-CN"/>
              </w:rPr>
              <w:t>]</w:t>
            </w:r>
          </w:p>
        </w:tc>
      </w:tr>
      <w:tr w:rsidR="00920659" w:rsidRPr="00920659" w:rsidTr="00C508CD">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Β: Πληροφορίες σχετικά με τη διαδικασία σύναψης σύμβασης</w:t>
            </w:r>
          </w:p>
          <w:p w:rsidR="009A124C" w:rsidRPr="009A124C" w:rsidRDefault="00920659" w:rsidP="009A124C">
            <w:pPr>
              <w:spacing w:after="0"/>
              <w:ind w:left="24"/>
              <w:jc w:val="both"/>
              <w:rPr>
                <w:rFonts w:ascii="Calibri" w:eastAsia="Calibri" w:hAnsi="Calibri" w:cs="Calibri"/>
                <w:b/>
                <w:color w:val="000000"/>
                <w:sz w:val="24"/>
                <w:szCs w:val="24"/>
                <w:lang w:eastAsia="el-GR"/>
              </w:rPr>
            </w:pPr>
            <w:r w:rsidRPr="00920659">
              <w:rPr>
                <w:rFonts w:ascii="Calibri" w:eastAsia="Times New Roman" w:hAnsi="Calibri"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ascii="Calibri" w:eastAsia="Times New Roman" w:hAnsi="Calibri" w:cs="Calibri"/>
                <w:color w:val="00000A"/>
                <w:kern w:val="1"/>
                <w:lang w:val="en-US" w:eastAsia="zh-CN"/>
              </w:rPr>
              <w:t>CPV</w:t>
            </w:r>
            <w:r w:rsidRPr="00920659">
              <w:rPr>
                <w:rFonts w:ascii="Calibri" w:eastAsia="Times New Roman" w:hAnsi="Calibri" w:cs="Calibri"/>
                <w:color w:val="00000A"/>
                <w:kern w:val="1"/>
                <w:lang w:eastAsia="zh-CN"/>
              </w:rPr>
              <w:t>): [</w:t>
            </w:r>
            <w:r w:rsidR="009A124C" w:rsidRPr="009A124C">
              <w:rPr>
                <w:rFonts w:ascii="Calibri" w:eastAsia="Times New Roman" w:hAnsi="Calibri" w:cs="Calibri"/>
                <w:b/>
                <w:color w:val="00000A"/>
                <w:kern w:val="1"/>
                <w:sz w:val="24"/>
                <w:szCs w:val="24"/>
                <w:lang w:eastAsia="zh-CN"/>
              </w:rPr>
              <w:t xml:space="preserve">ΣΥΝΟΠΤΙΚΟΣ ΔΙΑΓΩΝΙΣΜΟΣ ΓΙΑ ΤΗΝ </w:t>
            </w:r>
            <w:r w:rsidRPr="009A124C">
              <w:rPr>
                <w:rFonts w:ascii="Calibri" w:eastAsia="Times New Roman" w:hAnsi="Calibri" w:cs="Calibri"/>
                <w:b/>
                <w:color w:val="00000A"/>
                <w:kern w:val="1"/>
                <w:sz w:val="24"/>
                <w:szCs w:val="24"/>
                <w:lang w:eastAsia="zh-CN"/>
              </w:rPr>
              <w:t xml:space="preserve"> </w:t>
            </w:r>
            <w:r w:rsidR="009A124C" w:rsidRPr="009A124C">
              <w:rPr>
                <w:rFonts w:ascii="Calibri" w:eastAsia="Calibri" w:hAnsi="Calibri" w:cs="Calibri"/>
                <w:b/>
                <w:color w:val="000000"/>
                <w:sz w:val="24"/>
                <w:szCs w:val="24"/>
                <w:lang w:eastAsia="el-GR"/>
              </w:rPr>
              <w:t>ΠΡΟΜΗΘΕΙΑ ΕΙΔΙΚΟΥ ΛΟΓΙΣΜΙΚΟΥ ΚΑΤΑΓΡΑΦΗΣ ΕΝΕΡΓΕΙΩΝ ΚΑΙ ΑΠΟΘΗΚΕΥΣΗΣ ΔΕΔΟΜΕΝΩΝ ΓΙΑ ΤΟ ΚΕΝΤΡΙΚΟ ΑΠΟΘΗΚΕΥΤΙΚΟ ΣΥΣΤΗΜΑ ΤΗΣ ΒΟΥΛΗΣ ΤΩΝ ΕΛΛΗΝΩΝ ΓΙΑ 1500 ΧΡΗΣΤΕΣ, ΚΑΘΩΣ ΚΑΙ ΤΗΝ ΠΑΡΟΧΗ ΥΠΗΡΕΣΙΩΝ ΕΓΚΑΤΑΣΤΑΣΗΣ / ΠΑΡΑΜΕΤΡΟΠΟΙΗΣΗΣ, ΘΕΣΗΣ ΣΕ ΛΕΙΤΟΥΡΓΙΑ ΤΟΥ ΥΠΟ ΠΡΟΜΗΘΕΙΑ ΛΟΓΙΣΜΙΚΟΥ ΚΑΙ ΕΤΗΣΙΑΣ ΣΥΝΤΗΡΗΣΗΣ ΤΟΥ</w:t>
            </w:r>
          </w:p>
          <w:p w:rsidR="00C603D9" w:rsidRPr="00C603D9" w:rsidRDefault="006460ED" w:rsidP="00C603D9">
            <w:pPr>
              <w:spacing w:after="0"/>
              <w:rPr>
                <w:rFonts w:ascii="Calibri" w:eastAsia="Calibri" w:hAnsi="Calibri" w:cs="Calibri"/>
                <w:b/>
                <w:color w:val="000000"/>
                <w:sz w:val="24"/>
                <w:szCs w:val="24"/>
                <w:lang w:eastAsia="el-GR"/>
              </w:rPr>
            </w:pPr>
            <w:r>
              <w:rPr>
                <w:b/>
                <w:i/>
                <w:color w:val="00000A"/>
                <w:sz w:val="32"/>
                <w:lang w:val="en-US"/>
              </w:rPr>
              <w:t>CPV</w:t>
            </w:r>
            <w:r w:rsidR="00932E32">
              <w:rPr>
                <w:b/>
                <w:i/>
                <w:color w:val="00000A"/>
                <w:sz w:val="32"/>
              </w:rPr>
              <w:t xml:space="preserve">: </w:t>
            </w:r>
            <w:r w:rsidR="00932E32" w:rsidRPr="00F42104">
              <w:rPr>
                <w:rFonts w:ascii="Calibri" w:eastAsia="Calibri" w:hAnsi="Calibri" w:cs="Calibri"/>
                <w:b/>
                <w:color w:val="000000"/>
                <w:sz w:val="24"/>
                <w:lang w:eastAsia="el-GR"/>
              </w:rPr>
              <w:t>48000000-8/001</w:t>
            </w:r>
            <w:r w:rsidR="00932E32">
              <w:rPr>
                <w:rFonts w:ascii="Calibri" w:eastAsia="Calibri" w:hAnsi="Calibri" w:cs="Calibri"/>
                <w:b/>
                <w:color w:val="000000"/>
                <w:sz w:val="24"/>
                <w:lang w:eastAsia="el-GR"/>
              </w:rPr>
              <w:t>:</w:t>
            </w:r>
            <w:r w:rsidR="00932E32" w:rsidRPr="00F42104">
              <w:rPr>
                <w:rFonts w:ascii="Calibri" w:eastAsia="Calibri" w:hAnsi="Calibri" w:cs="Calibri"/>
                <w:b/>
                <w:color w:val="000000"/>
                <w:sz w:val="24"/>
                <w:lang w:eastAsia="el-GR"/>
              </w:rPr>
              <w:t xml:space="preserve"> Λογισμικό και άδειες χρήσης αυτού</w:t>
            </w:r>
            <w:r w:rsidR="00C603D9">
              <w:rPr>
                <w:rFonts w:ascii="Calibri" w:eastAsia="Times New Roman" w:hAnsi="Calibri" w:cs="Calibri"/>
                <w:bCs/>
                <w:color w:val="00000A"/>
                <w:kern w:val="1"/>
                <w:sz w:val="24"/>
                <w:szCs w:val="24"/>
                <w:lang w:eastAsia="zh-CN"/>
              </w:rPr>
              <w:t xml:space="preserve"> </w:t>
            </w:r>
            <w:r w:rsidR="009A124C">
              <w:rPr>
                <w:rFonts w:ascii="Calibri" w:eastAsia="Times New Roman" w:hAnsi="Calibri" w:cs="Calibri"/>
                <w:bCs/>
                <w:color w:val="00000A"/>
                <w:kern w:val="1"/>
                <w:sz w:val="24"/>
                <w:szCs w:val="24"/>
                <w:lang w:eastAsia="zh-CN"/>
              </w:rPr>
              <w:t>–</w:t>
            </w:r>
            <w:r w:rsidR="00C603D9">
              <w:rPr>
                <w:rFonts w:ascii="Calibri" w:eastAsia="Times New Roman" w:hAnsi="Calibri" w:cs="Calibri"/>
                <w:bCs/>
                <w:color w:val="00000A"/>
                <w:kern w:val="1"/>
                <w:sz w:val="24"/>
                <w:szCs w:val="24"/>
                <w:lang w:eastAsia="zh-CN"/>
              </w:rPr>
              <w:t xml:space="preserve"> </w:t>
            </w:r>
            <w:r w:rsidR="009A124C">
              <w:rPr>
                <w:rFonts w:ascii="Calibri" w:eastAsia="Times New Roman" w:hAnsi="Calibri" w:cs="Calibri"/>
                <w:bCs/>
                <w:color w:val="00000A"/>
                <w:kern w:val="1"/>
                <w:sz w:val="24"/>
                <w:szCs w:val="24"/>
                <w:lang w:eastAsia="zh-CN"/>
              </w:rPr>
              <w:t xml:space="preserve"> </w:t>
            </w:r>
            <w:r w:rsidR="00932E32" w:rsidRPr="00F42104">
              <w:rPr>
                <w:rFonts w:ascii="Calibri" w:eastAsia="Calibri" w:hAnsi="Calibri" w:cs="Calibri"/>
                <w:b/>
                <w:color w:val="000000"/>
                <w:sz w:val="24"/>
                <w:lang w:eastAsia="el-GR"/>
              </w:rPr>
              <w:t>51611100-9/002</w:t>
            </w:r>
            <w:r w:rsidR="00932E32">
              <w:rPr>
                <w:rFonts w:ascii="Calibri" w:eastAsia="Calibri" w:hAnsi="Calibri" w:cs="Calibri"/>
                <w:b/>
                <w:color w:val="000000"/>
                <w:sz w:val="24"/>
                <w:lang w:eastAsia="el-GR"/>
              </w:rPr>
              <w:t>:</w:t>
            </w:r>
            <w:r w:rsidR="00932E32" w:rsidRPr="00F42104">
              <w:rPr>
                <w:rFonts w:ascii="Calibri" w:eastAsia="Calibri" w:hAnsi="Calibri" w:cs="Calibri"/>
                <w:b/>
                <w:color w:val="000000"/>
                <w:sz w:val="24"/>
                <w:lang w:eastAsia="el-GR"/>
              </w:rPr>
              <w:t xml:space="preserve"> Υπηρεσία εγκατάστασης / παραμετροποίησης λογισμικού</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στο ΚΗΜΔΗΣ: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 xml:space="preserve"> Προμήθειες</w:t>
            </w:r>
            <w:r w:rsidRPr="00920659">
              <w:rPr>
                <w:rFonts w:ascii="Calibri" w:eastAsia="Times New Roman" w:hAnsi="Calibri" w:cs="Calibri"/>
                <w:kern w:val="1"/>
                <w:lang w:eastAsia="zh-CN"/>
              </w:rPr>
              <w:t>]</w:t>
            </w:r>
            <w:r w:rsidR="00932E32">
              <w:rPr>
                <w:rFonts w:ascii="Calibri" w:eastAsia="Times New Roman" w:hAnsi="Calibri" w:cs="Calibri"/>
                <w:kern w:val="1"/>
                <w:lang w:eastAsia="zh-CN"/>
              </w:rPr>
              <w:t xml:space="preserve"> </w:t>
            </w:r>
            <w:r w:rsidR="009A124C">
              <w:rPr>
                <w:rFonts w:ascii="Calibri" w:eastAsia="Times New Roman" w:hAnsi="Calibri" w:cs="Calibri"/>
                <w:kern w:val="1"/>
                <w:lang w:eastAsia="zh-CN"/>
              </w:rPr>
              <w:t>&amp;</w:t>
            </w:r>
            <w:r w:rsidR="00932E32">
              <w:rPr>
                <w:rFonts w:ascii="Calibri" w:eastAsia="Times New Roman" w:hAnsi="Calibri" w:cs="Calibri"/>
                <w:kern w:val="1"/>
                <w:lang w:eastAsia="zh-CN"/>
              </w:rPr>
              <w:t xml:space="preserve"> </w:t>
            </w:r>
            <w:r w:rsidR="00932E32" w:rsidRPr="00932E32">
              <w:rPr>
                <w:rFonts w:ascii="Calibri" w:eastAsia="Times New Roman" w:hAnsi="Calibri" w:cs="Calibri"/>
                <w:b/>
                <w:kern w:val="1"/>
                <w:lang w:eastAsia="zh-CN"/>
              </w:rPr>
              <w:t>[Υπηρεσίες]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156A9B">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w:t>
            </w:r>
            <w:r w:rsidR="00156A9B" w:rsidRPr="00156A9B">
              <w:rPr>
                <w:b/>
                <w:i/>
              </w:rPr>
              <w:t>6775</w:t>
            </w:r>
            <w:r w:rsidR="00AB769D" w:rsidRPr="00AB769D">
              <w:rPr>
                <w:b/>
                <w:i/>
              </w:rPr>
              <w:t>/</w:t>
            </w:r>
            <w:r w:rsidR="00156A9B" w:rsidRPr="00156A9B">
              <w:rPr>
                <w:b/>
                <w:i/>
              </w:rPr>
              <w:t>4611</w:t>
            </w:r>
            <w:r w:rsidR="00AB769D" w:rsidRPr="00AB769D">
              <w:rPr>
                <w:b/>
                <w:i/>
              </w:rPr>
              <w:t>/</w:t>
            </w:r>
            <w:r w:rsidR="00156A9B" w:rsidRPr="00156A9B">
              <w:rPr>
                <w:b/>
                <w:i/>
              </w:rPr>
              <w:t xml:space="preserve">03.06.2020 </w:t>
            </w:r>
            <w:r w:rsidR="00AB769D">
              <w:rPr>
                <w:b/>
                <w:i/>
              </w:rPr>
              <w:t xml:space="preserve">(ΑΔΑ: </w:t>
            </w:r>
            <w:r w:rsidR="00156A9B" w:rsidRPr="00156A9B">
              <w:rPr>
                <w:b/>
                <w:i/>
              </w:rPr>
              <w:t>05-06</w:t>
            </w:r>
            <w:r w:rsidR="00156A9B">
              <w:rPr>
                <w:b/>
                <w:i/>
                <w:lang w:val="en-US"/>
              </w:rPr>
              <w:t>HI</w:t>
            </w:r>
            <w:r w:rsidR="00AB769D">
              <w:rPr>
                <w:b/>
                <w:i/>
              </w:rPr>
              <w:t>)</w:t>
            </w:r>
            <w:r w:rsidRPr="00AE0CFF">
              <w:rPr>
                <w:rFonts w:ascii="Calibri" w:eastAsia="Times New Roman" w:hAnsi="Calibri" w:cs="Calibri"/>
                <w:kern w:val="1"/>
                <w:lang w:eastAsia="zh-CN"/>
              </w:rPr>
              <w:t>]</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C508C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2) Με άλλα μέσα; Διευκρινήστε:</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C508C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στ)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C508C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C508CD">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C508CD">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Α. Καταλληλότητα</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r w:rsidR="00920659" w:rsidRPr="00920659" w:rsidTr="00C508CD">
        <w:trPr>
          <w:trHeight w:val="1018"/>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2) Για συμβάσεις υπηρεσιών:</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Χρειάζεται ειδική </w:t>
            </w:r>
            <w:r w:rsidRPr="00920659">
              <w:rPr>
                <w:rFonts w:ascii="Calibri" w:eastAsia="Times New Roman" w:hAnsi="Calibri" w:cs="Calibri"/>
                <w:b/>
                <w:lang w:eastAsia="zh-CN"/>
              </w:rPr>
              <w:t>έγκριση ή να είναι ο οικονομικός φορέας μέλος</w:t>
            </w:r>
            <w:r w:rsidRPr="00920659">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 [] Ναι [] Όχι</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Β: Συστήματα διασφάλισης ποιότητας και πρότυπα περιβαλλοντικής διαχείρισης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συμπεριλαμβανομένης της προσβασιμότητας για άτομα με ειδικές ανάγκες;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lastRenderedPageBreak/>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2"/>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Ημερομηνία, τόπος και, όπου ζητείται ή είναι απαραίτητο, υπογραφή(-ές):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FF58D0" w:rsidRDefault="00213707"/>
    <w:sectPr w:rsidR="00FF58D0" w:rsidSect="00F73BEA">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07" w:rsidRDefault="00213707" w:rsidP="00920659">
      <w:pPr>
        <w:spacing w:after="0" w:line="240" w:lineRule="auto"/>
      </w:pPr>
      <w:r>
        <w:separator/>
      </w:r>
    </w:p>
  </w:endnote>
  <w:endnote w:type="continuationSeparator" w:id="0">
    <w:p w:rsidR="00213707" w:rsidRDefault="00213707" w:rsidP="00920659">
      <w:pPr>
        <w:spacing w:after="0" w:line="240" w:lineRule="auto"/>
      </w:pPr>
      <w:r>
        <w:continuationSeparator/>
      </w:r>
    </w:p>
  </w:endnote>
  <w:endnote w:id="1">
    <w:p w:rsidR="00920659" w:rsidRPr="009E70F1" w:rsidRDefault="00920659"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920659" w:rsidRPr="00524127" w:rsidRDefault="00920659" w:rsidP="00920659">
      <w:pPr>
        <w:pStyle w:val="a3"/>
        <w:tabs>
          <w:tab w:val="left" w:pos="284"/>
        </w:tabs>
      </w:pPr>
      <w:r>
        <w:rPr>
          <w:rStyle w:val="a7"/>
        </w:rPr>
        <w:endnoteRef/>
      </w:r>
      <w:r w:rsidRPr="00524127">
        <w:tab/>
        <w:t>Επαναλάβετε τα στοιχεία των αρμοδίων, όνομα και επώνυμο, όσες φορές χρειάζεται.</w:t>
      </w:r>
    </w:p>
  </w:endnote>
  <w:endnote w:id="3">
    <w:p w:rsidR="00920659" w:rsidRPr="00524127" w:rsidRDefault="00920659" w:rsidP="00920659">
      <w:pPr>
        <w:pStyle w:val="a3"/>
        <w:tabs>
          <w:tab w:val="left" w:pos="284"/>
        </w:tabs>
      </w:pPr>
      <w:r>
        <w:rPr>
          <w:rStyle w:val="a7"/>
        </w:rPr>
        <w:endnoteRef/>
      </w:r>
      <w:r w:rsidRPr="00524127">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0659" w:rsidRPr="00524127" w:rsidRDefault="00920659"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20659" w:rsidRPr="00524127" w:rsidRDefault="00920659"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20659" w:rsidRPr="00524127" w:rsidRDefault="00920659"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920659" w:rsidRPr="00524127" w:rsidRDefault="00920659" w:rsidP="00920659">
      <w:pPr>
        <w:pStyle w:val="a3"/>
        <w:tabs>
          <w:tab w:val="left" w:pos="284"/>
        </w:tabs>
      </w:pPr>
      <w:r>
        <w:rPr>
          <w:rStyle w:val="a7"/>
        </w:rPr>
        <w:endnoteRef/>
      </w:r>
      <w:r w:rsidRPr="00524127">
        <w:tab/>
        <w:t>Τα δικαιολογητικά και η κατάταξη, εάν υπάρχουν, αναφέρονται στην πιστοποίηση.</w:t>
      </w:r>
    </w:p>
  </w:endnote>
  <w:endnote w:id="5">
    <w:p w:rsidR="00920659" w:rsidRPr="00524127" w:rsidRDefault="00920659" w:rsidP="00920659">
      <w:pPr>
        <w:pStyle w:val="a3"/>
        <w:tabs>
          <w:tab w:val="left" w:pos="284"/>
        </w:tabs>
      </w:pPr>
      <w:r>
        <w:rPr>
          <w:rStyle w:val="a7"/>
        </w:rPr>
        <w:endnoteRef/>
      </w:r>
      <w:r w:rsidRPr="00524127">
        <w:tab/>
        <w:t>Ειδικότερα ως μέλος ένωσης ή κοινοπραξίας ή άλλου παρόμοιου καθεστώτος.</w:t>
      </w:r>
    </w:p>
  </w:endnote>
  <w:endnote w:id="6">
    <w:p w:rsidR="00920659" w:rsidRPr="00524127" w:rsidRDefault="00920659" w:rsidP="00920659">
      <w:pPr>
        <w:pStyle w:val="a3"/>
        <w:tabs>
          <w:tab w:val="left" w:pos="284"/>
        </w:tabs>
      </w:pPr>
      <w:r>
        <w:rPr>
          <w:rStyle w:val="a7"/>
        </w:rPr>
        <w:endnoteRef/>
      </w:r>
      <w:r w:rsidRPr="00524127">
        <w:tab/>
        <w:t xml:space="preserve"> Επισημαίνεται ότι σύμφωνα με το δεύτερο εδάφιο του άρθρου 78 “</w:t>
      </w:r>
      <w:r w:rsidRPr="00524127">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920659" w:rsidRPr="00524127" w:rsidRDefault="00920659" w:rsidP="00920659">
      <w:pPr>
        <w:pStyle w:val="a3"/>
        <w:tabs>
          <w:tab w:val="left" w:pos="284"/>
        </w:tabs>
      </w:pPr>
      <w:r>
        <w:rPr>
          <w:rStyle w:val="a7"/>
        </w:rPr>
        <w:endnoteRef/>
      </w:r>
      <w:r w:rsidRPr="00524127">
        <w:tab/>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20659" w:rsidRPr="00524127" w:rsidRDefault="00920659" w:rsidP="00920659">
      <w:pPr>
        <w:pStyle w:val="a3"/>
        <w:tabs>
          <w:tab w:val="left" w:pos="284"/>
        </w:tabs>
      </w:pPr>
      <w:r>
        <w:rPr>
          <w:rStyle w:val="a7"/>
        </w:rPr>
        <w:endnoteRef/>
      </w:r>
      <w:r w:rsidRPr="00524127">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920659" w:rsidRPr="00524127" w:rsidRDefault="00920659" w:rsidP="00920659">
      <w:pPr>
        <w:pStyle w:val="a3"/>
        <w:tabs>
          <w:tab w:val="left" w:pos="284"/>
        </w:tabs>
      </w:pPr>
      <w:r>
        <w:rPr>
          <w:rStyle w:val="a7"/>
        </w:rPr>
        <w:endnoteRef/>
      </w:r>
      <w:r w:rsidRPr="00524127">
        <w:tab/>
        <w:t>Σύμφωνα με άρθρο 73 παρ. 1 (β). Στον Κανονισμό ΕΕΕΣ (Κανονισμός ΕΕ 2016/7) αναφέρεται ως “διαφθορά”.</w:t>
      </w:r>
    </w:p>
  </w:endnote>
  <w:endnote w:id="10">
    <w:p w:rsidR="00920659" w:rsidRPr="00524127" w:rsidRDefault="00920659" w:rsidP="00920659">
      <w:pPr>
        <w:pStyle w:val="a3"/>
        <w:tabs>
          <w:tab w:val="left" w:pos="284"/>
        </w:tabs>
      </w:pPr>
      <w:r>
        <w:rPr>
          <w:rStyle w:val="a7"/>
        </w:rPr>
        <w:endnoteRef/>
      </w:r>
      <w:r w:rsidRPr="00524127">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920659" w:rsidRPr="00524127" w:rsidRDefault="00920659" w:rsidP="00920659">
      <w:pPr>
        <w:pStyle w:val="a3"/>
        <w:tabs>
          <w:tab w:val="left" w:pos="284"/>
        </w:tabs>
      </w:pPr>
      <w:r>
        <w:rPr>
          <w:rStyle w:val="a7"/>
        </w:rPr>
        <w:endnoteRef/>
      </w:r>
      <w:r w:rsidRPr="00524127">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20659" w:rsidRPr="00524127" w:rsidRDefault="00920659" w:rsidP="00920659">
      <w:pPr>
        <w:pStyle w:val="a3"/>
        <w:tabs>
          <w:tab w:val="left" w:pos="284"/>
        </w:tabs>
      </w:pPr>
      <w:r>
        <w:rPr>
          <w:rStyle w:val="a7"/>
        </w:rPr>
        <w:endnoteRef/>
      </w:r>
      <w:r w:rsidRPr="00524127">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20659" w:rsidRPr="00524127" w:rsidRDefault="00920659" w:rsidP="00920659">
      <w:pPr>
        <w:pStyle w:val="a3"/>
        <w:tabs>
          <w:tab w:val="left" w:pos="284"/>
        </w:tabs>
      </w:pPr>
      <w:r>
        <w:rPr>
          <w:rStyle w:val="a7"/>
        </w:rPr>
        <w:endnoteRef/>
      </w:r>
      <w:r w:rsidRPr="00524127">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920659" w:rsidRPr="00524127" w:rsidRDefault="00920659" w:rsidP="00920659">
      <w:pPr>
        <w:pStyle w:val="a3"/>
        <w:tabs>
          <w:tab w:val="left" w:pos="284"/>
        </w:tabs>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20659" w:rsidRPr="00524127" w:rsidRDefault="00920659" w:rsidP="00920659">
      <w:pPr>
        <w:pStyle w:val="a3"/>
        <w:tabs>
          <w:tab w:val="left" w:pos="284"/>
        </w:tabs>
      </w:pPr>
      <w:r>
        <w:rPr>
          <w:rStyle w:val="a7"/>
        </w:rPr>
        <w:endnoteRef/>
      </w:r>
      <w:r w:rsidRPr="00524127">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7">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8">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9">
    <w:p w:rsidR="00920659" w:rsidRPr="00524127" w:rsidRDefault="00920659" w:rsidP="00920659">
      <w:pPr>
        <w:pStyle w:val="a3"/>
        <w:tabs>
          <w:tab w:val="left" w:pos="284"/>
        </w:tabs>
      </w:pPr>
      <w:r>
        <w:rPr>
          <w:rStyle w:val="a7"/>
          <w:rFonts w:ascii="Times New Roman" w:hAnsi="Times New Roman"/>
        </w:rPr>
        <w:endnoteRef/>
      </w:r>
      <w:r w:rsidRPr="00524127">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20659" w:rsidRPr="00524127" w:rsidRDefault="00920659" w:rsidP="00920659">
      <w:pPr>
        <w:pStyle w:val="a3"/>
        <w:tabs>
          <w:tab w:val="left" w:pos="284"/>
        </w:tabs>
      </w:pPr>
      <w:r>
        <w:rPr>
          <w:rStyle w:val="a7"/>
        </w:rPr>
        <w:endnoteRef/>
      </w:r>
      <w:r w:rsidRPr="00524127">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20659" w:rsidRPr="00524127" w:rsidRDefault="00920659" w:rsidP="00920659">
      <w:pPr>
        <w:pStyle w:val="a3"/>
        <w:tabs>
          <w:tab w:val="left" w:pos="284"/>
        </w:tabs>
      </w:pPr>
      <w:r>
        <w:rPr>
          <w:rStyle w:val="a7"/>
        </w:rPr>
        <w:endnoteRef/>
      </w:r>
      <w:r w:rsidRPr="00524127">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20659" w:rsidRPr="00524127" w:rsidRDefault="00920659" w:rsidP="00920659">
      <w:pPr>
        <w:pStyle w:val="a3"/>
        <w:tabs>
          <w:tab w:val="left" w:pos="284"/>
        </w:tabs>
      </w:pPr>
      <w:r>
        <w:rPr>
          <w:rStyle w:val="a7"/>
        </w:rPr>
        <w:endnoteRef/>
      </w:r>
      <w:r w:rsidRPr="00524127">
        <w:tab/>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24">
    <w:p w:rsidR="00920659" w:rsidRPr="00524127" w:rsidRDefault="00920659" w:rsidP="00920659">
      <w:pPr>
        <w:pStyle w:val="a3"/>
        <w:tabs>
          <w:tab w:val="left" w:pos="284"/>
        </w:tabs>
      </w:pPr>
      <w:r>
        <w:rPr>
          <w:rStyle w:val="a7"/>
        </w:rPr>
        <w:endnoteRef/>
      </w:r>
      <w:r w:rsidRPr="00524127">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20659" w:rsidRPr="00524127" w:rsidRDefault="00920659" w:rsidP="00920659">
      <w:pPr>
        <w:pStyle w:val="a3"/>
        <w:tabs>
          <w:tab w:val="left" w:pos="284"/>
        </w:tabs>
      </w:pPr>
      <w:r>
        <w:rPr>
          <w:rStyle w:val="a7"/>
        </w:rPr>
        <w:endnoteRef/>
      </w:r>
      <w:r w:rsidRPr="00524127">
        <w:tab/>
        <w:t>. Η απόδοση όρων είναι σύμφωνη με την παρ. 4 του άρθρου 73 που διαφοροποιείται από τον Κανονισμό ΕΕΕΣ (Κανονισμός ΕΕ 2016/7)</w:t>
      </w:r>
    </w:p>
  </w:endnote>
  <w:endnote w:id="26">
    <w:p w:rsidR="00920659" w:rsidRPr="00524127" w:rsidRDefault="00920659" w:rsidP="00920659">
      <w:pPr>
        <w:pStyle w:val="a3"/>
        <w:tabs>
          <w:tab w:val="left" w:pos="284"/>
        </w:tabs>
      </w:pPr>
      <w:r>
        <w:rPr>
          <w:rStyle w:val="a7"/>
        </w:rPr>
        <w:endnoteRef/>
      </w:r>
      <w:r w:rsidRPr="00524127">
        <w:tab/>
        <w:t>Άρθρο 73 παρ. 5.</w:t>
      </w:r>
    </w:p>
  </w:endnote>
  <w:endnote w:id="27">
    <w:p w:rsidR="00920659" w:rsidRPr="00524127" w:rsidRDefault="00920659" w:rsidP="00920659">
      <w:pPr>
        <w:pStyle w:val="a3"/>
        <w:tabs>
          <w:tab w:val="left" w:pos="284"/>
        </w:tabs>
      </w:pPr>
      <w:r>
        <w:rPr>
          <w:rStyle w:val="a7"/>
        </w:rPr>
        <w:endnoteRef/>
      </w:r>
      <w:r w:rsidRPr="00524127">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20659" w:rsidRPr="00524127" w:rsidRDefault="00920659" w:rsidP="00920659">
      <w:pPr>
        <w:pStyle w:val="a3"/>
        <w:tabs>
          <w:tab w:val="left" w:pos="284"/>
        </w:tabs>
      </w:pPr>
      <w:r>
        <w:rPr>
          <w:rStyle w:val="a7"/>
        </w:rPr>
        <w:endnoteRef/>
      </w:r>
      <w:r w:rsidRPr="00524127">
        <w:tab/>
        <w:t>Όπως προσδιορίζεται στο άρθρο 24 ή στα έγγραφα της σύμβασης</w:t>
      </w:r>
      <w:r w:rsidRPr="00524127">
        <w:rPr>
          <w:b/>
          <w:i/>
        </w:rPr>
        <w:t>.</w:t>
      </w:r>
    </w:p>
  </w:endnote>
  <w:endnote w:id="29">
    <w:p w:rsidR="00920659" w:rsidRPr="00524127" w:rsidRDefault="00920659" w:rsidP="00920659">
      <w:pPr>
        <w:pStyle w:val="a3"/>
        <w:tabs>
          <w:tab w:val="left" w:pos="284"/>
        </w:tabs>
      </w:pPr>
      <w:r>
        <w:rPr>
          <w:rStyle w:val="a7"/>
        </w:rPr>
        <w:endnoteRef/>
      </w:r>
      <w:r w:rsidRPr="00524127">
        <w:tab/>
        <w:t>Πρβλ άρθρο 48.</w:t>
      </w:r>
    </w:p>
  </w:endnote>
  <w:endnote w:id="30">
    <w:p w:rsidR="00920659" w:rsidRPr="00524127" w:rsidRDefault="00920659" w:rsidP="00920659">
      <w:pPr>
        <w:pStyle w:val="a3"/>
        <w:tabs>
          <w:tab w:val="left" w:pos="284"/>
        </w:tabs>
      </w:pPr>
      <w:r>
        <w:rPr>
          <w:rStyle w:val="a7"/>
        </w:rPr>
        <w:endnoteRef/>
      </w:r>
      <w:r w:rsidRPr="00524127">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20659" w:rsidRPr="00D979A9" w:rsidRDefault="00920659" w:rsidP="00920659">
      <w:pPr>
        <w:pStyle w:val="a3"/>
        <w:tabs>
          <w:tab w:val="left" w:pos="284"/>
        </w:tabs>
      </w:pPr>
      <w:r>
        <w:rPr>
          <w:rStyle w:val="a7"/>
        </w:rPr>
        <w:endnoteRef/>
      </w:r>
      <w:r w:rsidRPr="00D979A9">
        <w:tab/>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20659" w:rsidRPr="00524127" w:rsidRDefault="00920659" w:rsidP="00920659">
      <w:pPr>
        <w:pStyle w:val="a3"/>
        <w:tabs>
          <w:tab w:val="left" w:pos="284"/>
        </w:tabs>
      </w:pPr>
      <w:r>
        <w:rPr>
          <w:rStyle w:val="a7"/>
        </w:rPr>
        <w:endnoteRef/>
      </w:r>
      <w:r w:rsidRPr="00524127">
        <w:tab/>
        <w:t>Πρβλ και άρθρο 1 ν. 4250/2014</w:t>
      </w:r>
    </w:p>
  </w:endnote>
  <w:endnote w:id="33">
    <w:p w:rsidR="00920659" w:rsidRDefault="00920659" w:rsidP="00920659">
      <w:pPr>
        <w:pStyle w:val="a3"/>
        <w:tabs>
          <w:tab w:val="left" w:pos="284"/>
        </w:tabs>
      </w:pPr>
      <w:r>
        <w:rPr>
          <w:rStyle w:val="a7"/>
        </w:rPr>
        <w:endnoteRef/>
      </w:r>
      <w:r w:rsidRPr="00524127">
        <w:tab/>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2"/>
        <w:tabs>
          <w:tab w:val="left" w:pos="0"/>
        </w:tabs>
        <w:spacing w:before="0" w:line="360" w:lineRule="auto"/>
        <w:jc w:val="both"/>
        <w:rPr>
          <w:b/>
          <w:u w:val="single"/>
        </w:rPr>
      </w:pPr>
    </w:p>
    <w:p w:rsidR="00920659" w:rsidRPr="00524127" w:rsidRDefault="00920659"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81030F" w:rsidRDefault="00AC68A4">
        <w:pPr>
          <w:pStyle w:val="a5"/>
          <w:jc w:val="right"/>
        </w:pPr>
        <w:r>
          <w:rPr>
            <w:noProof/>
          </w:rPr>
          <w:fldChar w:fldCharType="begin"/>
        </w:r>
        <w:r>
          <w:rPr>
            <w:noProof/>
          </w:rPr>
          <w:instrText>PAGE   \* MERGEFORMAT</w:instrText>
        </w:r>
        <w:r>
          <w:rPr>
            <w:noProof/>
          </w:rPr>
          <w:fldChar w:fldCharType="separate"/>
        </w:r>
        <w:r w:rsidR="00F74E28">
          <w:rPr>
            <w:noProof/>
          </w:rPr>
          <w:t>21</w:t>
        </w:r>
        <w:r>
          <w:rPr>
            <w:noProof/>
          </w:rPr>
          <w:fldChar w:fldCharType="end"/>
        </w:r>
      </w:p>
    </w:sdtContent>
  </w:sdt>
  <w:p w:rsidR="0081030F" w:rsidRDefault="002137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07" w:rsidRDefault="00213707" w:rsidP="00920659">
      <w:pPr>
        <w:spacing w:after="0" w:line="240" w:lineRule="auto"/>
      </w:pPr>
      <w:r>
        <w:separator/>
      </w:r>
    </w:p>
  </w:footnote>
  <w:footnote w:type="continuationSeparator" w:id="0">
    <w:p w:rsidR="00213707" w:rsidRDefault="00213707" w:rsidP="0092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0F" w:rsidRDefault="00213707">
    <w:pPr>
      <w:pStyle w:val="a4"/>
    </w:pPr>
  </w:p>
  <w:p w:rsidR="0081030F" w:rsidRDefault="00213707">
    <w:pPr>
      <w:pStyle w:val="a4"/>
    </w:pPr>
  </w:p>
  <w:p w:rsidR="0081030F" w:rsidRDefault="002137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6607824"/>
    <w:multiLevelType w:val="hybridMultilevel"/>
    <w:tmpl w:val="A296EEAC"/>
    <w:lvl w:ilvl="0" w:tplc="4D5C3C16">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697C"/>
    <w:rsid w:val="00016AB1"/>
    <w:rsid w:val="000173C8"/>
    <w:rsid w:val="00017F56"/>
    <w:rsid w:val="00020CC5"/>
    <w:rsid w:val="00025CF7"/>
    <w:rsid w:val="00026041"/>
    <w:rsid w:val="00030914"/>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AD"/>
    <w:rsid w:val="000854DF"/>
    <w:rsid w:val="00085B1B"/>
    <w:rsid w:val="00087B7B"/>
    <w:rsid w:val="0009120C"/>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526EC"/>
    <w:rsid w:val="00152BE0"/>
    <w:rsid w:val="00153258"/>
    <w:rsid w:val="00156189"/>
    <w:rsid w:val="00156A9B"/>
    <w:rsid w:val="00157277"/>
    <w:rsid w:val="0016448E"/>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1574"/>
    <w:rsid w:val="001B297A"/>
    <w:rsid w:val="001B6D1E"/>
    <w:rsid w:val="001C2582"/>
    <w:rsid w:val="001C403D"/>
    <w:rsid w:val="001D7CD1"/>
    <w:rsid w:val="001E0404"/>
    <w:rsid w:val="001E27E4"/>
    <w:rsid w:val="001E2B90"/>
    <w:rsid w:val="001E4DC5"/>
    <w:rsid w:val="001E72A3"/>
    <w:rsid w:val="001E7B22"/>
    <w:rsid w:val="001F1F93"/>
    <w:rsid w:val="001F34C7"/>
    <w:rsid w:val="00204F32"/>
    <w:rsid w:val="002076D2"/>
    <w:rsid w:val="00212A0A"/>
    <w:rsid w:val="00213707"/>
    <w:rsid w:val="002137F7"/>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A72B1"/>
    <w:rsid w:val="002B153D"/>
    <w:rsid w:val="002B1BBE"/>
    <w:rsid w:val="002B3193"/>
    <w:rsid w:val="002C0650"/>
    <w:rsid w:val="002C39AF"/>
    <w:rsid w:val="002C736D"/>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79A"/>
    <w:rsid w:val="00301A49"/>
    <w:rsid w:val="00301CEC"/>
    <w:rsid w:val="00302509"/>
    <w:rsid w:val="00302F98"/>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67EBD"/>
    <w:rsid w:val="003724BD"/>
    <w:rsid w:val="00384469"/>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4F18"/>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1756"/>
    <w:rsid w:val="0043296D"/>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D279F"/>
    <w:rsid w:val="004D3A5C"/>
    <w:rsid w:val="004D54AE"/>
    <w:rsid w:val="004D59D7"/>
    <w:rsid w:val="004D6104"/>
    <w:rsid w:val="004E10B6"/>
    <w:rsid w:val="004E4F7E"/>
    <w:rsid w:val="004E5F30"/>
    <w:rsid w:val="004E7B1C"/>
    <w:rsid w:val="004F62D2"/>
    <w:rsid w:val="004F6730"/>
    <w:rsid w:val="004F76FC"/>
    <w:rsid w:val="00500F42"/>
    <w:rsid w:val="005033A0"/>
    <w:rsid w:val="0051243E"/>
    <w:rsid w:val="00516206"/>
    <w:rsid w:val="005168F4"/>
    <w:rsid w:val="0052203C"/>
    <w:rsid w:val="00522534"/>
    <w:rsid w:val="00522B9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CA3"/>
    <w:rsid w:val="00641F11"/>
    <w:rsid w:val="006460ED"/>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E3"/>
    <w:rsid w:val="006D5DEE"/>
    <w:rsid w:val="006D5F14"/>
    <w:rsid w:val="006D7CF1"/>
    <w:rsid w:val="006E0BF9"/>
    <w:rsid w:val="006E155E"/>
    <w:rsid w:val="006E168B"/>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1A7C"/>
    <w:rsid w:val="00711C09"/>
    <w:rsid w:val="00712645"/>
    <w:rsid w:val="00712E4F"/>
    <w:rsid w:val="00714C12"/>
    <w:rsid w:val="00714FF0"/>
    <w:rsid w:val="007150DA"/>
    <w:rsid w:val="007168A5"/>
    <w:rsid w:val="0072088C"/>
    <w:rsid w:val="00720FBF"/>
    <w:rsid w:val="0072350D"/>
    <w:rsid w:val="00725FCD"/>
    <w:rsid w:val="0072696C"/>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736F"/>
    <w:rsid w:val="007A7723"/>
    <w:rsid w:val="007A78B3"/>
    <w:rsid w:val="007B3230"/>
    <w:rsid w:val="007B3337"/>
    <w:rsid w:val="007B6C0A"/>
    <w:rsid w:val="007B7748"/>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54A1"/>
    <w:rsid w:val="007F67D8"/>
    <w:rsid w:val="007F7C4F"/>
    <w:rsid w:val="00800E32"/>
    <w:rsid w:val="008018B7"/>
    <w:rsid w:val="008021A0"/>
    <w:rsid w:val="008022AD"/>
    <w:rsid w:val="00803E3C"/>
    <w:rsid w:val="008057EC"/>
    <w:rsid w:val="00807DBE"/>
    <w:rsid w:val="00811F26"/>
    <w:rsid w:val="008149F0"/>
    <w:rsid w:val="00815874"/>
    <w:rsid w:val="00815C2A"/>
    <w:rsid w:val="0081759E"/>
    <w:rsid w:val="00817C07"/>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2369"/>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95A"/>
    <w:rsid w:val="008B1F75"/>
    <w:rsid w:val="008B2D7C"/>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CCD"/>
    <w:rsid w:val="009168B3"/>
    <w:rsid w:val="00920659"/>
    <w:rsid w:val="00924040"/>
    <w:rsid w:val="0092466A"/>
    <w:rsid w:val="00925804"/>
    <w:rsid w:val="00925E0E"/>
    <w:rsid w:val="00930363"/>
    <w:rsid w:val="009316A3"/>
    <w:rsid w:val="00932CFA"/>
    <w:rsid w:val="00932E32"/>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24C"/>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5D6"/>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B3FC4"/>
    <w:rsid w:val="00AB431B"/>
    <w:rsid w:val="00AB5969"/>
    <w:rsid w:val="00AB5B89"/>
    <w:rsid w:val="00AB6BBB"/>
    <w:rsid w:val="00AB7406"/>
    <w:rsid w:val="00AB769D"/>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5218"/>
    <w:rsid w:val="00AD5C80"/>
    <w:rsid w:val="00AD649F"/>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4287"/>
    <w:rsid w:val="00C04A51"/>
    <w:rsid w:val="00C05321"/>
    <w:rsid w:val="00C06D7A"/>
    <w:rsid w:val="00C07CB5"/>
    <w:rsid w:val="00C104F6"/>
    <w:rsid w:val="00C12531"/>
    <w:rsid w:val="00C13D05"/>
    <w:rsid w:val="00C14C67"/>
    <w:rsid w:val="00C14E3D"/>
    <w:rsid w:val="00C15737"/>
    <w:rsid w:val="00C16014"/>
    <w:rsid w:val="00C16256"/>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F7C"/>
    <w:rsid w:val="00C41650"/>
    <w:rsid w:val="00C41953"/>
    <w:rsid w:val="00C4387F"/>
    <w:rsid w:val="00C4534D"/>
    <w:rsid w:val="00C46835"/>
    <w:rsid w:val="00C47684"/>
    <w:rsid w:val="00C50740"/>
    <w:rsid w:val="00C527B4"/>
    <w:rsid w:val="00C5307B"/>
    <w:rsid w:val="00C5488C"/>
    <w:rsid w:val="00C5512E"/>
    <w:rsid w:val="00C577C7"/>
    <w:rsid w:val="00C603D9"/>
    <w:rsid w:val="00C72264"/>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21A"/>
    <w:rsid w:val="00D35924"/>
    <w:rsid w:val="00D36395"/>
    <w:rsid w:val="00D40034"/>
    <w:rsid w:val="00D40054"/>
    <w:rsid w:val="00D40350"/>
    <w:rsid w:val="00D40850"/>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5945"/>
    <w:rsid w:val="00D925F2"/>
    <w:rsid w:val="00D94E37"/>
    <w:rsid w:val="00D959C9"/>
    <w:rsid w:val="00D95F60"/>
    <w:rsid w:val="00D975B2"/>
    <w:rsid w:val="00DA040B"/>
    <w:rsid w:val="00DA3EAB"/>
    <w:rsid w:val="00DA4B6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50393"/>
    <w:rsid w:val="00E5232F"/>
    <w:rsid w:val="00E52FF6"/>
    <w:rsid w:val="00E54404"/>
    <w:rsid w:val="00E549A9"/>
    <w:rsid w:val="00E553CE"/>
    <w:rsid w:val="00E555A5"/>
    <w:rsid w:val="00E56E13"/>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FD5"/>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C247A"/>
    <w:rsid w:val="00EC247D"/>
    <w:rsid w:val="00EC2B42"/>
    <w:rsid w:val="00EC489C"/>
    <w:rsid w:val="00ED2C04"/>
    <w:rsid w:val="00ED4543"/>
    <w:rsid w:val="00ED5421"/>
    <w:rsid w:val="00ED571D"/>
    <w:rsid w:val="00ED7469"/>
    <w:rsid w:val="00EE0B00"/>
    <w:rsid w:val="00EE3802"/>
    <w:rsid w:val="00EE5FFD"/>
    <w:rsid w:val="00EF1DA0"/>
    <w:rsid w:val="00EF268A"/>
    <w:rsid w:val="00EF3AD1"/>
    <w:rsid w:val="00EF6543"/>
    <w:rsid w:val="00F02258"/>
    <w:rsid w:val="00F0346F"/>
    <w:rsid w:val="00F07647"/>
    <w:rsid w:val="00F15ADE"/>
    <w:rsid w:val="00F17937"/>
    <w:rsid w:val="00F217CB"/>
    <w:rsid w:val="00F23139"/>
    <w:rsid w:val="00F245A6"/>
    <w:rsid w:val="00F2478A"/>
    <w:rsid w:val="00F25CC7"/>
    <w:rsid w:val="00F26101"/>
    <w:rsid w:val="00F31FBE"/>
    <w:rsid w:val="00F35799"/>
    <w:rsid w:val="00F357D4"/>
    <w:rsid w:val="00F4121F"/>
    <w:rsid w:val="00F42017"/>
    <w:rsid w:val="00F42104"/>
    <w:rsid w:val="00F423E5"/>
    <w:rsid w:val="00F425A5"/>
    <w:rsid w:val="00F46BFA"/>
    <w:rsid w:val="00F52EEE"/>
    <w:rsid w:val="00F54BE1"/>
    <w:rsid w:val="00F5541F"/>
    <w:rsid w:val="00F55E47"/>
    <w:rsid w:val="00F56396"/>
    <w:rsid w:val="00F60906"/>
    <w:rsid w:val="00F659E4"/>
    <w:rsid w:val="00F66E03"/>
    <w:rsid w:val="00F72439"/>
    <w:rsid w:val="00F74E28"/>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4550"/>
    <w:rsid w:val="00FA461A"/>
    <w:rsid w:val="00FA7CB3"/>
    <w:rsid w:val="00FB107E"/>
    <w:rsid w:val="00FB2078"/>
    <w:rsid w:val="00FB2F4A"/>
    <w:rsid w:val="00FB4F2C"/>
    <w:rsid w:val="00FB620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 w:type="paragraph" w:styleId="a8">
    <w:name w:val="Balloon Text"/>
    <w:basedOn w:val="a"/>
    <w:link w:val="Char2"/>
    <w:uiPriority w:val="99"/>
    <w:semiHidden/>
    <w:unhideWhenUsed/>
    <w:rsid w:val="00AB769D"/>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AB769D"/>
    <w:rPr>
      <w:rFonts w:ascii="Segoe UI" w:hAnsi="Segoe UI" w:cs="Segoe UI"/>
      <w:sz w:val="18"/>
      <w:szCs w:val="18"/>
    </w:rPr>
  </w:style>
  <w:style w:type="character" w:styleId="-">
    <w:name w:val="Hyperlink"/>
    <w:basedOn w:val="a0"/>
    <w:uiPriority w:val="99"/>
    <w:unhideWhenUsed/>
    <w:rsid w:val="00932E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llenicparliament.gr/Enimerosi/Diakirykseis-kai-Proskliseis/Proskliseis-Endiaferonto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papachristodoulou@parliament.gr" TargetMode="External"/><Relationship Id="rId4" Type="http://schemas.openxmlformats.org/officeDocument/2006/relationships/webSettings" Target="webSettings.xml"/><Relationship Id="rId9" Type="http://schemas.openxmlformats.org/officeDocument/2006/relationships/hyperlink" Target="mailto:kotoulas@parliament.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3433</Words>
  <Characters>18544</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Παπαχριστοδούλου Αναστάσιος</cp:lastModifiedBy>
  <cp:revision>20</cp:revision>
  <cp:lastPrinted>2019-12-09T09:33:00Z</cp:lastPrinted>
  <dcterms:created xsi:type="dcterms:W3CDTF">2019-07-30T08:17:00Z</dcterms:created>
  <dcterms:modified xsi:type="dcterms:W3CDTF">2020-06-05T07:32:00Z</dcterms:modified>
</cp:coreProperties>
</file>