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3D4516"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3D4516" w:rsidRPr="00923D64"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r w:rsidRPr="00923D64">
              <w:rPr>
                <w:rFonts w:ascii="Calibri" w:eastAsia="Times New Roman" w:hAnsi="Calibri" w:cs="Calibri"/>
                <w:b/>
                <w:bCs/>
                <w:spacing w:val="40"/>
                <w:kern w:val="1"/>
                <w:sz w:val="32"/>
                <w:szCs w:val="32"/>
                <w:lang w:eastAsia="zh-CN"/>
              </w:rPr>
              <w:t>ΔΙΑΚΗΡΥΞΗ ΣΥΝΟΠΤΙΚΟΥ ΔΙΑΓΩΝΙΣΜΟΥ</w:t>
            </w:r>
          </w:p>
          <w:p w:rsidR="003D4516" w:rsidRPr="00923D64" w:rsidRDefault="003D4516" w:rsidP="003D4516">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kern w:val="1"/>
                <w:sz w:val="32"/>
                <w:szCs w:val="32"/>
                <w:lang w:eastAsia="zh-CN"/>
              </w:rPr>
            </w:pPr>
            <w:r w:rsidRPr="00923D64">
              <w:rPr>
                <w:rFonts w:ascii="Calibri" w:eastAsia="Times New Roman" w:hAnsi="Calibri" w:cs="Calibri"/>
                <w:b/>
                <w:bCs/>
                <w:spacing w:val="40"/>
                <w:kern w:val="1"/>
                <w:sz w:val="32"/>
                <w:szCs w:val="32"/>
                <w:lang w:eastAsia="zh-CN"/>
              </w:rPr>
              <w:t>ΓΙΑ ΤΗ ΔΙΑΡΡΥΘΜΙΣΗ ΓΡΑΦΕΙΑΚΩΝ ΧΩΡΩΝ ΣΤΗΝ ΑΙΘΟΥΣΑ 419 ΣΤΟΝ 4</w:t>
            </w:r>
            <w:r w:rsidRPr="00923D64">
              <w:rPr>
                <w:rFonts w:ascii="Calibri" w:eastAsia="Times New Roman" w:hAnsi="Calibri" w:cs="Calibri"/>
                <w:b/>
                <w:bCs/>
                <w:spacing w:val="40"/>
                <w:kern w:val="1"/>
                <w:sz w:val="32"/>
                <w:szCs w:val="32"/>
                <w:vertAlign w:val="superscript"/>
                <w:lang w:eastAsia="zh-CN"/>
              </w:rPr>
              <w:t>Ο</w:t>
            </w:r>
            <w:r w:rsidRPr="00923D64">
              <w:rPr>
                <w:rFonts w:ascii="Calibri" w:eastAsia="Times New Roman" w:hAnsi="Calibri" w:cs="Calibri"/>
                <w:b/>
                <w:bCs/>
                <w:spacing w:val="40"/>
                <w:kern w:val="1"/>
                <w:sz w:val="32"/>
                <w:szCs w:val="32"/>
                <w:lang w:eastAsia="zh-CN"/>
              </w:rPr>
              <w:t xml:space="preserve"> ΟΡΟΦΟ ΚΑΙ ΣΤΟΝ ΗΜΙΩΡΟΦΟ ΤΟΥ ΚΤΙΡΙΟΥ ΤΗΣ ΒΟΥΛΗΣ ΤΩΝ ΕΛΛΗΝΩΝ ΕΠΙ ΤΗΣ ΛΕΩΦ. ΒΑΣ. ΣΟΦΙΑΣ 11 (ΜΕΓΑΡΟ ΑΡΒΑΝΙΤΗ)</w:t>
            </w:r>
          </w:p>
          <w:p w:rsidR="008C31B0" w:rsidRPr="00E818AB" w:rsidRDefault="008C31B0" w:rsidP="00E818AB">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p>
          <w:p w:rsidR="008C31B0" w:rsidRPr="00E818AB" w:rsidRDefault="008C31B0" w:rsidP="00E818AB">
            <w:pPr>
              <w:widowControl w:val="0"/>
              <w:numPr>
                <w:ilvl w:val="7"/>
                <w:numId w:val="1"/>
              </w:numPr>
              <w:suppressAutoHyphens/>
              <w:spacing w:after="0" w:line="240" w:lineRule="auto"/>
              <w:jc w:val="center"/>
              <w:textAlignment w:val="baseline"/>
              <w:rPr>
                <w:b/>
                <w:i/>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3D4516" w:rsidRPr="00923D64" w:rsidRDefault="003D4516" w:rsidP="003D4516">
            <w:pPr>
              <w:pStyle w:val="Standard"/>
              <w:spacing w:after="0" w:line="240" w:lineRule="auto"/>
              <w:ind w:firstLine="0"/>
              <w:jc w:val="center"/>
              <w:rPr>
                <w:b/>
                <w:color w:val="auto"/>
              </w:rPr>
            </w:pPr>
            <w:r w:rsidRPr="00923D64">
              <w:rPr>
                <w:b/>
                <w:bCs/>
                <w:color w:val="auto"/>
                <w:sz w:val="24"/>
                <w:szCs w:val="24"/>
              </w:rPr>
              <w:t>45454100-5</w:t>
            </w:r>
          </w:p>
          <w:p w:rsidR="008C31B0" w:rsidRPr="00E818AB" w:rsidRDefault="003D4516" w:rsidP="003D4516">
            <w:pPr>
              <w:pStyle w:val="Standard"/>
              <w:spacing w:after="0" w:line="240" w:lineRule="auto"/>
              <w:ind w:firstLine="0"/>
              <w:jc w:val="center"/>
              <w:rPr>
                <w:i/>
              </w:rPr>
            </w:pPr>
            <w:r w:rsidRPr="00923D64">
              <w:rPr>
                <w:bCs/>
                <w:i/>
                <w:color w:val="auto"/>
                <w:sz w:val="24"/>
                <w:szCs w:val="24"/>
              </w:rPr>
              <w:t>(Εργασίες ανακαίνισης)</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3D4516" w:rsidRPr="00AB0ED9" w:rsidRDefault="003D4516" w:rsidP="003D4516">
            <w:pPr>
              <w:pStyle w:val="Standard"/>
              <w:suppressAutoHyphens w:val="0"/>
              <w:overflowPunct w:val="0"/>
              <w:spacing w:after="0" w:line="240" w:lineRule="auto"/>
              <w:ind w:left="36" w:firstLine="0"/>
              <w:jc w:val="center"/>
              <w:rPr>
                <w:b/>
                <w:i/>
                <w:color w:val="auto"/>
                <w:sz w:val="24"/>
                <w:szCs w:val="24"/>
              </w:rPr>
            </w:pPr>
            <w:r w:rsidRPr="00AB0ED9">
              <w:rPr>
                <w:b/>
                <w:bCs/>
                <w:i/>
                <w:color w:val="auto"/>
                <w:sz w:val="24"/>
                <w:szCs w:val="24"/>
                <w:shd w:val="clear" w:color="auto" w:fill="FFFFFF"/>
              </w:rPr>
              <w:t>Συνολική εκτιμώμενη αξία της σύμβασης είκοσι δύο χιλιάδες ευρώ (22.000,00 €),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E818AB" w:rsidRDefault="00ED7687" w:rsidP="00E818AB">
            <w:pPr>
              <w:pStyle w:val="Standard"/>
              <w:spacing w:after="0" w:line="240" w:lineRule="auto"/>
              <w:ind w:firstLine="0"/>
              <w:jc w:val="center"/>
              <w:rPr>
                <w:b/>
                <w:i/>
                <w:sz w:val="24"/>
                <w:szCs w:val="24"/>
                <w:lang w:eastAsia="ar-SA"/>
              </w:rPr>
            </w:pPr>
          </w:p>
          <w:p w:rsidR="00ED7687" w:rsidRPr="00E818AB" w:rsidRDefault="00ED7687" w:rsidP="007A685B">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0A167D" w:rsidP="003A124F">
            <w:pPr>
              <w:pStyle w:val="Standard"/>
              <w:spacing w:after="0" w:line="240" w:lineRule="auto"/>
              <w:ind w:firstLine="0"/>
              <w:jc w:val="center"/>
              <w:rPr>
                <w:b/>
                <w:i/>
                <w:color w:val="FF0000"/>
                <w:sz w:val="24"/>
                <w:szCs w:val="24"/>
              </w:rPr>
            </w:pPr>
            <w:r w:rsidRPr="000A167D">
              <w:rPr>
                <w:b/>
                <w:i/>
                <w:color w:val="auto"/>
                <w:sz w:val="24"/>
                <w:szCs w:val="24"/>
              </w:rPr>
              <w:t>4127/2032/04.03.2019 – ΑΔΑ: 0Β-05ΟΙ</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E818AB" w:rsidRDefault="008C31B0" w:rsidP="00E818AB">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0A167D">
              <w:rPr>
                <w:b/>
                <w:i/>
                <w:sz w:val="32"/>
                <w:szCs w:val="32"/>
              </w:rPr>
              <w:t>06</w:t>
            </w:r>
            <w:r w:rsidR="00E818AB" w:rsidRPr="00CA39ED">
              <w:rPr>
                <w:b/>
                <w:i/>
                <w:color w:val="auto"/>
                <w:sz w:val="32"/>
                <w:szCs w:val="32"/>
                <w:lang w:val="en-US"/>
              </w:rPr>
              <w:t>/</w:t>
            </w:r>
            <w:r w:rsidR="000A167D">
              <w:rPr>
                <w:b/>
                <w:i/>
                <w:color w:val="auto"/>
                <w:sz w:val="32"/>
                <w:szCs w:val="32"/>
              </w:rPr>
              <w:t>03</w:t>
            </w:r>
            <w:r w:rsidR="00E818AB" w:rsidRPr="00CA39ED">
              <w:rPr>
                <w:b/>
                <w:i/>
                <w:color w:val="auto"/>
                <w:sz w:val="32"/>
                <w:szCs w:val="32"/>
                <w:lang w:val="en-US"/>
              </w:rPr>
              <w:t>/</w:t>
            </w:r>
            <w:r w:rsidRPr="00CA39ED">
              <w:rPr>
                <w:b/>
                <w:i/>
                <w:color w:val="auto"/>
                <w:sz w:val="32"/>
                <w:szCs w:val="32"/>
              </w:rPr>
              <w:t>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170687" w:rsidRDefault="00FB75E1">
          <w:pPr>
            <w:pStyle w:val="12"/>
            <w:tabs>
              <w:tab w:val="left" w:pos="440"/>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2852938" w:history="1">
            <w:r w:rsidR="00170687" w:rsidRPr="00F46C30">
              <w:rPr>
                <w:rStyle w:val="-"/>
                <w:b/>
                <w:noProof/>
              </w:rPr>
              <w:t>1.</w:t>
            </w:r>
            <w:r w:rsidR="00170687">
              <w:rPr>
                <w:rFonts w:eastAsiaTheme="minorEastAsia"/>
                <w:noProof/>
                <w:lang w:eastAsia="el-GR"/>
              </w:rPr>
              <w:tab/>
            </w:r>
            <w:r w:rsidR="00170687" w:rsidRPr="00F46C30">
              <w:rPr>
                <w:rStyle w:val="-"/>
                <w:b/>
                <w:noProof/>
              </w:rPr>
              <w:t>ΑΝΑΘΕΤΟΥΣΑ ΑΡΧΗ ΚΑΙ ΑΝΤΙΚΕΙΜΕΝΟ ΣΥΜΒΑΣΗΣ</w:t>
            </w:r>
            <w:r w:rsidR="00170687">
              <w:rPr>
                <w:noProof/>
                <w:webHidden/>
              </w:rPr>
              <w:tab/>
            </w:r>
            <w:r w:rsidR="00170687">
              <w:rPr>
                <w:noProof/>
                <w:webHidden/>
              </w:rPr>
              <w:fldChar w:fldCharType="begin"/>
            </w:r>
            <w:r w:rsidR="00170687">
              <w:rPr>
                <w:noProof/>
                <w:webHidden/>
              </w:rPr>
              <w:instrText xml:space="preserve"> PAGEREF _Toc2852938 \h </w:instrText>
            </w:r>
            <w:r w:rsidR="00170687">
              <w:rPr>
                <w:noProof/>
                <w:webHidden/>
              </w:rPr>
            </w:r>
            <w:r w:rsidR="00170687">
              <w:rPr>
                <w:noProof/>
                <w:webHidden/>
              </w:rPr>
              <w:fldChar w:fldCharType="separate"/>
            </w:r>
            <w:r w:rsidR="00170687">
              <w:rPr>
                <w:noProof/>
                <w:webHidden/>
              </w:rPr>
              <w:t>6</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39" w:history="1">
            <w:r w:rsidR="00170687" w:rsidRPr="00F46C30">
              <w:rPr>
                <w:rStyle w:val="-"/>
                <w:noProof/>
              </w:rPr>
              <w:t>1.1</w:t>
            </w:r>
            <w:r w:rsidR="00170687">
              <w:rPr>
                <w:rFonts w:eastAsiaTheme="minorEastAsia"/>
                <w:noProof/>
                <w:lang w:eastAsia="el-GR"/>
              </w:rPr>
              <w:tab/>
            </w:r>
            <w:r w:rsidR="00170687" w:rsidRPr="00F46C30">
              <w:rPr>
                <w:rStyle w:val="-"/>
                <w:b/>
                <w:noProof/>
              </w:rPr>
              <w:t>Στοιχεία Αναθέτουσας Αρχής</w:t>
            </w:r>
            <w:r w:rsidR="00170687">
              <w:rPr>
                <w:noProof/>
                <w:webHidden/>
              </w:rPr>
              <w:tab/>
            </w:r>
            <w:r w:rsidR="00170687">
              <w:rPr>
                <w:noProof/>
                <w:webHidden/>
              </w:rPr>
              <w:fldChar w:fldCharType="begin"/>
            </w:r>
            <w:r w:rsidR="00170687">
              <w:rPr>
                <w:noProof/>
                <w:webHidden/>
              </w:rPr>
              <w:instrText xml:space="preserve"> PAGEREF _Toc2852939 \h </w:instrText>
            </w:r>
            <w:r w:rsidR="00170687">
              <w:rPr>
                <w:noProof/>
                <w:webHidden/>
              </w:rPr>
            </w:r>
            <w:r w:rsidR="00170687">
              <w:rPr>
                <w:noProof/>
                <w:webHidden/>
              </w:rPr>
              <w:fldChar w:fldCharType="separate"/>
            </w:r>
            <w:r w:rsidR="00170687">
              <w:rPr>
                <w:noProof/>
                <w:webHidden/>
              </w:rPr>
              <w:t>6</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0" w:history="1">
            <w:r w:rsidR="00170687" w:rsidRPr="00F46C30">
              <w:rPr>
                <w:rStyle w:val="-"/>
                <w:b/>
                <w:noProof/>
              </w:rPr>
              <w:t>1.2</w:t>
            </w:r>
            <w:r w:rsidR="00170687">
              <w:rPr>
                <w:rFonts w:eastAsiaTheme="minorEastAsia"/>
                <w:noProof/>
                <w:lang w:eastAsia="el-GR"/>
              </w:rPr>
              <w:tab/>
            </w:r>
            <w:r w:rsidR="00170687" w:rsidRPr="00F46C30">
              <w:rPr>
                <w:rStyle w:val="-"/>
                <w:b/>
                <w:noProof/>
              </w:rPr>
              <w:t>Στοιχεία Διαδικασίας-Χρηματοδότηση</w:t>
            </w:r>
            <w:r w:rsidR="00170687">
              <w:rPr>
                <w:noProof/>
                <w:webHidden/>
              </w:rPr>
              <w:tab/>
            </w:r>
            <w:r w:rsidR="00170687">
              <w:rPr>
                <w:noProof/>
                <w:webHidden/>
              </w:rPr>
              <w:fldChar w:fldCharType="begin"/>
            </w:r>
            <w:r w:rsidR="00170687">
              <w:rPr>
                <w:noProof/>
                <w:webHidden/>
              </w:rPr>
              <w:instrText xml:space="preserve"> PAGEREF _Toc2852940 \h </w:instrText>
            </w:r>
            <w:r w:rsidR="00170687">
              <w:rPr>
                <w:noProof/>
                <w:webHidden/>
              </w:rPr>
            </w:r>
            <w:r w:rsidR="00170687">
              <w:rPr>
                <w:noProof/>
                <w:webHidden/>
              </w:rPr>
              <w:fldChar w:fldCharType="separate"/>
            </w:r>
            <w:r w:rsidR="00170687">
              <w:rPr>
                <w:noProof/>
                <w:webHidden/>
              </w:rPr>
              <w:t>7</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1" w:history="1">
            <w:r w:rsidR="00170687" w:rsidRPr="00F46C30">
              <w:rPr>
                <w:rStyle w:val="-"/>
                <w:b/>
                <w:noProof/>
              </w:rPr>
              <w:t>1.3</w:t>
            </w:r>
            <w:r w:rsidR="00170687">
              <w:rPr>
                <w:rFonts w:eastAsiaTheme="minorEastAsia"/>
                <w:noProof/>
                <w:lang w:eastAsia="el-GR"/>
              </w:rPr>
              <w:tab/>
            </w:r>
            <w:r w:rsidR="00170687" w:rsidRPr="00F46C30">
              <w:rPr>
                <w:rStyle w:val="-"/>
                <w:b/>
                <w:noProof/>
              </w:rPr>
              <w:t>Συνοπτική Περιγραφή φυσικού και οικονομικού αντικειμένου της σύμβασης</w:t>
            </w:r>
            <w:r w:rsidR="00170687">
              <w:rPr>
                <w:noProof/>
                <w:webHidden/>
              </w:rPr>
              <w:tab/>
            </w:r>
            <w:r w:rsidR="00170687">
              <w:rPr>
                <w:noProof/>
                <w:webHidden/>
              </w:rPr>
              <w:fldChar w:fldCharType="begin"/>
            </w:r>
            <w:r w:rsidR="00170687">
              <w:rPr>
                <w:noProof/>
                <w:webHidden/>
              </w:rPr>
              <w:instrText xml:space="preserve"> PAGEREF _Toc2852941 \h </w:instrText>
            </w:r>
            <w:r w:rsidR="00170687">
              <w:rPr>
                <w:noProof/>
                <w:webHidden/>
              </w:rPr>
            </w:r>
            <w:r w:rsidR="00170687">
              <w:rPr>
                <w:noProof/>
                <w:webHidden/>
              </w:rPr>
              <w:fldChar w:fldCharType="separate"/>
            </w:r>
            <w:r w:rsidR="00170687">
              <w:rPr>
                <w:noProof/>
                <w:webHidden/>
              </w:rPr>
              <w:t>7</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2" w:history="1">
            <w:r w:rsidR="00170687" w:rsidRPr="00F46C30">
              <w:rPr>
                <w:rStyle w:val="-"/>
                <w:b/>
                <w:noProof/>
              </w:rPr>
              <w:t>1.4</w:t>
            </w:r>
            <w:r w:rsidR="00170687">
              <w:rPr>
                <w:rFonts w:eastAsiaTheme="minorEastAsia"/>
                <w:noProof/>
                <w:lang w:eastAsia="el-GR"/>
              </w:rPr>
              <w:tab/>
            </w:r>
            <w:r w:rsidR="00170687" w:rsidRPr="00F46C30">
              <w:rPr>
                <w:rStyle w:val="-"/>
                <w:b/>
                <w:noProof/>
              </w:rPr>
              <w:t>Θεσμικό πλαίσιο</w:t>
            </w:r>
            <w:r w:rsidR="00170687">
              <w:rPr>
                <w:noProof/>
                <w:webHidden/>
              </w:rPr>
              <w:tab/>
            </w:r>
            <w:r w:rsidR="00170687">
              <w:rPr>
                <w:noProof/>
                <w:webHidden/>
              </w:rPr>
              <w:fldChar w:fldCharType="begin"/>
            </w:r>
            <w:r w:rsidR="00170687">
              <w:rPr>
                <w:noProof/>
                <w:webHidden/>
              </w:rPr>
              <w:instrText xml:space="preserve"> PAGEREF _Toc2852942 \h </w:instrText>
            </w:r>
            <w:r w:rsidR="00170687">
              <w:rPr>
                <w:noProof/>
                <w:webHidden/>
              </w:rPr>
            </w:r>
            <w:r w:rsidR="00170687">
              <w:rPr>
                <w:noProof/>
                <w:webHidden/>
              </w:rPr>
              <w:fldChar w:fldCharType="separate"/>
            </w:r>
            <w:r w:rsidR="00170687">
              <w:rPr>
                <w:noProof/>
                <w:webHidden/>
              </w:rPr>
              <w:t>8</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3" w:history="1">
            <w:r w:rsidR="00170687" w:rsidRPr="00F46C30">
              <w:rPr>
                <w:rStyle w:val="-"/>
                <w:b/>
                <w:noProof/>
              </w:rPr>
              <w:t>1.5</w:t>
            </w:r>
            <w:r w:rsidR="00170687">
              <w:rPr>
                <w:rFonts w:eastAsiaTheme="minorEastAsia"/>
                <w:noProof/>
                <w:lang w:eastAsia="el-GR"/>
              </w:rPr>
              <w:tab/>
            </w:r>
            <w:r w:rsidR="00170687" w:rsidRPr="00F46C30">
              <w:rPr>
                <w:rStyle w:val="-"/>
                <w:b/>
                <w:noProof/>
              </w:rPr>
              <w:t>Προθεσμία παραλαβής προσφορών και διενέργεια διαγωνισμού</w:t>
            </w:r>
            <w:r w:rsidR="00170687">
              <w:rPr>
                <w:noProof/>
                <w:webHidden/>
              </w:rPr>
              <w:tab/>
            </w:r>
            <w:r w:rsidR="00170687">
              <w:rPr>
                <w:noProof/>
                <w:webHidden/>
              </w:rPr>
              <w:fldChar w:fldCharType="begin"/>
            </w:r>
            <w:r w:rsidR="00170687">
              <w:rPr>
                <w:noProof/>
                <w:webHidden/>
              </w:rPr>
              <w:instrText xml:space="preserve"> PAGEREF _Toc2852943 \h </w:instrText>
            </w:r>
            <w:r w:rsidR="00170687">
              <w:rPr>
                <w:noProof/>
                <w:webHidden/>
              </w:rPr>
            </w:r>
            <w:r w:rsidR="00170687">
              <w:rPr>
                <w:noProof/>
                <w:webHidden/>
              </w:rPr>
              <w:fldChar w:fldCharType="separate"/>
            </w:r>
            <w:r w:rsidR="00170687">
              <w:rPr>
                <w:noProof/>
                <w:webHidden/>
              </w:rPr>
              <w:t>9</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4" w:history="1">
            <w:r w:rsidR="00170687" w:rsidRPr="00F46C30">
              <w:rPr>
                <w:rStyle w:val="-"/>
                <w:b/>
                <w:noProof/>
              </w:rPr>
              <w:t>1.6</w:t>
            </w:r>
            <w:r w:rsidR="00170687">
              <w:rPr>
                <w:rFonts w:eastAsiaTheme="minorEastAsia"/>
                <w:noProof/>
                <w:lang w:eastAsia="el-GR"/>
              </w:rPr>
              <w:tab/>
            </w:r>
            <w:r w:rsidR="00170687" w:rsidRPr="00F46C30">
              <w:rPr>
                <w:rStyle w:val="-"/>
                <w:b/>
                <w:noProof/>
              </w:rPr>
              <w:t>Δημοσιότητα</w:t>
            </w:r>
            <w:r w:rsidR="00170687">
              <w:rPr>
                <w:noProof/>
                <w:webHidden/>
              </w:rPr>
              <w:tab/>
            </w:r>
            <w:r w:rsidR="00170687">
              <w:rPr>
                <w:noProof/>
                <w:webHidden/>
              </w:rPr>
              <w:fldChar w:fldCharType="begin"/>
            </w:r>
            <w:r w:rsidR="00170687">
              <w:rPr>
                <w:noProof/>
                <w:webHidden/>
              </w:rPr>
              <w:instrText xml:space="preserve"> PAGEREF _Toc2852944 \h </w:instrText>
            </w:r>
            <w:r w:rsidR="00170687">
              <w:rPr>
                <w:noProof/>
                <w:webHidden/>
              </w:rPr>
            </w:r>
            <w:r w:rsidR="00170687">
              <w:rPr>
                <w:noProof/>
                <w:webHidden/>
              </w:rPr>
              <w:fldChar w:fldCharType="separate"/>
            </w:r>
            <w:r w:rsidR="00170687">
              <w:rPr>
                <w:noProof/>
                <w:webHidden/>
              </w:rPr>
              <w:t>9</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5" w:history="1">
            <w:r w:rsidR="00170687" w:rsidRPr="00F46C30">
              <w:rPr>
                <w:rStyle w:val="-"/>
                <w:b/>
                <w:noProof/>
              </w:rPr>
              <w:t>1.7</w:t>
            </w:r>
            <w:r w:rsidR="00170687">
              <w:rPr>
                <w:rFonts w:eastAsiaTheme="minorEastAsia"/>
                <w:noProof/>
                <w:lang w:eastAsia="el-GR"/>
              </w:rPr>
              <w:tab/>
            </w:r>
            <w:r w:rsidR="00170687" w:rsidRPr="00F46C30">
              <w:rPr>
                <w:rStyle w:val="-"/>
                <w:b/>
                <w:noProof/>
              </w:rPr>
              <w:t>Αρχές εφαρμοζόμενες στη διαδικασία σύναψης</w:t>
            </w:r>
            <w:r w:rsidR="00170687">
              <w:rPr>
                <w:noProof/>
                <w:webHidden/>
              </w:rPr>
              <w:tab/>
            </w:r>
            <w:r w:rsidR="00170687">
              <w:rPr>
                <w:noProof/>
                <w:webHidden/>
              </w:rPr>
              <w:fldChar w:fldCharType="begin"/>
            </w:r>
            <w:r w:rsidR="00170687">
              <w:rPr>
                <w:noProof/>
                <w:webHidden/>
              </w:rPr>
              <w:instrText xml:space="preserve"> PAGEREF _Toc2852945 \h </w:instrText>
            </w:r>
            <w:r w:rsidR="00170687">
              <w:rPr>
                <w:noProof/>
                <w:webHidden/>
              </w:rPr>
            </w:r>
            <w:r w:rsidR="00170687">
              <w:rPr>
                <w:noProof/>
                <w:webHidden/>
              </w:rPr>
              <w:fldChar w:fldCharType="separate"/>
            </w:r>
            <w:r w:rsidR="00170687">
              <w:rPr>
                <w:noProof/>
                <w:webHidden/>
              </w:rPr>
              <w:t>9</w:t>
            </w:r>
            <w:r w:rsidR="00170687">
              <w:rPr>
                <w:noProof/>
                <w:webHidden/>
              </w:rPr>
              <w:fldChar w:fldCharType="end"/>
            </w:r>
          </w:hyperlink>
        </w:p>
        <w:p w:rsidR="00170687" w:rsidRDefault="001234B6">
          <w:pPr>
            <w:pStyle w:val="12"/>
            <w:tabs>
              <w:tab w:val="right" w:leader="dot" w:pos="8296"/>
            </w:tabs>
            <w:rPr>
              <w:rFonts w:eastAsiaTheme="minorEastAsia"/>
              <w:noProof/>
              <w:lang w:eastAsia="el-GR"/>
            </w:rPr>
          </w:pPr>
          <w:hyperlink w:anchor="_Toc2852946" w:history="1">
            <w:r w:rsidR="00170687" w:rsidRPr="00F46C30">
              <w:rPr>
                <w:rStyle w:val="-"/>
                <w:rFonts w:ascii="Calibri" w:hAnsi="Calibri" w:cs="Calibri"/>
                <w:b/>
                <w:noProof/>
              </w:rPr>
              <w:t>2. ΓΕΝΙΚΟΙ ΚΑΙ ΕΙΔΙΚΟΙ ΟΡΟΙ ΣΥΜΜΕΤΟΧΗΣ</w:t>
            </w:r>
            <w:r w:rsidR="00170687">
              <w:rPr>
                <w:noProof/>
                <w:webHidden/>
              </w:rPr>
              <w:tab/>
            </w:r>
            <w:r w:rsidR="00170687">
              <w:rPr>
                <w:noProof/>
                <w:webHidden/>
              </w:rPr>
              <w:fldChar w:fldCharType="begin"/>
            </w:r>
            <w:r w:rsidR="00170687">
              <w:rPr>
                <w:noProof/>
                <w:webHidden/>
              </w:rPr>
              <w:instrText xml:space="preserve"> PAGEREF _Toc2852946 \h </w:instrText>
            </w:r>
            <w:r w:rsidR="00170687">
              <w:rPr>
                <w:noProof/>
                <w:webHidden/>
              </w:rPr>
            </w:r>
            <w:r w:rsidR="00170687">
              <w:rPr>
                <w:noProof/>
                <w:webHidden/>
              </w:rPr>
              <w:fldChar w:fldCharType="separate"/>
            </w:r>
            <w:r w:rsidR="00170687">
              <w:rPr>
                <w:noProof/>
                <w:webHidden/>
              </w:rPr>
              <w:t>10</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47" w:history="1">
            <w:r w:rsidR="00170687" w:rsidRPr="00F46C30">
              <w:rPr>
                <w:rStyle w:val="-"/>
                <w:b/>
                <w:noProof/>
              </w:rPr>
              <w:t>2.1</w:t>
            </w:r>
            <w:r w:rsidR="00170687">
              <w:rPr>
                <w:rFonts w:eastAsiaTheme="minorEastAsia"/>
                <w:noProof/>
                <w:lang w:eastAsia="el-GR"/>
              </w:rPr>
              <w:tab/>
            </w:r>
            <w:r w:rsidR="00170687" w:rsidRPr="00F46C30">
              <w:rPr>
                <w:rStyle w:val="-"/>
                <w:b/>
                <w:noProof/>
              </w:rPr>
              <w:t>Γενικές Πληροφορίες</w:t>
            </w:r>
            <w:r w:rsidR="00170687">
              <w:rPr>
                <w:noProof/>
                <w:webHidden/>
              </w:rPr>
              <w:tab/>
            </w:r>
            <w:r w:rsidR="00170687">
              <w:rPr>
                <w:noProof/>
                <w:webHidden/>
              </w:rPr>
              <w:fldChar w:fldCharType="begin"/>
            </w:r>
            <w:r w:rsidR="00170687">
              <w:rPr>
                <w:noProof/>
                <w:webHidden/>
              </w:rPr>
              <w:instrText xml:space="preserve"> PAGEREF _Toc2852947 \h </w:instrText>
            </w:r>
            <w:r w:rsidR="00170687">
              <w:rPr>
                <w:noProof/>
                <w:webHidden/>
              </w:rPr>
            </w:r>
            <w:r w:rsidR="00170687">
              <w:rPr>
                <w:noProof/>
                <w:webHidden/>
              </w:rPr>
              <w:fldChar w:fldCharType="separate"/>
            </w:r>
            <w:r w:rsidR="00170687">
              <w:rPr>
                <w:noProof/>
                <w:webHidden/>
              </w:rPr>
              <w:t>10</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48" w:history="1">
            <w:r w:rsidR="00170687" w:rsidRPr="00F46C30">
              <w:rPr>
                <w:rStyle w:val="-"/>
                <w:b/>
                <w:noProof/>
              </w:rPr>
              <w:t>2.1.1</w:t>
            </w:r>
            <w:r w:rsidR="00170687">
              <w:rPr>
                <w:rFonts w:eastAsiaTheme="minorEastAsia"/>
                <w:noProof/>
                <w:lang w:eastAsia="el-GR"/>
              </w:rPr>
              <w:tab/>
            </w:r>
            <w:r w:rsidR="00170687" w:rsidRPr="00F46C30">
              <w:rPr>
                <w:rStyle w:val="-"/>
                <w:b/>
                <w:noProof/>
              </w:rPr>
              <w:t>Έγγραφα της σύμβασης</w:t>
            </w:r>
            <w:r w:rsidR="00170687">
              <w:rPr>
                <w:noProof/>
                <w:webHidden/>
              </w:rPr>
              <w:tab/>
            </w:r>
            <w:r w:rsidR="00170687">
              <w:rPr>
                <w:noProof/>
                <w:webHidden/>
              </w:rPr>
              <w:fldChar w:fldCharType="begin"/>
            </w:r>
            <w:r w:rsidR="00170687">
              <w:rPr>
                <w:noProof/>
                <w:webHidden/>
              </w:rPr>
              <w:instrText xml:space="preserve"> PAGEREF _Toc2852948 \h </w:instrText>
            </w:r>
            <w:r w:rsidR="00170687">
              <w:rPr>
                <w:noProof/>
                <w:webHidden/>
              </w:rPr>
            </w:r>
            <w:r w:rsidR="00170687">
              <w:rPr>
                <w:noProof/>
                <w:webHidden/>
              </w:rPr>
              <w:fldChar w:fldCharType="separate"/>
            </w:r>
            <w:r w:rsidR="00170687">
              <w:rPr>
                <w:noProof/>
                <w:webHidden/>
              </w:rPr>
              <w:t>10</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49" w:history="1">
            <w:r w:rsidR="00170687" w:rsidRPr="00F46C30">
              <w:rPr>
                <w:rStyle w:val="-"/>
                <w:b/>
                <w:noProof/>
              </w:rPr>
              <w:t>2.1.2</w:t>
            </w:r>
            <w:r w:rsidR="00170687">
              <w:rPr>
                <w:rFonts w:eastAsiaTheme="minorEastAsia"/>
                <w:noProof/>
                <w:lang w:eastAsia="el-GR"/>
              </w:rPr>
              <w:tab/>
            </w:r>
            <w:r w:rsidR="00170687" w:rsidRPr="00F46C30">
              <w:rPr>
                <w:rStyle w:val="-"/>
                <w:b/>
                <w:noProof/>
              </w:rPr>
              <w:t>Επικοινωνία - Πρόσβαση στα έγγραφα της Σύμβασης – Σειρά Ισχύος</w:t>
            </w:r>
            <w:r w:rsidR="00170687">
              <w:rPr>
                <w:noProof/>
                <w:webHidden/>
              </w:rPr>
              <w:tab/>
            </w:r>
            <w:r w:rsidR="00170687">
              <w:rPr>
                <w:noProof/>
                <w:webHidden/>
              </w:rPr>
              <w:fldChar w:fldCharType="begin"/>
            </w:r>
            <w:r w:rsidR="00170687">
              <w:rPr>
                <w:noProof/>
                <w:webHidden/>
              </w:rPr>
              <w:instrText xml:space="preserve"> PAGEREF _Toc2852949 \h </w:instrText>
            </w:r>
            <w:r w:rsidR="00170687">
              <w:rPr>
                <w:noProof/>
                <w:webHidden/>
              </w:rPr>
            </w:r>
            <w:r w:rsidR="00170687">
              <w:rPr>
                <w:noProof/>
                <w:webHidden/>
              </w:rPr>
              <w:fldChar w:fldCharType="separate"/>
            </w:r>
            <w:r w:rsidR="00170687">
              <w:rPr>
                <w:noProof/>
                <w:webHidden/>
              </w:rPr>
              <w:t>10</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0" w:history="1">
            <w:r w:rsidR="00170687" w:rsidRPr="00F46C30">
              <w:rPr>
                <w:rStyle w:val="-"/>
                <w:b/>
                <w:noProof/>
              </w:rPr>
              <w:t>2.1.3</w:t>
            </w:r>
            <w:r w:rsidR="00170687">
              <w:rPr>
                <w:rFonts w:eastAsiaTheme="minorEastAsia"/>
                <w:noProof/>
                <w:lang w:eastAsia="el-GR"/>
              </w:rPr>
              <w:tab/>
            </w:r>
            <w:r w:rsidR="00170687" w:rsidRPr="00F46C30">
              <w:rPr>
                <w:rStyle w:val="-"/>
                <w:b/>
                <w:noProof/>
              </w:rPr>
              <w:t>Παροχή Διευκρινίσεων</w:t>
            </w:r>
            <w:r w:rsidR="00170687">
              <w:rPr>
                <w:noProof/>
                <w:webHidden/>
              </w:rPr>
              <w:tab/>
            </w:r>
            <w:r w:rsidR="00170687">
              <w:rPr>
                <w:noProof/>
                <w:webHidden/>
              </w:rPr>
              <w:fldChar w:fldCharType="begin"/>
            </w:r>
            <w:r w:rsidR="00170687">
              <w:rPr>
                <w:noProof/>
                <w:webHidden/>
              </w:rPr>
              <w:instrText xml:space="preserve"> PAGEREF _Toc2852950 \h </w:instrText>
            </w:r>
            <w:r w:rsidR="00170687">
              <w:rPr>
                <w:noProof/>
                <w:webHidden/>
              </w:rPr>
            </w:r>
            <w:r w:rsidR="00170687">
              <w:rPr>
                <w:noProof/>
                <w:webHidden/>
              </w:rPr>
              <w:fldChar w:fldCharType="separate"/>
            </w:r>
            <w:r w:rsidR="00170687">
              <w:rPr>
                <w:noProof/>
                <w:webHidden/>
              </w:rPr>
              <w:t>11</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1" w:history="1">
            <w:r w:rsidR="00170687" w:rsidRPr="00F46C30">
              <w:rPr>
                <w:rStyle w:val="-"/>
                <w:b/>
                <w:noProof/>
              </w:rPr>
              <w:t>2.1.4</w:t>
            </w:r>
            <w:r w:rsidR="00170687">
              <w:rPr>
                <w:rFonts w:eastAsiaTheme="minorEastAsia"/>
                <w:noProof/>
                <w:lang w:eastAsia="el-GR"/>
              </w:rPr>
              <w:tab/>
            </w:r>
            <w:r w:rsidR="00170687" w:rsidRPr="00F46C30">
              <w:rPr>
                <w:rStyle w:val="-"/>
                <w:b/>
                <w:noProof/>
              </w:rPr>
              <w:t>Γλώσσα</w:t>
            </w:r>
            <w:r w:rsidR="00170687">
              <w:rPr>
                <w:noProof/>
                <w:webHidden/>
              </w:rPr>
              <w:tab/>
            </w:r>
            <w:r w:rsidR="00170687">
              <w:rPr>
                <w:noProof/>
                <w:webHidden/>
              </w:rPr>
              <w:fldChar w:fldCharType="begin"/>
            </w:r>
            <w:r w:rsidR="00170687">
              <w:rPr>
                <w:noProof/>
                <w:webHidden/>
              </w:rPr>
              <w:instrText xml:space="preserve"> PAGEREF _Toc2852951 \h </w:instrText>
            </w:r>
            <w:r w:rsidR="00170687">
              <w:rPr>
                <w:noProof/>
                <w:webHidden/>
              </w:rPr>
            </w:r>
            <w:r w:rsidR="00170687">
              <w:rPr>
                <w:noProof/>
                <w:webHidden/>
              </w:rPr>
              <w:fldChar w:fldCharType="separate"/>
            </w:r>
            <w:r w:rsidR="00170687">
              <w:rPr>
                <w:noProof/>
                <w:webHidden/>
              </w:rPr>
              <w:t>12</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2" w:history="1">
            <w:r w:rsidR="00170687" w:rsidRPr="00F46C30">
              <w:rPr>
                <w:rStyle w:val="-"/>
                <w:b/>
                <w:noProof/>
              </w:rPr>
              <w:t>2.1.5</w:t>
            </w:r>
            <w:r w:rsidR="00170687">
              <w:rPr>
                <w:rFonts w:eastAsiaTheme="minorEastAsia"/>
                <w:noProof/>
                <w:lang w:eastAsia="el-GR"/>
              </w:rPr>
              <w:tab/>
            </w:r>
            <w:r w:rsidR="00170687" w:rsidRPr="00F46C30">
              <w:rPr>
                <w:rStyle w:val="-"/>
                <w:b/>
                <w:noProof/>
              </w:rPr>
              <w:t>Εγγυήσεις</w:t>
            </w:r>
            <w:r w:rsidR="00170687">
              <w:rPr>
                <w:noProof/>
                <w:webHidden/>
              </w:rPr>
              <w:tab/>
            </w:r>
            <w:r w:rsidR="00170687">
              <w:rPr>
                <w:noProof/>
                <w:webHidden/>
              </w:rPr>
              <w:fldChar w:fldCharType="begin"/>
            </w:r>
            <w:r w:rsidR="00170687">
              <w:rPr>
                <w:noProof/>
                <w:webHidden/>
              </w:rPr>
              <w:instrText xml:space="preserve"> PAGEREF _Toc2852952 \h </w:instrText>
            </w:r>
            <w:r w:rsidR="00170687">
              <w:rPr>
                <w:noProof/>
                <w:webHidden/>
              </w:rPr>
            </w:r>
            <w:r w:rsidR="00170687">
              <w:rPr>
                <w:noProof/>
                <w:webHidden/>
              </w:rPr>
              <w:fldChar w:fldCharType="separate"/>
            </w:r>
            <w:r w:rsidR="00170687">
              <w:rPr>
                <w:noProof/>
                <w:webHidden/>
              </w:rPr>
              <w:t>12</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53" w:history="1">
            <w:r w:rsidR="00170687" w:rsidRPr="00F46C30">
              <w:rPr>
                <w:rStyle w:val="-"/>
                <w:b/>
                <w:noProof/>
              </w:rPr>
              <w:t xml:space="preserve">2.2 </w:t>
            </w:r>
            <w:r w:rsidR="00170687">
              <w:rPr>
                <w:rFonts w:eastAsiaTheme="minorEastAsia"/>
                <w:noProof/>
                <w:lang w:eastAsia="el-GR"/>
              </w:rPr>
              <w:tab/>
            </w:r>
            <w:r w:rsidR="00170687" w:rsidRPr="00F46C30">
              <w:rPr>
                <w:rStyle w:val="-"/>
                <w:b/>
                <w:noProof/>
              </w:rPr>
              <w:t>Δικαίωμα Συμμετοχής - Κριτήρια Ποιοτικής Επιλογής</w:t>
            </w:r>
            <w:r w:rsidR="00170687">
              <w:rPr>
                <w:noProof/>
                <w:webHidden/>
              </w:rPr>
              <w:tab/>
            </w:r>
            <w:r w:rsidR="00170687">
              <w:rPr>
                <w:noProof/>
                <w:webHidden/>
              </w:rPr>
              <w:fldChar w:fldCharType="begin"/>
            </w:r>
            <w:r w:rsidR="00170687">
              <w:rPr>
                <w:noProof/>
                <w:webHidden/>
              </w:rPr>
              <w:instrText xml:space="preserve"> PAGEREF _Toc2852953 \h </w:instrText>
            </w:r>
            <w:r w:rsidR="00170687">
              <w:rPr>
                <w:noProof/>
                <w:webHidden/>
              </w:rPr>
            </w:r>
            <w:r w:rsidR="00170687">
              <w:rPr>
                <w:noProof/>
                <w:webHidden/>
              </w:rPr>
              <w:fldChar w:fldCharType="separate"/>
            </w:r>
            <w:r w:rsidR="00170687">
              <w:rPr>
                <w:noProof/>
                <w:webHidden/>
              </w:rPr>
              <w:t>13</w:t>
            </w:r>
            <w:r w:rsidR="00170687">
              <w:rPr>
                <w:noProof/>
                <w:webHidden/>
              </w:rPr>
              <w:fldChar w:fldCharType="end"/>
            </w:r>
          </w:hyperlink>
        </w:p>
        <w:p w:rsidR="00170687" w:rsidRDefault="001234B6">
          <w:pPr>
            <w:pStyle w:val="23"/>
            <w:tabs>
              <w:tab w:val="left" w:pos="1100"/>
              <w:tab w:val="right" w:leader="dot" w:pos="8296"/>
            </w:tabs>
            <w:rPr>
              <w:rFonts w:eastAsiaTheme="minorEastAsia"/>
              <w:noProof/>
              <w:lang w:eastAsia="el-GR"/>
            </w:rPr>
          </w:pPr>
          <w:hyperlink w:anchor="_Toc2852954" w:history="1">
            <w:r w:rsidR="00170687" w:rsidRPr="00F46C30">
              <w:rPr>
                <w:rStyle w:val="-"/>
                <w:b/>
                <w:noProof/>
              </w:rPr>
              <w:t>2.2.1</w:t>
            </w:r>
            <w:r w:rsidR="00170687">
              <w:rPr>
                <w:rFonts w:eastAsiaTheme="minorEastAsia"/>
                <w:noProof/>
                <w:lang w:eastAsia="el-GR"/>
              </w:rPr>
              <w:tab/>
            </w:r>
            <w:r w:rsidR="00170687" w:rsidRPr="00F46C30">
              <w:rPr>
                <w:rStyle w:val="-"/>
                <w:b/>
                <w:noProof/>
              </w:rPr>
              <w:t>Δικαίωμα συμμετοχής</w:t>
            </w:r>
            <w:r w:rsidR="00170687">
              <w:rPr>
                <w:noProof/>
                <w:webHidden/>
              </w:rPr>
              <w:tab/>
            </w:r>
            <w:r w:rsidR="00170687">
              <w:rPr>
                <w:noProof/>
                <w:webHidden/>
              </w:rPr>
              <w:fldChar w:fldCharType="begin"/>
            </w:r>
            <w:r w:rsidR="00170687">
              <w:rPr>
                <w:noProof/>
                <w:webHidden/>
              </w:rPr>
              <w:instrText xml:space="preserve"> PAGEREF _Toc2852954 \h </w:instrText>
            </w:r>
            <w:r w:rsidR="00170687">
              <w:rPr>
                <w:noProof/>
                <w:webHidden/>
              </w:rPr>
            </w:r>
            <w:r w:rsidR="00170687">
              <w:rPr>
                <w:noProof/>
                <w:webHidden/>
              </w:rPr>
              <w:fldChar w:fldCharType="separate"/>
            </w:r>
            <w:r w:rsidR="00170687">
              <w:rPr>
                <w:noProof/>
                <w:webHidden/>
              </w:rPr>
              <w:t>13</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5" w:history="1">
            <w:r w:rsidR="00170687" w:rsidRPr="00F46C30">
              <w:rPr>
                <w:rStyle w:val="-"/>
                <w:b/>
                <w:noProof/>
              </w:rPr>
              <w:t>2.2.2</w:t>
            </w:r>
            <w:r w:rsidR="00170687">
              <w:rPr>
                <w:rFonts w:eastAsiaTheme="minorEastAsia"/>
                <w:noProof/>
                <w:lang w:eastAsia="el-GR"/>
              </w:rPr>
              <w:tab/>
            </w:r>
            <w:r w:rsidR="00170687" w:rsidRPr="00F46C30">
              <w:rPr>
                <w:rStyle w:val="-"/>
                <w:b/>
                <w:noProof/>
              </w:rPr>
              <w:t>Εγγύηση συμμετοχής</w:t>
            </w:r>
            <w:r w:rsidR="00170687">
              <w:rPr>
                <w:noProof/>
                <w:webHidden/>
              </w:rPr>
              <w:tab/>
            </w:r>
            <w:r w:rsidR="00170687">
              <w:rPr>
                <w:noProof/>
                <w:webHidden/>
              </w:rPr>
              <w:fldChar w:fldCharType="begin"/>
            </w:r>
            <w:r w:rsidR="00170687">
              <w:rPr>
                <w:noProof/>
                <w:webHidden/>
              </w:rPr>
              <w:instrText xml:space="preserve"> PAGEREF _Toc2852955 \h </w:instrText>
            </w:r>
            <w:r w:rsidR="00170687">
              <w:rPr>
                <w:noProof/>
                <w:webHidden/>
              </w:rPr>
            </w:r>
            <w:r w:rsidR="00170687">
              <w:rPr>
                <w:noProof/>
                <w:webHidden/>
              </w:rPr>
              <w:fldChar w:fldCharType="separate"/>
            </w:r>
            <w:r w:rsidR="00170687">
              <w:rPr>
                <w:noProof/>
                <w:webHidden/>
              </w:rPr>
              <w:t>14</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6" w:history="1">
            <w:r w:rsidR="00170687" w:rsidRPr="00F46C30">
              <w:rPr>
                <w:rStyle w:val="-"/>
                <w:b/>
                <w:noProof/>
              </w:rPr>
              <w:t>2.2.3</w:t>
            </w:r>
            <w:r w:rsidR="00170687">
              <w:rPr>
                <w:rFonts w:eastAsiaTheme="minorEastAsia"/>
                <w:noProof/>
                <w:lang w:eastAsia="el-GR"/>
              </w:rPr>
              <w:tab/>
            </w:r>
            <w:r w:rsidR="00170687" w:rsidRPr="00F46C30">
              <w:rPr>
                <w:rStyle w:val="-"/>
                <w:b/>
                <w:noProof/>
              </w:rPr>
              <w:t>Λόγοι αποκλεισμού</w:t>
            </w:r>
            <w:r w:rsidR="00170687">
              <w:rPr>
                <w:noProof/>
                <w:webHidden/>
              </w:rPr>
              <w:tab/>
            </w:r>
            <w:r w:rsidR="00170687">
              <w:rPr>
                <w:noProof/>
                <w:webHidden/>
              </w:rPr>
              <w:fldChar w:fldCharType="begin"/>
            </w:r>
            <w:r w:rsidR="00170687">
              <w:rPr>
                <w:noProof/>
                <w:webHidden/>
              </w:rPr>
              <w:instrText xml:space="preserve"> PAGEREF _Toc2852956 \h </w:instrText>
            </w:r>
            <w:r w:rsidR="00170687">
              <w:rPr>
                <w:noProof/>
                <w:webHidden/>
              </w:rPr>
            </w:r>
            <w:r w:rsidR="00170687">
              <w:rPr>
                <w:noProof/>
                <w:webHidden/>
              </w:rPr>
              <w:fldChar w:fldCharType="separate"/>
            </w:r>
            <w:r w:rsidR="00170687">
              <w:rPr>
                <w:noProof/>
                <w:webHidden/>
              </w:rPr>
              <w:t>14</w:t>
            </w:r>
            <w:r w:rsidR="00170687">
              <w:rPr>
                <w:noProof/>
                <w:webHidden/>
              </w:rPr>
              <w:fldChar w:fldCharType="end"/>
            </w:r>
          </w:hyperlink>
        </w:p>
        <w:p w:rsidR="00170687" w:rsidRDefault="001234B6">
          <w:pPr>
            <w:pStyle w:val="32"/>
            <w:tabs>
              <w:tab w:val="right" w:leader="dot" w:pos="8296"/>
            </w:tabs>
            <w:rPr>
              <w:rFonts w:eastAsiaTheme="minorEastAsia"/>
              <w:noProof/>
              <w:lang w:eastAsia="el-GR"/>
            </w:rPr>
          </w:pPr>
          <w:hyperlink w:anchor="_Toc2852957" w:history="1">
            <w:r w:rsidR="00170687" w:rsidRPr="00F46C30">
              <w:rPr>
                <w:rStyle w:val="-"/>
                <w:b/>
                <w:noProof/>
              </w:rPr>
              <w:t>Κριτήρια Επιλογής</w:t>
            </w:r>
            <w:r w:rsidR="00170687">
              <w:rPr>
                <w:noProof/>
                <w:webHidden/>
              </w:rPr>
              <w:tab/>
            </w:r>
            <w:r w:rsidR="00170687">
              <w:rPr>
                <w:noProof/>
                <w:webHidden/>
              </w:rPr>
              <w:fldChar w:fldCharType="begin"/>
            </w:r>
            <w:r w:rsidR="00170687">
              <w:rPr>
                <w:noProof/>
                <w:webHidden/>
              </w:rPr>
              <w:instrText xml:space="preserve"> PAGEREF _Toc2852957 \h </w:instrText>
            </w:r>
            <w:r w:rsidR="00170687">
              <w:rPr>
                <w:noProof/>
                <w:webHidden/>
              </w:rPr>
            </w:r>
            <w:r w:rsidR="00170687">
              <w:rPr>
                <w:noProof/>
                <w:webHidden/>
              </w:rPr>
              <w:fldChar w:fldCharType="separate"/>
            </w:r>
            <w:r w:rsidR="00170687">
              <w:rPr>
                <w:noProof/>
                <w:webHidden/>
              </w:rPr>
              <w:t>19</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8" w:history="1">
            <w:r w:rsidR="00170687" w:rsidRPr="00F46C30">
              <w:rPr>
                <w:rStyle w:val="-"/>
                <w:b/>
                <w:noProof/>
              </w:rPr>
              <w:t>2.2.4</w:t>
            </w:r>
            <w:r w:rsidR="00170687">
              <w:rPr>
                <w:rFonts w:eastAsiaTheme="minorEastAsia"/>
                <w:noProof/>
                <w:lang w:eastAsia="el-GR"/>
              </w:rPr>
              <w:tab/>
            </w:r>
            <w:r w:rsidR="00170687" w:rsidRPr="00F46C30">
              <w:rPr>
                <w:rStyle w:val="-"/>
                <w:b/>
                <w:noProof/>
              </w:rPr>
              <w:t>Καταλληλότητα άσκησης επαγγελματικής δραστηριότητας</w:t>
            </w:r>
            <w:r w:rsidR="00170687">
              <w:rPr>
                <w:noProof/>
                <w:webHidden/>
              </w:rPr>
              <w:tab/>
            </w:r>
            <w:r w:rsidR="00170687">
              <w:rPr>
                <w:noProof/>
                <w:webHidden/>
              </w:rPr>
              <w:fldChar w:fldCharType="begin"/>
            </w:r>
            <w:r w:rsidR="00170687">
              <w:rPr>
                <w:noProof/>
                <w:webHidden/>
              </w:rPr>
              <w:instrText xml:space="preserve"> PAGEREF _Toc2852958 \h </w:instrText>
            </w:r>
            <w:r w:rsidR="00170687">
              <w:rPr>
                <w:noProof/>
                <w:webHidden/>
              </w:rPr>
            </w:r>
            <w:r w:rsidR="00170687">
              <w:rPr>
                <w:noProof/>
                <w:webHidden/>
              </w:rPr>
              <w:fldChar w:fldCharType="separate"/>
            </w:r>
            <w:r w:rsidR="00170687">
              <w:rPr>
                <w:noProof/>
                <w:webHidden/>
              </w:rPr>
              <w:t>19</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59" w:history="1">
            <w:r w:rsidR="00170687" w:rsidRPr="00F46C30">
              <w:rPr>
                <w:rStyle w:val="-"/>
                <w:b/>
                <w:noProof/>
              </w:rPr>
              <w:t>2.2.5</w:t>
            </w:r>
            <w:r w:rsidR="00170687">
              <w:rPr>
                <w:rFonts w:eastAsiaTheme="minorEastAsia"/>
                <w:noProof/>
                <w:lang w:eastAsia="el-GR"/>
              </w:rPr>
              <w:tab/>
            </w:r>
            <w:r w:rsidR="00170687" w:rsidRPr="00F46C30">
              <w:rPr>
                <w:rStyle w:val="-"/>
                <w:b/>
                <w:noProof/>
              </w:rPr>
              <w:t>Κανόνες απόδειξης ποιοτικής επιλογής</w:t>
            </w:r>
            <w:r w:rsidR="00170687">
              <w:rPr>
                <w:noProof/>
                <w:webHidden/>
              </w:rPr>
              <w:tab/>
            </w:r>
            <w:r w:rsidR="00170687">
              <w:rPr>
                <w:noProof/>
                <w:webHidden/>
              </w:rPr>
              <w:fldChar w:fldCharType="begin"/>
            </w:r>
            <w:r w:rsidR="00170687">
              <w:rPr>
                <w:noProof/>
                <w:webHidden/>
              </w:rPr>
              <w:instrText xml:space="preserve"> PAGEREF _Toc2852959 \h </w:instrText>
            </w:r>
            <w:r w:rsidR="00170687">
              <w:rPr>
                <w:noProof/>
                <w:webHidden/>
              </w:rPr>
            </w:r>
            <w:r w:rsidR="00170687">
              <w:rPr>
                <w:noProof/>
                <w:webHidden/>
              </w:rPr>
              <w:fldChar w:fldCharType="separate"/>
            </w:r>
            <w:r w:rsidR="00170687">
              <w:rPr>
                <w:noProof/>
                <w:webHidden/>
              </w:rPr>
              <w:t>19</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60" w:history="1">
            <w:r w:rsidR="00170687" w:rsidRPr="00F46C30">
              <w:rPr>
                <w:rStyle w:val="-"/>
                <w:b/>
                <w:noProof/>
              </w:rPr>
              <w:t>2.3</w:t>
            </w:r>
            <w:r w:rsidR="00170687">
              <w:rPr>
                <w:rFonts w:eastAsiaTheme="minorEastAsia"/>
                <w:noProof/>
                <w:lang w:eastAsia="el-GR"/>
              </w:rPr>
              <w:tab/>
            </w:r>
            <w:r w:rsidR="00170687" w:rsidRPr="00F46C30">
              <w:rPr>
                <w:rStyle w:val="-"/>
                <w:b/>
                <w:noProof/>
              </w:rPr>
              <w:t>Κατάρτιση - Περιεχόμενο Προσφορών</w:t>
            </w:r>
            <w:r w:rsidR="00170687">
              <w:rPr>
                <w:noProof/>
                <w:webHidden/>
              </w:rPr>
              <w:tab/>
            </w:r>
            <w:r w:rsidR="00170687">
              <w:rPr>
                <w:noProof/>
                <w:webHidden/>
              </w:rPr>
              <w:fldChar w:fldCharType="begin"/>
            </w:r>
            <w:r w:rsidR="00170687">
              <w:rPr>
                <w:noProof/>
                <w:webHidden/>
              </w:rPr>
              <w:instrText xml:space="preserve"> PAGEREF _Toc2852960 \h </w:instrText>
            </w:r>
            <w:r w:rsidR="00170687">
              <w:rPr>
                <w:noProof/>
                <w:webHidden/>
              </w:rPr>
            </w:r>
            <w:r w:rsidR="00170687">
              <w:rPr>
                <w:noProof/>
                <w:webHidden/>
              </w:rPr>
              <w:fldChar w:fldCharType="separate"/>
            </w:r>
            <w:r w:rsidR="00170687">
              <w:rPr>
                <w:noProof/>
                <w:webHidden/>
              </w:rPr>
              <w:t>23</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1" w:history="1">
            <w:r w:rsidR="00170687" w:rsidRPr="00F46C30">
              <w:rPr>
                <w:rStyle w:val="-"/>
                <w:b/>
                <w:noProof/>
              </w:rPr>
              <w:t>2.3.1</w:t>
            </w:r>
            <w:r w:rsidR="00170687">
              <w:rPr>
                <w:rFonts w:eastAsiaTheme="minorEastAsia"/>
                <w:noProof/>
                <w:lang w:eastAsia="el-GR"/>
              </w:rPr>
              <w:tab/>
            </w:r>
            <w:r w:rsidR="00170687" w:rsidRPr="00F46C30">
              <w:rPr>
                <w:rStyle w:val="-"/>
                <w:b/>
                <w:noProof/>
              </w:rPr>
              <w:t>Γενικοί όροι υποβολής προσφορών</w:t>
            </w:r>
            <w:r w:rsidR="00170687">
              <w:rPr>
                <w:noProof/>
                <w:webHidden/>
              </w:rPr>
              <w:tab/>
            </w:r>
            <w:r w:rsidR="00170687">
              <w:rPr>
                <w:noProof/>
                <w:webHidden/>
              </w:rPr>
              <w:fldChar w:fldCharType="begin"/>
            </w:r>
            <w:r w:rsidR="00170687">
              <w:rPr>
                <w:noProof/>
                <w:webHidden/>
              </w:rPr>
              <w:instrText xml:space="preserve"> PAGEREF _Toc2852961 \h </w:instrText>
            </w:r>
            <w:r w:rsidR="00170687">
              <w:rPr>
                <w:noProof/>
                <w:webHidden/>
              </w:rPr>
            </w:r>
            <w:r w:rsidR="00170687">
              <w:rPr>
                <w:noProof/>
                <w:webHidden/>
              </w:rPr>
              <w:fldChar w:fldCharType="separate"/>
            </w:r>
            <w:r w:rsidR="00170687">
              <w:rPr>
                <w:noProof/>
                <w:webHidden/>
              </w:rPr>
              <w:t>23</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2" w:history="1">
            <w:r w:rsidR="00170687" w:rsidRPr="00F46C30">
              <w:rPr>
                <w:rStyle w:val="-"/>
                <w:b/>
                <w:noProof/>
              </w:rPr>
              <w:t>2.3.2</w:t>
            </w:r>
            <w:r w:rsidR="00170687">
              <w:rPr>
                <w:rFonts w:eastAsiaTheme="minorEastAsia"/>
                <w:noProof/>
                <w:lang w:eastAsia="el-GR"/>
              </w:rPr>
              <w:tab/>
            </w:r>
            <w:r w:rsidR="00170687" w:rsidRPr="00F46C30">
              <w:rPr>
                <w:rStyle w:val="-"/>
                <w:b/>
                <w:noProof/>
              </w:rPr>
              <w:t>Χρόνος και Τρόπος υποβολής προσφορών</w:t>
            </w:r>
            <w:r w:rsidR="00170687">
              <w:rPr>
                <w:noProof/>
                <w:webHidden/>
              </w:rPr>
              <w:tab/>
            </w:r>
            <w:r w:rsidR="00170687">
              <w:rPr>
                <w:noProof/>
                <w:webHidden/>
              </w:rPr>
              <w:fldChar w:fldCharType="begin"/>
            </w:r>
            <w:r w:rsidR="00170687">
              <w:rPr>
                <w:noProof/>
                <w:webHidden/>
              </w:rPr>
              <w:instrText xml:space="preserve"> PAGEREF _Toc2852962 \h </w:instrText>
            </w:r>
            <w:r w:rsidR="00170687">
              <w:rPr>
                <w:noProof/>
                <w:webHidden/>
              </w:rPr>
            </w:r>
            <w:r w:rsidR="00170687">
              <w:rPr>
                <w:noProof/>
                <w:webHidden/>
              </w:rPr>
              <w:fldChar w:fldCharType="separate"/>
            </w:r>
            <w:r w:rsidR="00170687">
              <w:rPr>
                <w:noProof/>
                <w:webHidden/>
              </w:rPr>
              <w:t>23</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3" w:history="1">
            <w:r w:rsidR="00170687" w:rsidRPr="00F46C30">
              <w:rPr>
                <w:rStyle w:val="-"/>
                <w:b/>
                <w:noProof/>
              </w:rPr>
              <w:t>2.3.3</w:t>
            </w:r>
            <w:r w:rsidR="00170687">
              <w:rPr>
                <w:rFonts w:eastAsiaTheme="minorEastAsia"/>
                <w:noProof/>
                <w:lang w:eastAsia="el-GR"/>
              </w:rPr>
              <w:tab/>
            </w:r>
            <w:r w:rsidR="00170687" w:rsidRPr="00F46C30">
              <w:rPr>
                <w:rStyle w:val="-"/>
                <w:b/>
                <w:noProof/>
              </w:rPr>
              <w:t>Περιεχόμενα Φακέλου «Δικαιολογητικά Συμμετοχής- Τεχνική Προσφορά»</w:t>
            </w:r>
            <w:r w:rsidR="00170687">
              <w:rPr>
                <w:noProof/>
                <w:webHidden/>
              </w:rPr>
              <w:tab/>
            </w:r>
            <w:r w:rsidR="00170687">
              <w:rPr>
                <w:noProof/>
                <w:webHidden/>
              </w:rPr>
              <w:fldChar w:fldCharType="begin"/>
            </w:r>
            <w:r w:rsidR="00170687">
              <w:rPr>
                <w:noProof/>
                <w:webHidden/>
              </w:rPr>
              <w:instrText xml:space="preserve"> PAGEREF _Toc2852963 \h </w:instrText>
            </w:r>
            <w:r w:rsidR="00170687">
              <w:rPr>
                <w:noProof/>
                <w:webHidden/>
              </w:rPr>
            </w:r>
            <w:r w:rsidR="00170687">
              <w:rPr>
                <w:noProof/>
                <w:webHidden/>
              </w:rPr>
              <w:fldChar w:fldCharType="separate"/>
            </w:r>
            <w:r w:rsidR="00170687">
              <w:rPr>
                <w:noProof/>
                <w:webHidden/>
              </w:rPr>
              <w:t>25</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4" w:history="1">
            <w:r w:rsidR="00170687" w:rsidRPr="00F46C30">
              <w:rPr>
                <w:rStyle w:val="-"/>
                <w:b/>
                <w:noProof/>
              </w:rPr>
              <w:t>2.3.4</w:t>
            </w:r>
            <w:r w:rsidR="00170687">
              <w:rPr>
                <w:rFonts w:eastAsiaTheme="minorEastAsia"/>
                <w:noProof/>
                <w:lang w:eastAsia="el-GR"/>
              </w:rPr>
              <w:tab/>
            </w:r>
            <w:r w:rsidR="00170687" w:rsidRPr="00F46C30">
              <w:rPr>
                <w:rStyle w:val="-"/>
                <w:b/>
                <w:noProof/>
              </w:rPr>
              <w:t>Περιεχόμενα Φακέλου «Οικονομική Προσφορά» / Τρόπος σύνταξης και υποβολής οικονομικών προσφορών</w:t>
            </w:r>
            <w:r w:rsidR="00170687">
              <w:rPr>
                <w:noProof/>
                <w:webHidden/>
              </w:rPr>
              <w:tab/>
            </w:r>
            <w:r w:rsidR="00170687">
              <w:rPr>
                <w:noProof/>
                <w:webHidden/>
              </w:rPr>
              <w:fldChar w:fldCharType="begin"/>
            </w:r>
            <w:r w:rsidR="00170687">
              <w:rPr>
                <w:noProof/>
                <w:webHidden/>
              </w:rPr>
              <w:instrText xml:space="preserve"> PAGEREF _Toc2852964 \h </w:instrText>
            </w:r>
            <w:r w:rsidR="00170687">
              <w:rPr>
                <w:noProof/>
                <w:webHidden/>
              </w:rPr>
            </w:r>
            <w:r w:rsidR="00170687">
              <w:rPr>
                <w:noProof/>
                <w:webHidden/>
              </w:rPr>
              <w:fldChar w:fldCharType="separate"/>
            </w:r>
            <w:r w:rsidR="00170687">
              <w:rPr>
                <w:noProof/>
                <w:webHidden/>
              </w:rPr>
              <w:t>26</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5" w:history="1">
            <w:r w:rsidR="00170687" w:rsidRPr="00F46C30">
              <w:rPr>
                <w:rStyle w:val="-"/>
                <w:b/>
                <w:noProof/>
              </w:rPr>
              <w:t>2.3.5</w:t>
            </w:r>
            <w:r w:rsidR="00170687">
              <w:rPr>
                <w:rFonts w:eastAsiaTheme="minorEastAsia"/>
                <w:noProof/>
                <w:lang w:eastAsia="el-GR"/>
              </w:rPr>
              <w:tab/>
            </w:r>
            <w:r w:rsidR="00170687" w:rsidRPr="00F46C30">
              <w:rPr>
                <w:rStyle w:val="-"/>
                <w:b/>
                <w:noProof/>
              </w:rPr>
              <w:t>Χρόνος ισχύος των προσφορών</w:t>
            </w:r>
            <w:r w:rsidR="00170687">
              <w:rPr>
                <w:noProof/>
                <w:webHidden/>
              </w:rPr>
              <w:tab/>
            </w:r>
            <w:r w:rsidR="00170687">
              <w:rPr>
                <w:noProof/>
                <w:webHidden/>
              </w:rPr>
              <w:fldChar w:fldCharType="begin"/>
            </w:r>
            <w:r w:rsidR="00170687">
              <w:rPr>
                <w:noProof/>
                <w:webHidden/>
              </w:rPr>
              <w:instrText xml:space="preserve"> PAGEREF _Toc2852965 \h </w:instrText>
            </w:r>
            <w:r w:rsidR="00170687">
              <w:rPr>
                <w:noProof/>
                <w:webHidden/>
              </w:rPr>
            </w:r>
            <w:r w:rsidR="00170687">
              <w:rPr>
                <w:noProof/>
                <w:webHidden/>
              </w:rPr>
              <w:fldChar w:fldCharType="separate"/>
            </w:r>
            <w:r w:rsidR="00170687">
              <w:rPr>
                <w:noProof/>
                <w:webHidden/>
              </w:rPr>
              <w:t>26</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6" w:history="1">
            <w:r w:rsidR="00170687" w:rsidRPr="00F46C30">
              <w:rPr>
                <w:rStyle w:val="-"/>
                <w:b/>
                <w:noProof/>
              </w:rPr>
              <w:t xml:space="preserve">2.3.6 </w:t>
            </w:r>
            <w:r w:rsidR="00170687">
              <w:rPr>
                <w:rFonts w:eastAsiaTheme="minorEastAsia"/>
                <w:noProof/>
                <w:lang w:eastAsia="el-GR"/>
              </w:rPr>
              <w:tab/>
            </w:r>
            <w:r w:rsidR="00170687" w:rsidRPr="00F46C30">
              <w:rPr>
                <w:rStyle w:val="-"/>
                <w:b/>
                <w:noProof/>
              </w:rPr>
              <w:t>Λόγοι απόρριψης προσφορών</w:t>
            </w:r>
            <w:r w:rsidR="00170687">
              <w:rPr>
                <w:noProof/>
                <w:webHidden/>
              </w:rPr>
              <w:tab/>
            </w:r>
            <w:r w:rsidR="00170687">
              <w:rPr>
                <w:noProof/>
                <w:webHidden/>
              </w:rPr>
              <w:fldChar w:fldCharType="begin"/>
            </w:r>
            <w:r w:rsidR="00170687">
              <w:rPr>
                <w:noProof/>
                <w:webHidden/>
              </w:rPr>
              <w:instrText xml:space="preserve"> PAGEREF _Toc2852966 \h </w:instrText>
            </w:r>
            <w:r w:rsidR="00170687">
              <w:rPr>
                <w:noProof/>
                <w:webHidden/>
              </w:rPr>
            </w:r>
            <w:r w:rsidR="00170687">
              <w:rPr>
                <w:noProof/>
                <w:webHidden/>
              </w:rPr>
              <w:fldChar w:fldCharType="separate"/>
            </w:r>
            <w:r w:rsidR="00170687">
              <w:rPr>
                <w:noProof/>
                <w:webHidden/>
              </w:rPr>
              <w:t>26</w:t>
            </w:r>
            <w:r w:rsidR="00170687">
              <w:rPr>
                <w:noProof/>
                <w:webHidden/>
              </w:rPr>
              <w:fldChar w:fldCharType="end"/>
            </w:r>
          </w:hyperlink>
        </w:p>
        <w:p w:rsidR="00170687" w:rsidRDefault="001234B6">
          <w:pPr>
            <w:pStyle w:val="12"/>
            <w:tabs>
              <w:tab w:val="left" w:pos="440"/>
              <w:tab w:val="right" w:leader="dot" w:pos="8296"/>
            </w:tabs>
            <w:rPr>
              <w:rFonts w:eastAsiaTheme="minorEastAsia"/>
              <w:noProof/>
              <w:lang w:eastAsia="el-GR"/>
            </w:rPr>
          </w:pPr>
          <w:hyperlink w:anchor="_Toc2852967" w:history="1">
            <w:r w:rsidR="00170687" w:rsidRPr="00F46C30">
              <w:rPr>
                <w:rStyle w:val="-"/>
                <w:b/>
                <w:noProof/>
              </w:rPr>
              <w:t>3.</w:t>
            </w:r>
            <w:r w:rsidR="00170687">
              <w:rPr>
                <w:rFonts w:eastAsiaTheme="minorEastAsia"/>
                <w:noProof/>
                <w:lang w:eastAsia="el-GR"/>
              </w:rPr>
              <w:tab/>
            </w:r>
            <w:r w:rsidR="00170687" w:rsidRPr="00F46C30">
              <w:rPr>
                <w:rStyle w:val="-"/>
                <w:b/>
                <w:noProof/>
              </w:rPr>
              <w:t>ΔΙΕΝΕΡΓΕΙΑ ΔΙΑΔΙΚΑΣΙΑΣ - ΑΞΙΟΛΟΓΗΣΗ ΠΡΟΣΦΟΡΩΝ</w:t>
            </w:r>
            <w:r w:rsidR="00170687">
              <w:rPr>
                <w:noProof/>
                <w:webHidden/>
              </w:rPr>
              <w:tab/>
            </w:r>
            <w:r w:rsidR="00170687">
              <w:rPr>
                <w:noProof/>
                <w:webHidden/>
              </w:rPr>
              <w:fldChar w:fldCharType="begin"/>
            </w:r>
            <w:r w:rsidR="00170687">
              <w:rPr>
                <w:noProof/>
                <w:webHidden/>
              </w:rPr>
              <w:instrText xml:space="preserve"> PAGEREF _Toc2852967 \h </w:instrText>
            </w:r>
            <w:r w:rsidR="00170687">
              <w:rPr>
                <w:noProof/>
                <w:webHidden/>
              </w:rPr>
            </w:r>
            <w:r w:rsidR="00170687">
              <w:rPr>
                <w:noProof/>
                <w:webHidden/>
              </w:rPr>
              <w:fldChar w:fldCharType="separate"/>
            </w:r>
            <w:r w:rsidR="00170687">
              <w:rPr>
                <w:noProof/>
                <w:webHidden/>
              </w:rPr>
              <w:t>27</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68" w:history="1">
            <w:r w:rsidR="00170687" w:rsidRPr="00F46C30">
              <w:rPr>
                <w:rStyle w:val="-"/>
                <w:b/>
                <w:noProof/>
              </w:rPr>
              <w:t xml:space="preserve">3.1 </w:t>
            </w:r>
            <w:r w:rsidR="00170687">
              <w:rPr>
                <w:rFonts w:eastAsiaTheme="minorEastAsia"/>
                <w:noProof/>
                <w:lang w:eastAsia="el-GR"/>
              </w:rPr>
              <w:tab/>
            </w:r>
            <w:r w:rsidR="00170687" w:rsidRPr="00F46C30">
              <w:rPr>
                <w:rStyle w:val="-"/>
                <w:b/>
                <w:noProof/>
              </w:rPr>
              <w:t>Αποσφράγιση και αξιολόγηση προσφορών</w:t>
            </w:r>
            <w:r w:rsidR="00170687">
              <w:rPr>
                <w:noProof/>
                <w:webHidden/>
              </w:rPr>
              <w:tab/>
            </w:r>
            <w:r w:rsidR="00170687">
              <w:rPr>
                <w:noProof/>
                <w:webHidden/>
              </w:rPr>
              <w:fldChar w:fldCharType="begin"/>
            </w:r>
            <w:r w:rsidR="00170687">
              <w:rPr>
                <w:noProof/>
                <w:webHidden/>
              </w:rPr>
              <w:instrText xml:space="preserve"> PAGEREF _Toc2852968 \h </w:instrText>
            </w:r>
            <w:r w:rsidR="00170687">
              <w:rPr>
                <w:noProof/>
                <w:webHidden/>
              </w:rPr>
            </w:r>
            <w:r w:rsidR="00170687">
              <w:rPr>
                <w:noProof/>
                <w:webHidden/>
              </w:rPr>
              <w:fldChar w:fldCharType="separate"/>
            </w:r>
            <w:r w:rsidR="00170687">
              <w:rPr>
                <w:noProof/>
                <w:webHidden/>
              </w:rPr>
              <w:t>27</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69" w:history="1">
            <w:r w:rsidR="00170687" w:rsidRPr="00F46C30">
              <w:rPr>
                <w:rStyle w:val="-"/>
                <w:rFonts w:cs="Arial"/>
                <w:b/>
                <w:noProof/>
                <w:kern w:val="1"/>
              </w:rPr>
              <w:t>3.1.1</w:t>
            </w:r>
            <w:r w:rsidR="00170687">
              <w:rPr>
                <w:rFonts w:eastAsiaTheme="minorEastAsia"/>
                <w:noProof/>
                <w:lang w:eastAsia="el-GR"/>
              </w:rPr>
              <w:tab/>
            </w:r>
            <w:r w:rsidR="00170687" w:rsidRPr="00F46C30">
              <w:rPr>
                <w:rStyle w:val="-"/>
                <w:rFonts w:cs="Arial"/>
                <w:b/>
                <w:noProof/>
                <w:kern w:val="1"/>
              </w:rPr>
              <w:t>Αποσφράγιση προσφορών</w:t>
            </w:r>
            <w:r w:rsidR="00170687">
              <w:rPr>
                <w:noProof/>
                <w:webHidden/>
              </w:rPr>
              <w:tab/>
            </w:r>
            <w:r w:rsidR="00170687">
              <w:rPr>
                <w:noProof/>
                <w:webHidden/>
              </w:rPr>
              <w:fldChar w:fldCharType="begin"/>
            </w:r>
            <w:r w:rsidR="00170687">
              <w:rPr>
                <w:noProof/>
                <w:webHidden/>
              </w:rPr>
              <w:instrText xml:space="preserve"> PAGEREF _Toc2852969 \h </w:instrText>
            </w:r>
            <w:r w:rsidR="00170687">
              <w:rPr>
                <w:noProof/>
                <w:webHidden/>
              </w:rPr>
            </w:r>
            <w:r w:rsidR="00170687">
              <w:rPr>
                <w:noProof/>
                <w:webHidden/>
              </w:rPr>
              <w:fldChar w:fldCharType="separate"/>
            </w:r>
            <w:r w:rsidR="00170687">
              <w:rPr>
                <w:noProof/>
                <w:webHidden/>
              </w:rPr>
              <w:t>27</w:t>
            </w:r>
            <w:r w:rsidR="00170687">
              <w:rPr>
                <w:noProof/>
                <w:webHidden/>
              </w:rPr>
              <w:fldChar w:fldCharType="end"/>
            </w:r>
          </w:hyperlink>
        </w:p>
        <w:p w:rsidR="00170687" w:rsidRDefault="001234B6">
          <w:pPr>
            <w:pStyle w:val="32"/>
            <w:tabs>
              <w:tab w:val="left" w:pos="1320"/>
              <w:tab w:val="right" w:leader="dot" w:pos="8296"/>
            </w:tabs>
            <w:rPr>
              <w:rFonts w:eastAsiaTheme="minorEastAsia"/>
              <w:noProof/>
              <w:lang w:eastAsia="el-GR"/>
            </w:rPr>
          </w:pPr>
          <w:hyperlink w:anchor="_Toc2852970" w:history="1">
            <w:r w:rsidR="00170687" w:rsidRPr="00F46C30">
              <w:rPr>
                <w:rStyle w:val="-"/>
                <w:b/>
                <w:noProof/>
              </w:rPr>
              <w:t>3.1.2</w:t>
            </w:r>
            <w:r w:rsidR="00170687">
              <w:rPr>
                <w:rFonts w:eastAsiaTheme="minorEastAsia"/>
                <w:noProof/>
                <w:lang w:eastAsia="el-GR"/>
              </w:rPr>
              <w:tab/>
            </w:r>
            <w:r w:rsidR="00170687" w:rsidRPr="00F46C30">
              <w:rPr>
                <w:rStyle w:val="-"/>
                <w:b/>
                <w:noProof/>
              </w:rPr>
              <w:t>Αξιολόγηση προσφορών</w:t>
            </w:r>
            <w:r w:rsidR="00170687">
              <w:rPr>
                <w:noProof/>
                <w:webHidden/>
              </w:rPr>
              <w:tab/>
            </w:r>
            <w:r w:rsidR="00170687">
              <w:rPr>
                <w:noProof/>
                <w:webHidden/>
              </w:rPr>
              <w:fldChar w:fldCharType="begin"/>
            </w:r>
            <w:r w:rsidR="00170687">
              <w:rPr>
                <w:noProof/>
                <w:webHidden/>
              </w:rPr>
              <w:instrText xml:space="preserve"> PAGEREF _Toc2852970 \h </w:instrText>
            </w:r>
            <w:r w:rsidR="00170687">
              <w:rPr>
                <w:noProof/>
                <w:webHidden/>
              </w:rPr>
            </w:r>
            <w:r w:rsidR="00170687">
              <w:rPr>
                <w:noProof/>
                <w:webHidden/>
              </w:rPr>
              <w:fldChar w:fldCharType="separate"/>
            </w:r>
            <w:r w:rsidR="00170687">
              <w:rPr>
                <w:noProof/>
                <w:webHidden/>
              </w:rPr>
              <w:t>28</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1" w:history="1">
            <w:r w:rsidR="00170687" w:rsidRPr="00F46C30">
              <w:rPr>
                <w:rStyle w:val="-"/>
                <w:b/>
                <w:noProof/>
              </w:rPr>
              <w:t>3.2</w:t>
            </w:r>
            <w:r w:rsidR="00170687">
              <w:rPr>
                <w:rFonts w:eastAsiaTheme="minorEastAsia"/>
                <w:noProof/>
                <w:lang w:eastAsia="el-GR"/>
              </w:rPr>
              <w:tab/>
            </w:r>
            <w:r w:rsidR="00170687" w:rsidRPr="00F46C30">
              <w:rPr>
                <w:rStyle w:val="-"/>
                <w:b/>
                <w:noProof/>
              </w:rPr>
              <w:t>Πρόσκληση υποβολής δικαιολογητικών προσωρινού αναδόχου - Δικαιολογητικά προσωρινού αναδόχου</w:t>
            </w:r>
            <w:r w:rsidR="00170687">
              <w:rPr>
                <w:noProof/>
                <w:webHidden/>
              </w:rPr>
              <w:tab/>
            </w:r>
            <w:r w:rsidR="00170687">
              <w:rPr>
                <w:noProof/>
                <w:webHidden/>
              </w:rPr>
              <w:fldChar w:fldCharType="begin"/>
            </w:r>
            <w:r w:rsidR="00170687">
              <w:rPr>
                <w:noProof/>
                <w:webHidden/>
              </w:rPr>
              <w:instrText xml:space="preserve"> PAGEREF _Toc2852971 \h </w:instrText>
            </w:r>
            <w:r w:rsidR="00170687">
              <w:rPr>
                <w:noProof/>
                <w:webHidden/>
              </w:rPr>
            </w:r>
            <w:r w:rsidR="00170687">
              <w:rPr>
                <w:noProof/>
                <w:webHidden/>
              </w:rPr>
              <w:fldChar w:fldCharType="separate"/>
            </w:r>
            <w:r w:rsidR="00170687">
              <w:rPr>
                <w:noProof/>
                <w:webHidden/>
              </w:rPr>
              <w:t>29</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2" w:history="1">
            <w:r w:rsidR="00170687" w:rsidRPr="00F46C30">
              <w:rPr>
                <w:rStyle w:val="-"/>
                <w:b/>
                <w:noProof/>
              </w:rPr>
              <w:t>3.3</w:t>
            </w:r>
            <w:r w:rsidR="00170687">
              <w:rPr>
                <w:rFonts w:eastAsiaTheme="minorEastAsia"/>
                <w:noProof/>
                <w:lang w:eastAsia="el-GR"/>
              </w:rPr>
              <w:tab/>
            </w:r>
            <w:r w:rsidR="00170687" w:rsidRPr="00F46C30">
              <w:rPr>
                <w:rStyle w:val="-"/>
                <w:b/>
                <w:noProof/>
              </w:rPr>
              <w:t>Κατακύρωση - σύναψη σύμβασης</w:t>
            </w:r>
            <w:r w:rsidR="00170687">
              <w:rPr>
                <w:noProof/>
                <w:webHidden/>
              </w:rPr>
              <w:tab/>
            </w:r>
            <w:r w:rsidR="00170687">
              <w:rPr>
                <w:noProof/>
                <w:webHidden/>
              </w:rPr>
              <w:fldChar w:fldCharType="begin"/>
            </w:r>
            <w:r w:rsidR="00170687">
              <w:rPr>
                <w:noProof/>
                <w:webHidden/>
              </w:rPr>
              <w:instrText xml:space="preserve"> PAGEREF _Toc2852972 \h </w:instrText>
            </w:r>
            <w:r w:rsidR="00170687">
              <w:rPr>
                <w:noProof/>
                <w:webHidden/>
              </w:rPr>
            </w:r>
            <w:r w:rsidR="00170687">
              <w:rPr>
                <w:noProof/>
                <w:webHidden/>
              </w:rPr>
              <w:fldChar w:fldCharType="separate"/>
            </w:r>
            <w:r w:rsidR="00170687">
              <w:rPr>
                <w:noProof/>
                <w:webHidden/>
              </w:rPr>
              <w:t>31</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3" w:history="1">
            <w:r w:rsidR="00170687" w:rsidRPr="00F46C30">
              <w:rPr>
                <w:rStyle w:val="-"/>
                <w:b/>
                <w:noProof/>
              </w:rPr>
              <w:t>3.4</w:t>
            </w:r>
            <w:r w:rsidR="00170687">
              <w:rPr>
                <w:rFonts w:eastAsiaTheme="minorEastAsia"/>
                <w:noProof/>
                <w:lang w:eastAsia="el-GR"/>
              </w:rPr>
              <w:tab/>
            </w:r>
            <w:r w:rsidR="00170687" w:rsidRPr="00F46C30">
              <w:rPr>
                <w:rStyle w:val="-"/>
                <w:b/>
                <w:noProof/>
              </w:rPr>
              <w:t>Ενστάσεις - Προσωρινή Δικαστική Προστασία</w:t>
            </w:r>
            <w:r w:rsidR="00170687">
              <w:rPr>
                <w:noProof/>
                <w:webHidden/>
              </w:rPr>
              <w:tab/>
            </w:r>
            <w:r w:rsidR="00170687">
              <w:rPr>
                <w:noProof/>
                <w:webHidden/>
              </w:rPr>
              <w:fldChar w:fldCharType="begin"/>
            </w:r>
            <w:r w:rsidR="00170687">
              <w:rPr>
                <w:noProof/>
                <w:webHidden/>
              </w:rPr>
              <w:instrText xml:space="preserve"> PAGEREF _Toc2852973 \h </w:instrText>
            </w:r>
            <w:r w:rsidR="00170687">
              <w:rPr>
                <w:noProof/>
                <w:webHidden/>
              </w:rPr>
            </w:r>
            <w:r w:rsidR="00170687">
              <w:rPr>
                <w:noProof/>
                <w:webHidden/>
              </w:rPr>
              <w:fldChar w:fldCharType="separate"/>
            </w:r>
            <w:r w:rsidR="00170687">
              <w:rPr>
                <w:noProof/>
                <w:webHidden/>
              </w:rPr>
              <w:t>31</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4" w:history="1">
            <w:r w:rsidR="00170687" w:rsidRPr="00F46C30">
              <w:rPr>
                <w:rStyle w:val="-"/>
                <w:b/>
                <w:noProof/>
              </w:rPr>
              <w:t>3.5</w:t>
            </w:r>
            <w:r w:rsidR="00170687">
              <w:rPr>
                <w:rFonts w:eastAsiaTheme="minorEastAsia"/>
                <w:noProof/>
                <w:lang w:eastAsia="el-GR"/>
              </w:rPr>
              <w:tab/>
            </w:r>
            <w:r w:rsidR="00170687" w:rsidRPr="00F46C30">
              <w:rPr>
                <w:rStyle w:val="-"/>
                <w:b/>
                <w:noProof/>
              </w:rPr>
              <w:t>Ματαίωση Διαδικασίας</w:t>
            </w:r>
            <w:r w:rsidR="00170687">
              <w:rPr>
                <w:noProof/>
                <w:webHidden/>
              </w:rPr>
              <w:tab/>
            </w:r>
            <w:r w:rsidR="00170687">
              <w:rPr>
                <w:noProof/>
                <w:webHidden/>
              </w:rPr>
              <w:fldChar w:fldCharType="begin"/>
            </w:r>
            <w:r w:rsidR="00170687">
              <w:rPr>
                <w:noProof/>
                <w:webHidden/>
              </w:rPr>
              <w:instrText xml:space="preserve"> PAGEREF _Toc2852974 \h </w:instrText>
            </w:r>
            <w:r w:rsidR="00170687">
              <w:rPr>
                <w:noProof/>
                <w:webHidden/>
              </w:rPr>
            </w:r>
            <w:r w:rsidR="00170687">
              <w:rPr>
                <w:noProof/>
                <w:webHidden/>
              </w:rPr>
              <w:fldChar w:fldCharType="separate"/>
            </w:r>
            <w:r w:rsidR="00170687">
              <w:rPr>
                <w:noProof/>
                <w:webHidden/>
              </w:rPr>
              <w:t>32</w:t>
            </w:r>
            <w:r w:rsidR="00170687">
              <w:rPr>
                <w:noProof/>
                <w:webHidden/>
              </w:rPr>
              <w:fldChar w:fldCharType="end"/>
            </w:r>
          </w:hyperlink>
        </w:p>
        <w:p w:rsidR="00170687" w:rsidRDefault="001234B6">
          <w:pPr>
            <w:pStyle w:val="12"/>
            <w:tabs>
              <w:tab w:val="left" w:pos="440"/>
              <w:tab w:val="right" w:leader="dot" w:pos="8296"/>
            </w:tabs>
            <w:rPr>
              <w:rFonts w:eastAsiaTheme="minorEastAsia"/>
              <w:noProof/>
              <w:lang w:eastAsia="el-GR"/>
            </w:rPr>
          </w:pPr>
          <w:hyperlink w:anchor="_Toc2852975" w:history="1">
            <w:r w:rsidR="00170687" w:rsidRPr="00F46C30">
              <w:rPr>
                <w:rStyle w:val="-"/>
                <w:b/>
                <w:noProof/>
              </w:rPr>
              <w:t>4.</w:t>
            </w:r>
            <w:r w:rsidR="00170687">
              <w:rPr>
                <w:rFonts w:eastAsiaTheme="minorEastAsia"/>
                <w:noProof/>
                <w:lang w:eastAsia="el-GR"/>
              </w:rPr>
              <w:tab/>
            </w:r>
            <w:r w:rsidR="00170687" w:rsidRPr="00F46C30">
              <w:rPr>
                <w:rStyle w:val="-"/>
                <w:b/>
                <w:noProof/>
              </w:rPr>
              <w:t>ΟΡΟΙ ΕΚΤΕΛΕΣΗΣ ΤΗΣ ΣΥΜΒΑΣΗΣ</w:t>
            </w:r>
            <w:r w:rsidR="00170687">
              <w:rPr>
                <w:noProof/>
                <w:webHidden/>
              </w:rPr>
              <w:tab/>
            </w:r>
            <w:r w:rsidR="00170687">
              <w:rPr>
                <w:noProof/>
                <w:webHidden/>
              </w:rPr>
              <w:fldChar w:fldCharType="begin"/>
            </w:r>
            <w:r w:rsidR="00170687">
              <w:rPr>
                <w:noProof/>
                <w:webHidden/>
              </w:rPr>
              <w:instrText xml:space="preserve"> PAGEREF _Toc2852975 \h </w:instrText>
            </w:r>
            <w:r w:rsidR="00170687">
              <w:rPr>
                <w:noProof/>
                <w:webHidden/>
              </w:rPr>
            </w:r>
            <w:r w:rsidR="00170687">
              <w:rPr>
                <w:noProof/>
                <w:webHidden/>
              </w:rPr>
              <w:fldChar w:fldCharType="separate"/>
            </w:r>
            <w:r w:rsidR="00170687">
              <w:rPr>
                <w:noProof/>
                <w:webHidden/>
              </w:rPr>
              <w:t>32</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6" w:history="1">
            <w:r w:rsidR="00170687" w:rsidRPr="00F46C30">
              <w:rPr>
                <w:rStyle w:val="-"/>
                <w:b/>
                <w:noProof/>
              </w:rPr>
              <w:t>4.1</w:t>
            </w:r>
            <w:r w:rsidR="00170687">
              <w:rPr>
                <w:rFonts w:eastAsiaTheme="minorEastAsia"/>
                <w:noProof/>
                <w:lang w:eastAsia="el-GR"/>
              </w:rPr>
              <w:tab/>
            </w:r>
            <w:r w:rsidR="00170687" w:rsidRPr="00F46C30">
              <w:rPr>
                <w:rStyle w:val="-"/>
                <w:b/>
                <w:noProof/>
              </w:rPr>
              <w:t>Εγγυήσεις  καλής εκτέλεσης</w:t>
            </w:r>
            <w:r w:rsidR="00170687">
              <w:rPr>
                <w:noProof/>
                <w:webHidden/>
              </w:rPr>
              <w:tab/>
            </w:r>
            <w:r w:rsidR="00170687">
              <w:rPr>
                <w:noProof/>
                <w:webHidden/>
              </w:rPr>
              <w:fldChar w:fldCharType="begin"/>
            </w:r>
            <w:r w:rsidR="00170687">
              <w:rPr>
                <w:noProof/>
                <w:webHidden/>
              </w:rPr>
              <w:instrText xml:space="preserve"> PAGEREF _Toc2852976 \h </w:instrText>
            </w:r>
            <w:r w:rsidR="00170687">
              <w:rPr>
                <w:noProof/>
                <w:webHidden/>
              </w:rPr>
            </w:r>
            <w:r w:rsidR="00170687">
              <w:rPr>
                <w:noProof/>
                <w:webHidden/>
              </w:rPr>
              <w:fldChar w:fldCharType="separate"/>
            </w:r>
            <w:r w:rsidR="00170687">
              <w:rPr>
                <w:noProof/>
                <w:webHidden/>
              </w:rPr>
              <w:t>32</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7" w:history="1">
            <w:r w:rsidR="00170687" w:rsidRPr="00F46C30">
              <w:rPr>
                <w:rStyle w:val="-"/>
                <w:b/>
                <w:noProof/>
              </w:rPr>
              <w:t xml:space="preserve">4.2 </w:t>
            </w:r>
            <w:r w:rsidR="00170687">
              <w:rPr>
                <w:rFonts w:eastAsiaTheme="minorEastAsia"/>
                <w:noProof/>
                <w:lang w:eastAsia="el-GR"/>
              </w:rPr>
              <w:tab/>
            </w:r>
            <w:r w:rsidR="00170687" w:rsidRPr="00F46C30">
              <w:rPr>
                <w:rStyle w:val="-"/>
                <w:b/>
                <w:noProof/>
              </w:rPr>
              <w:t>Συμβατικό Πλαίσιο - Εφαρμοστέα Νομοθεσία</w:t>
            </w:r>
            <w:r w:rsidR="00170687">
              <w:rPr>
                <w:noProof/>
                <w:webHidden/>
              </w:rPr>
              <w:tab/>
            </w:r>
            <w:r w:rsidR="00170687">
              <w:rPr>
                <w:noProof/>
                <w:webHidden/>
              </w:rPr>
              <w:fldChar w:fldCharType="begin"/>
            </w:r>
            <w:r w:rsidR="00170687">
              <w:rPr>
                <w:noProof/>
                <w:webHidden/>
              </w:rPr>
              <w:instrText xml:space="preserve"> PAGEREF _Toc2852977 \h </w:instrText>
            </w:r>
            <w:r w:rsidR="00170687">
              <w:rPr>
                <w:noProof/>
                <w:webHidden/>
              </w:rPr>
            </w:r>
            <w:r w:rsidR="00170687">
              <w:rPr>
                <w:noProof/>
                <w:webHidden/>
              </w:rPr>
              <w:fldChar w:fldCharType="separate"/>
            </w:r>
            <w:r w:rsidR="00170687">
              <w:rPr>
                <w:noProof/>
                <w:webHidden/>
              </w:rPr>
              <w:t>33</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8" w:history="1">
            <w:r w:rsidR="00170687" w:rsidRPr="00F46C30">
              <w:rPr>
                <w:rStyle w:val="-"/>
                <w:b/>
                <w:noProof/>
              </w:rPr>
              <w:t>4.3</w:t>
            </w:r>
            <w:r w:rsidR="00170687">
              <w:rPr>
                <w:rFonts w:eastAsiaTheme="minorEastAsia"/>
                <w:noProof/>
                <w:lang w:eastAsia="el-GR"/>
              </w:rPr>
              <w:tab/>
            </w:r>
            <w:r w:rsidR="00170687" w:rsidRPr="00F46C30">
              <w:rPr>
                <w:rStyle w:val="-"/>
                <w:b/>
                <w:noProof/>
              </w:rPr>
              <w:t>Όροι εκτέλεσης της σύμβασης</w:t>
            </w:r>
            <w:r w:rsidR="00170687">
              <w:rPr>
                <w:noProof/>
                <w:webHidden/>
              </w:rPr>
              <w:tab/>
            </w:r>
            <w:r w:rsidR="00170687">
              <w:rPr>
                <w:noProof/>
                <w:webHidden/>
              </w:rPr>
              <w:fldChar w:fldCharType="begin"/>
            </w:r>
            <w:r w:rsidR="00170687">
              <w:rPr>
                <w:noProof/>
                <w:webHidden/>
              </w:rPr>
              <w:instrText xml:space="preserve"> PAGEREF _Toc2852978 \h </w:instrText>
            </w:r>
            <w:r w:rsidR="00170687">
              <w:rPr>
                <w:noProof/>
                <w:webHidden/>
              </w:rPr>
            </w:r>
            <w:r w:rsidR="00170687">
              <w:rPr>
                <w:noProof/>
                <w:webHidden/>
              </w:rPr>
              <w:fldChar w:fldCharType="separate"/>
            </w:r>
            <w:r w:rsidR="00170687">
              <w:rPr>
                <w:noProof/>
                <w:webHidden/>
              </w:rPr>
              <w:t>33</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79" w:history="1">
            <w:r w:rsidR="00170687" w:rsidRPr="00F46C30">
              <w:rPr>
                <w:rStyle w:val="-"/>
                <w:b/>
                <w:noProof/>
              </w:rPr>
              <w:t>4.4</w:t>
            </w:r>
            <w:r w:rsidR="00170687">
              <w:rPr>
                <w:rFonts w:eastAsiaTheme="minorEastAsia"/>
                <w:noProof/>
                <w:lang w:eastAsia="el-GR"/>
              </w:rPr>
              <w:tab/>
            </w:r>
            <w:r w:rsidR="00170687" w:rsidRPr="00F46C30">
              <w:rPr>
                <w:rStyle w:val="-"/>
                <w:b/>
                <w:noProof/>
              </w:rPr>
              <w:t>Υπεργολαβία</w:t>
            </w:r>
            <w:r w:rsidR="00170687">
              <w:rPr>
                <w:noProof/>
                <w:webHidden/>
              </w:rPr>
              <w:tab/>
            </w:r>
            <w:r w:rsidR="00170687">
              <w:rPr>
                <w:noProof/>
                <w:webHidden/>
              </w:rPr>
              <w:fldChar w:fldCharType="begin"/>
            </w:r>
            <w:r w:rsidR="00170687">
              <w:rPr>
                <w:noProof/>
                <w:webHidden/>
              </w:rPr>
              <w:instrText xml:space="preserve"> PAGEREF _Toc2852979 \h </w:instrText>
            </w:r>
            <w:r w:rsidR="00170687">
              <w:rPr>
                <w:noProof/>
                <w:webHidden/>
              </w:rPr>
            </w:r>
            <w:r w:rsidR="00170687">
              <w:rPr>
                <w:noProof/>
                <w:webHidden/>
              </w:rPr>
              <w:fldChar w:fldCharType="separate"/>
            </w:r>
            <w:r w:rsidR="00170687">
              <w:rPr>
                <w:noProof/>
                <w:webHidden/>
              </w:rPr>
              <w:t>33</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0" w:history="1">
            <w:r w:rsidR="00170687" w:rsidRPr="00F46C30">
              <w:rPr>
                <w:rStyle w:val="-"/>
                <w:b/>
                <w:noProof/>
              </w:rPr>
              <w:t>4.5</w:t>
            </w:r>
            <w:r w:rsidR="00170687">
              <w:rPr>
                <w:rFonts w:eastAsiaTheme="minorEastAsia"/>
                <w:noProof/>
                <w:lang w:eastAsia="el-GR"/>
              </w:rPr>
              <w:tab/>
            </w:r>
            <w:r w:rsidR="00170687" w:rsidRPr="00F46C30">
              <w:rPr>
                <w:rStyle w:val="-"/>
                <w:b/>
                <w:noProof/>
              </w:rPr>
              <w:t>Τροποποίηση σύμβασης κατά τη διάρκειά της</w:t>
            </w:r>
            <w:r w:rsidR="00170687">
              <w:rPr>
                <w:noProof/>
                <w:webHidden/>
              </w:rPr>
              <w:tab/>
            </w:r>
            <w:r w:rsidR="00170687">
              <w:rPr>
                <w:noProof/>
                <w:webHidden/>
              </w:rPr>
              <w:fldChar w:fldCharType="begin"/>
            </w:r>
            <w:r w:rsidR="00170687">
              <w:rPr>
                <w:noProof/>
                <w:webHidden/>
              </w:rPr>
              <w:instrText xml:space="preserve"> PAGEREF _Toc2852980 \h </w:instrText>
            </w:r>
            <w:r w:rsidR="00170687">
              <w:rPr>
                <w:noProof/>
                <w:webHidden/>
              </w:rPr>
            </w:r>
            <w:r w:rsidR="00170687">
              <w:rPr>
                <w:noProof/>
                <w:webHidden/>
              </w:rPr>
              <w:fldChar w:fldCharType="separate"/>
            </w:r>
            <w:r w:rsidR="00170687">
              <w:rPr>
                <w:noProof/>
                <w:webHidden/>
              </w:rPr>
              <w:t>34</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1" w:history="1">
            <w:r w:rsidR="00170687" w:rsidRPr="00F46C30">
              <w:rPr>
                <w:rStyle w:val="-"/>
                <w:b/>
                <w:noProof/>
              </w:rPr>
              <w:t>4.6</w:t>
            </w:r>
            <w:r w:rsidR="00170687">
              <w:rPr>
                <w:rFonts w:eastAsiaTheme="minorEastAsia"/>
                <w:noProof/>
                <w:lang w:eastAsia="el-GR"/>
              </w:rPr>
              <w:tab/>
            </w:r>
            <w:r w:rsidR="00170687" w:rsidRPr="00F46C30">
              <w:rPr>
                <w:rStyle w:val="-"/>
                <w:b/>
                <w:noProof/>
              </w:rPr>
              <w:t>Δικαίωμα μονομερούς λύσης της σύμβασης</w:t>
            </w:r>
            <w:r w:rsidR="00170687">
              <w:rPr>
                <w:noProof/>
                <w:webHidden/>
              </w:rPr>
              <w:tab/>
            </w:r>
            <w:r w:rsidR="00170687">
              <w:rPr>
                <w:noProof/>
                <w:webHidden/>
              </w:rPr>
              <w:fldChar w:fldCharType="begin"/>
            </w:r>
            <w:r w:rsidR="00170687">
              <w:rPr>
                <w:noProof/>
                <w:webHidden/>
              </w:rPr>
              <w:instrText xml:space="preserve"> PAGEREF _Toc2852981 \h </w:instrText>
            </w:r>
            <w:r w:rsidR="00170687">
              <w:rPr>
                <w:noProof/>
                <w:webHidden/>
              </w:rPr>
            </w:r>
            <w:r w:rsidR="00170687">
              <w:rPr>
                <w:noProof/>
                <w:webHidden/>
              </w:rPr>
              <w:fldChar w:fldCharType="separate"/>
            </w:r>
            <w:r w:rsidR="00170687">
              <w:rPr>
                <w:noProof/>
                <w:webHidden/>
              </w:rPr>
              <w:t>34</w:t>
            </w:r>
            <w:r w:rsidR="00170687">
              <w:rPr>
                <w:noProof/>
                <w:webHidden/>
              </w:rPr>
              <w:fldChar w:fldCharType="end"/>
            </w:r>
          </w:hyperlink>
        </w:p>
        <w:p w:rsidR="00170687" w:rsidRDefault="001234B6">
          <w:pPr>
            <w:pStyle w:val="12"/>
            <w:tabs>
              <w:tab w:val="left" w:pos="440"/>
              <w:tab w:val="right" w:leader="dot" w:pos="8296"/>
            </w:tabs>
            <w:rPr>
              <w:rFonts w:eastAsiaTheme="minorEastAsia"/>
              <w:noProof/>
              <w:lang w:eastAsia="el-GR"/>
            </w:rPr>
          </w:pPr>
          <w:hyperlink w:anchor="_Toc2852982" w:history="1">
            <w:r w:rsidR="00170687" w:rsidRPr="00F46C30">
              <w:rPr>
                <w:rStyle w:val="-"/>
                <w:b/>
                <w:noProof/>
              </w:rPr>
              <w:t>5.</w:t>
            </w:r>
            <w:r w:rsidR="00170687">
              <w:rPr>
                <w:rFonts w:eastAsiaTheme="minorEastAsia"/>
                <w:noProof/>
                <w:lang w:eastAsia="el-GR"/>
              </w:rPr>
              <w:tab/>
            </w:r>
            <w:r w:rsidR="00170687" w:rsidRPr="00F46C30">
              <w:rPr>
                <w:rStyle w:val="-"/>
                <w:b/>
                <w:noProof/>
              </w:rPr>
              <w:t>ΕΙΔΙΚΟΙ ΟΡΟΙ ΕΚΤΕΛΕΣΗΣ ΤΗΣ ΣΥΜΒΑΣΗΣ</w:t>
            </w:r>
            <w:r w:rsidR="00170687">
              <w:rPr>
                <w:noProof/>
                <w:webHidden/>
              </w:rPr>
              <w:tab/>
            </w:r>
            <w:r w:rsidR="00170687">
              <w:rPr>
                <w:noProof/>
                <w:webHidden/>
              </w:rPr>
              <w:fldChar w:fldCharType="begin"/>
            </w:r>
            <w:r w:rsidR="00170687">
              <w:rPr>
                <w:noProof/>
                <w:webHidden/>
              </w:rPr>
              <w:instrText xml:space="preserve"> PAGEREF _Toc2852982 \h </w:instrText>
            </w:r>
            <w:r w:rsidR="00170687">
              <w:rPr>
                <w:noProof/>
                <w:webHidden/>
              </w:rPr>
            </w:r>
            <w:r w:rsidR="00170687">
              <w:rPr>
                <w:noProof/>
                <w:webHidden/>
              </w:rPr>
              <w:fldChar w:fldCharType="separate"/>
            </w:r>
            <w:r w:rsidR="00170687">
              <w:rPr>
                <w:noProof/>
                <w:webHidden/>
              </w:rPr>
              <w:t>34</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3" w:history="1">
            <w:r w:rsidR="00170687" w:rsidRPr="00F46C30">
              <w:rPr>
                <w:rStyle w:val="-"/>
                <w:b/>
                <w:noProof/>
              </w:rPr>
              <w:t>5.1</w:t>
            </w:r>
            <w:r w:rsidR="00170687">
              <w:rPr>
                <w:rFonts w:eastAsiaTheme="minorEastAsia"/>
                <w:noProof/>
                <w:lang w:eastAsia="el-GR"/>
              </w:rPr>
              <w:tab/>
            </w:r>
            <w:r w:rsidR="00170687" w:rsidRPr="00F46C30">
              <w:rPr>
                <w:rStyle w:val="-"/>
                <w:b/>
                <w:noProof/>
              </w:rPr>
              <w:t>Τρόπος πληρωμής</w:t>
            </w:r>
            <w:r w:rsidR="00170687">
              <w:rPr>
                <w:noProof/>
                <w:webHidden/>
              </w:rPr>
              <w:tab/>
            </w:r>
            <w:r w:rsidR="00170687">
              <w:rPr>
                <w:noProof/>
                <w:webHidden/>
              </w:rPr>
              <w:fldChar w:fldCharType="begin"/>
            </w:r>
            <w:r w:rsidR="00170687">
              <w:rPr>
                <w:noProof/>
                <w:webHidden/>
              </w:rPr>
              <w:instrText xml:space="preserve"> PAGEREF _Toc2852983 \h </w:instrText>
            </w:r>
            <w:r w:rsidR="00170687">
              <w:rPr>
                <w:noProof/>
                <w:webHidden/>
              </w:rPr>
            </w:r>
            <w:r w:rsidR="00170687">
              <w:rPr>
                <w:noProof/>
                <w:webHidden/>
              </w:rPr>
              <w:fldChar w:fldCharType="separate"/>
            </w:r>
            <w:r w:rsidR="00170687">
              <w:rPr>
                <w:noProof/>
                <w:webHidden/>
              </w:rPr>
              <w:t>34</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4" w:history="1">
            <w:r w:rsidR="00170687" w:rsidRPr="00F46C30">
              <w:rPr>
                <w:rStyle w:val="-"/>
                <w:b/>
                <w:noProof/>
              </w:rPr>
              <w:t>5.2</w:t>
            </w:r>
            <w:r w:rsidR="00170687">
              <w:rPr>
                <w:rFonts w:eastAsiaTheme="minorEastAsia"/>
                <w:noProof/>
                <w:lang w:eastAsia="el-GR"/>
              </w:rPr>
              <w:tab/>
            </w:r>
            <w:r w:rsidR="00170687" w:rsidRPr="00F46C30">
              <w:rPr>
                <w:rStyle w:val="-"/>
                <w:b/>
                <w:noProof/>
              </w:rPr>
              <w:t>Κήρυξη οικονομικού φορέα εκπτώτου - Κυρώσεις</w:t>
            </w:r>
            <w:r w:rsidR="00170687">
              <w:rPr>
                <w:noProof/>
                <w:webHidden/>
              </w:rPr>
              <w:tab/>
            </w:r>
            <w:r w:rsidR="00170687">
              <w:rPr>
                <w:noProof/>
                <w:webHidden/>
              </w:rPr>
              <w:fldChar w:fldCharType="begin"/>
            </w:r>
            <w:r w:rsidR="00170687">
              <w:rPr>
                <w:noProof/>
                <w:webHidden/>
              </w:rPr>
              <w:instrText xml:space="preserve"> PAGEREF _Toc2852984 \h </w:instrText>
            </w:r>
            <w:r w:rsidR="00170687">
              <w:rPr>
                <w:noProof/>
                <w:webHidden/>
              </w:rPr>
            </w:r>
            <w:r w:rsidR="00170687">
              <w:rPr>
                <w:noProof/>
                <w:webHidden/>
              </w:rPr>
              <w:fldChar w:fldCharType="separate"/>
            </w:r>
            <w:r w:rsidR="00170687">
              <w:rPr>
                <w:noProof/>
                <w:webHidden/>
              </w:rPr>
              <w:t>35</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5" w:history="1">
            <w:r w:rsidR="00170687" w:rsidRPr="00F46C30">
              <w:rPr>
                <w:rStyle w:val="-"/>
                <w:b/>
                <w:noProof/>
              </w:rPr>
              <w:t>5.3</w:t>
            </w:r>
            <w:r w:rsidR="00170687">
              <w:rPr>
                <w:rFonts w:eastAsiaTheme="minorEastAsia"/>
                <w:noProof/>
                <w:lang w:eastAsia="el-GR"/>
              </w:rPr>
              <w:tab/>
            </w:r>
            <w:r w:rsidR="00170687" w:rsidRPr="00F46C30">
              <w:rPr>
                <w:rStyle w:val="-"/>
                <w:b/>
                <w:noProof/>
              </w:rPr>
              <w:t>Διοικητικές προσφυγές κατά τη διαδικασία εκτέλεσης των συμβάσεων</w:t>
            </w:r>
            <w:r w:rsidR="00170687">
              <w:rPr>
                <w:noProof/>
                <w:webHidden/>
              </w:rPr>
              <w:tab/>
            </w:r>
            <w:r w:rsidR="00170687">
              <w:rPr>
                <w:noProof/>
                <w:webHidden/>
              </w:rPr>
              <w:fldChar w:fldCharType="begin"/>
            </w:r>
            <w:r w:rsidR="00170687">
              <w:rPr>
                <w:noProof/>
                <w:webHidden/>
              </w:rPr>
              <w:instrText xml:space="preserve"> PAGEREF _Toc2852985 \h </w:instrText>
            </w:r>
            <w:r w:rsidR="00170687">
              <w:rPr>
                <w:noProof/>
                <w:webHidden/>
              </w:rPr>
            </w:r>
            <w:r w:rsidR="00170687">
              <w:rPr>
                <w:noProof/>
                <w:webHidden/>
              </w:rPr>
              <w:fldChar w:fldCharType="separate"/>
            </w:r>
            <w:r w:rsidR="00170687">
              <w:rPr>
                <w:noProof/>
                <w:webHidden/>
              </w:rPr>
              <w:t>36</w:t>
            </w:r>
            <w:r w:rsidR="00170687">
              <w:rPr>
                <w:noProof/>
                <w:webHidden/>
              </w:rPr>
              <w:fldChar w:fldCharType="end"/>
            </w:r>
          </w:hyperlink>
        </w:p>
        <w:p w:rsidR="00170687" w:rsidRDefault="001234B6">
          <w:pPr>
            <w:pStyle w:val="12"/>
            <w:tabs>
              <w:tab w:val="left" w:pos="440"/>
              <w:tab w:val="right" w:leader="dot" w:pos="8296"/>
            </w:tabs>
            <w:rPr>
              <w:rFonts w:eastAsiaTheme="minorEastAsia"/>
              <w:noProof/>
              <w:lang w:eastAsia="el-GR"/>
            </w:rPr>
          </w:pPr>
          <w:hyperlink w:anchor="_Toc2852986" w:history="1">
            <w:r w:rsidR="00170687" w:rsidRPr="00F46C30">
              <w:rPr>
                <w:rStyle w:val="-"/>
                <w:b/>
                <w:noProof/>
              </w:rPr>
              <w:t>6.</w:t>
            </w:r>
            <w:r w:rsidR="00170687">
              <w:rPr>
                <w:rFonts w:eastAsiaTheme="minorEastAsia"/>
                <w:noProof/>
                <w:lang w:eastAsia="el-GR"/>
              </w:rPr>
              <w:tab/>
            </w:r>
            <w:r w:rsidR="00170687" w:rsidRPr="00F46C30">
              <w:rPr>
                <w:rStyle w:val="-"/>
                <w:b/>
                <w:noProof/>
              </w:rPr>
              <w:t>ΕΙΔΙΚΟΙ ΟΡΟΙ ΕΚΤΕΛΕΣΗΣ</w:t>
            </w:r>
            <w:r w:rsidR="00170687">
              <w:rPr>
                <w:noProof/>
                <w:webHidden/>
              </w:rPr>
              <w:tab/>
            </w:r>
            <w:r w:rsidR="00170687">
              <w:rPr>
                <w:noProof/>
                <w:webHidden/>
              </w:rPr>
              <w:fldChar w:fldCharType="begin"/>
            </w:r>
            <w:r w:rsidR="00170687">
              <w:rPr>
                <w:noProof/>
                <w:webHidden/>
              </w:rPr>
              <w:instrText xml:space="preserve"> PAGEREF _Toc2852986 \h </w:instrText>
            </w:r>
            <w:r w:rsidR="00170687">
              <w:rPr>
                <w:noProof/>
                <w:webHidden/>
              </w:rPr>
            </w:r>
            <w:r w:rsidR="00170687">
              <w:rPr>
                <w:noProof/>
                <w:webHidden/>
              </w:rPr>
              <w:fldChar w:fldCharType="separate"/>
            </w:r>
            <w:r w:rsidR="00170687">
              <w:rPr>
                <w:noProof/>
                <w:webHidden/>
              </w:rPr>
              <w:t>36</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7" w:history="1">
            <w:r w:rsidR="00170687" w:rsidRPr="00F46C30">
              <w:rPr>
                <w:rStyle w:val="-"/>
                <w:b/>
                <w:noProof/>
              </w:rPr>
              <w:t xml:space="preserve">6.1 </w:t>
            </w:r>
            <w:r w:rsidR="00170687">
              <w:rPr>
                <w:rFonts w:eastAsiaTheme="minorEastAsia"/>
                <w:noProof/>
                <w:lang w:eastAsia="el-GR"/>
              </w:rPr>
              <w:tab/>
            </w:r>
            <w:r w:rsidR="00170687" w:rsidRPr="00F46C30">
              <w:rPr>
                <w:rStyle w:val="-"/>
                <w:b/>
                <w:noProof/>
              </w:rPr>
              <w:t>Παρακολούθηση της σύμβασης</w:t>
            </w:r>
            <w:r w:rsidR="00170687">
              <w:rPr>
                <w:noProof/>
                <w:webHidden/>
              </w:rPr>
              <w:tab/>
            </w:r>
            <w:r w:rsidR="00170687">
              <w:rPr>
                <w:noProof/>
                <w:webHidden/>
              </w:rPr>
              <w:fldChar w:fldCharType="begin"/>
            </w:r>
            <w:r w:rsidR="00170687">
              <w:rPr>
                <w:noProof/>
                <w:webHidden/>
              </w:rPr>
              <w:instrText xml:space="preserve"> PAGEREF _Toc2852987 \h </w:instrText>
            </w:r>
            <w:r w:rsidR="00170687">
              <w:rPr>
                <w:noProof/>
                <w:webHidden/>
              </w:rPr>
            </w:r>
            <w:r w:rsidR="00170687">
              <w:rPr>
                <w:noProof/>
                <w:webHidden/>
              </w:rPr>
              <w:fldChar w:fldCharType="separate"/>
            </w:r>
            <w:r w:rsidR="00170687">
              <w:rPr>
                <w:noProof/>
                <w:webHidden/>
              </w:rPr>
              <w:t>36</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8" w:history="1">
            <w:r w:rsidR="00170687" w:rsidRPr="00F46C30">
              <w:rPr>
                <w:rStyle w:val="-"/>
                <w:b/>
                <w:noProof/>
              </w:rPr>
              <w:t xml:space="preserve">6.2 </w:t>
            </w:r>
            <w:r w:rsidR="00170687">
              <w:rPr>
                <w:rFonts w:eastAsiaTheme="minorEastAsia"/>
                <w:noProof/>
                <w:lang w:eastAsia="el-GR"/>
              </w:rPr>
              <w:tab/>
            </w:r>
            <w:r w:rsidR="00170687" w:rsidRPr="00F46C30">
              <w:rPr>
                <w:rStyle w:val="-"/>
                <w:b/>
                <w:noProof/>
              </w:rPr>
              <w:t>Διάρκεια σύμβασης</w:t>
            </w:r>
            <w:r w:rsidR="00170687">
              <w:rPr>
                <w:noProof/>
                <w:webHidden/>
              </w:rPr>
              <w:tab/>
            </w:r>
            <w:r w:rsidR="00170687">
              <w:rPr>
                <w:noProof/>
                <w:webHidden/>
              </w:rPr>
              <w:fldChar w:fldCharType="begin"/>
            </w:r>
            <w:r w:rsidR="00170687">
              <w:rPr>
                <w:noProof/>
                <w:webHidden/>
              </w:rPr>
              <w:instrText xml:space="preserve"> PAGEREF _Toc2852988 \h </w:instrText>
            </w:r>
            <w:r w:rsidR="00170687">
              <w:rPr>
                <w:noProof/>
                <w:webHidden/>
              </w:rPr>
            </w:r>
            <w:r w:rsidR="00170687">
              <w:rPr>
                <w:noProof/>
                <w:webHidden/>
              </w:rPr>
              <w:fldChar w:fldCharType="separate"/>
            </w:r>
            <w:r w:rsidR="00170687">
              <w:rPr>
                <w:noProof/>
                <w:webHidden/>
              </w:rPr>
              <w:t>36</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89" w:history="1">
            <w:r w:rsidR="00170687" w:rsidRPr="00F46C30">
              <w:rPr>
                <w:rStyle w:val="-"/>
                <w:b/>
                <w:noProof/>
              </w:rPr>
              <w:t xml:space="preserve">6.3 </w:t>
            </w:r>
            <w:r w:rsidR="00170687">
              <w:rPr>
                <w:rFonts w:eastAsiaTheme="minorEastAsia"/>
                <w:noProof/>
                <w:lang w:eastAsia="el-GR"/>
              </w:rPr>
              <w:tab/>
            </w:r>
            <w:r w:rsidR="00170687" w:rsidRPr="00F46C30">
              <w:rPr>
                <w:rStyle w:val="-"/>
                <w:b/>
                <w:noProof/>
              </w:rPr>
              <w:t>Παραλαβή του αντικειμένου της σύμβασης</w:t>
            </w:r>
            <w:r w:rsidR="00170687">
              <w:rPr>
                <w:noProof/>
                <w:webHidden/>
              </w:rPr>
              <w:tab/>
            </w:r>
            <w:r w:rsidR="00170687">
              <w:rPr>
                <w:noProof/>
                <w:webHidden/>
              </w:rPr>
              <w:fldChar w:fldCharType="begin"/>
            </w:r>
            <w:r w:rsidR="00170687">
              <w:rPr>
                <w:noProof/>
                <w:webHidden/>
              </w:rPr>
              <w:instrText xml:space="preserve"> PAGEREF _Toc2852989 \h </w:instrText>
            </w:r>
            <w:r w:rsidR="00170687">
              <w:rPr>
                <w:noProof/>
                <w:webHidden/>
              </w:rPr>
            </w:r>
            <w:r w:rsidR="00170687">
              <w:rPr>
                <w:noProof/>
                <w:webHidden/>
              </w:rPr>
              <w:fldChar w:fldCharType="separate"/>
            </w:r>
            <w:r w:rsidR="00170687">
              <w:rPr>
                <w:noProof/>
                <w:webHidden/>
              </w:rPr>
              <w:t>37</w:t>
            </w:r>
            <w:r w:rsidR="00170687">
              <w:rPr>
                <w:noProof/>
                <w:webHidden/>
              </w:rPr>
              <w:fldChar w:fldCharType="end"/>
            </w:r>
          </w:hyperlink>
        </w:p>
        <w:p w:rsidR="00170687" w:rsidRDefault="001234B6">
          <w:pPr>
            <w:pStyle w:val="23"/>
            <w:tabs>
              <w:tab w:val="left" w:pos="880"/>
              <w:tab w:val="right" w:leader="dot" w:pos="8296"/>
            </w:tabs>
            <w:rPr>
              <w:rFonts w:eastAsiaTheme="minorEastAsia"/>
              <w:noProof/>
              <w:lang w:eastAsia="el-GR"/>
            </w:rPr>
          </w:pPr>
          <w:hyperlink w:anchor="_Toc2852990" w:history="1">
            <w:r w:rsidR="00170687" w:rsidRPr="00F46C30">
              <w:rPr>
                <w:rStyle w:val="-"/>
                <w:b/>
                <w:noProof/>
              </w:rPr>
              <w:t>6.4</w:t>
            </w:r>
            <w:r w:rsidR="00170687">
              <w:rPr>
                <w:rFonts w:eastAsiaTheme="minorEastAsia"/>
                <w:noProof/>
                <w:lang w:eastAsia="el-GR"/>
              </w:rPr>
              <w:tab/>
            </w:r>
            <w:r w:rsidR="00170687" w:rsidRPr="00F46C30">
              <w:rPr>
                <w:rStyle w:val="-"/>
                <w:b/>
                <w:noProof/>
              </w:rPr>
              <w:t>Απόρριψη παραδοτέων - Αντικατάσταση</w:t>
            </w:r>
            <w:r w:rsidR="00170687">
              <w:rPr>
                <w:noProof/>
                <w:webHidden/>
              </w:rPr>
              <w:tab/>
            </w:r>
            <w:r w:rsidR="00170687">
              <w:rPr>
                <w:noProof/>
                <w:webHidden/>
              </w:rPr>
              <w:fldChar w:fldCharType="begin"/>
            </w:r>
            <w:r w:rsidR="00170687">
              <w:rPr>
                <w:noProof/>
                <w:webHidden/>
              </w:rPr>
              <w:instrText xml:space="preserve"> PAGEREF _Toc2852990 \h </w:instrText>
            </w:r>
            <w:r w:rsidR="00170687">
              <w:rPr>
                <w:noProof/>
                <w:webHidden/>
              </w:rPr>
            </w:r>
            <w:r w:rsidR="00170687">
              <w:rPr>
                <w:noProof/>
                <w:webHidden/>
              </w:rPr>
              <w:fldChar w:fldCharType="separate"/>
            </w:r>
            <w:r w:rsidR="00170687">
              <w:rPr>
                <w:noProof/>
                <w:webHidden/>
              </w:rPr>
              <w:t>38</w:t>
            </w:r>
            <w:r w:rsidR="00170687">
              <w:rPr>
                <w:noProof/>
                <w:webHidden/>
              </w:rPr>
              <w:fldChar w:fldCharType="end"/>
            </w:r>
          </w:hyperlink>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8E4131"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C373B2" w:rsidRPr="00C373B2" w:rsidRDefault="008E4131" w:rsidP="005A1DF2">
      <w:pPr>
        <w:pageBreakBefore/>
        <w:overflowPunct w:val="0"/>
        <w:spacing w:after="0" w:line="240" w:lineRule="auto"/>
        <w:jc w:val="center"/>
        <w:textAlignment w:val="baseline"/>
        <w:rPr>
          <w:rFonts w:ascii="Calibri" w:eastAsia="Times New Roman" w:hAnsi="Calibri" w:cs="Calibri"/>
          <w:color w:val="00000A"/>
          <w:kern w:val="1"/>
          <w:lang w:eastAsia="zh-CN"/>
        </w:rPr>
      </w:pPr>
      <w:r w:rsidRPr="00B91A3C">
        <w:rPr>
          <w:rFonts w:ascii="Calibri" w:eastAsia="Times New Roman" w:hAnsi="Calibri" w:cs="Calibri"/>
          <w:b/>
          <w:bCs/>
          <w:color w:val="00000A"/>
          <w:kern w:val="1"/>
          <w:sz w:val="28"/>
          <w:szCs w:val="28"/>
          <w:u w:val="single"/>
          <w:lang w:eastAsia="ar-SA"/>
        </w:rPr>
        <w:lastRenderedPageBreak/>
        <w:fldChar w:fldCharType="end"/>
      </w:r>
      <w:r w:rsidR="00C373B2" w:rsidRPr="00C373B2">
        <w:rPr>
          <w:rFonts w:ascii="Calibri" w:eastAsia="Times New Roman" w:hAnsi="Calibri" w:cs="Calibri"/>
          <w:b/>
          <w:bCs/>
          <w:color w:val="00000A"/>
          <w:kern w:val="1"/>
          <w:sz w:val="24"/>
          <w:szCs w:val="24"/>
          <w:u w:val="single"/>
          <w:lang w:eastAsia="ar-SA"/>
        </w:rPr>
        <w:t>ΓΕΝΙΚΑ ΣΤΟΙΧΕΙΑ ΔΙΑΓΩΝΙΣΜΟΥ</w:t>
      </w:r>
    </w:p>
    <w:p w:rsidR="00C373B2" w:rsidRPr="00C373B2" w:rsidRDefault="00C373B2" w:rsidP="00C373B2">
      <w:pPr>
        <w:overflowPunct w:val="0"/>
        <w:spacing w:after="0" w:line="240" w:lineRule="auto"/>
        <w:jc w:val="center"/>
        <w:textAlignment w:val="baseline"/>
        <w:rPr>
          <w:rFonts w:ascii="Calibri" w:eastAsia="Times New Roman" w:hAnsi="Calibri" w:cs="Calibri"/>
          <w:b/>
          <w:bCs/>
          <w:color w:val="00000A"/>
          <w:kern w:val="1"/>
          <w:sz w:val="24"/>
          <w:szCs w:val="24"/>
          <w:u w:val="single"/>
          <w:lang w:eastAsia="ar-SA"/>
        </w:rPr>
      </w:pPr>
    </w:p>
    <w:tbl>
      <w:tblPr>
        <w:tblW w:w="9958" w:type="dxa"/>
        <w:tblInd w:w="-431" w:type="dxa"/>
        <w:tblLayout w:type="fixed"/>
        <w:tblCellMar>
          <w:left w:w="10" w:type="dxa"/>
          <w:right w:w="10" w:type="dxa"/>
        </w:tblCellMar>
        <w:tblLook w:val="0000" w:firstRow="0" w:lastRow="0" w:firstColumn="0" w:lastColumn="0" w:noHBand="0" w:noVBand="0"/>
      </w:tblPr>
      <w:tblGrid>
        <w:gridCol w:w="3951"/>
        <w:gridCol w:w="6007"/>
      </w:tblGrid>
      <w:tr w:rsidR="00C373B2" w:rsidRPr="00C373B2" w:rsidTr="00493398">
        <w:trPr>
          <w:trHeight w:val="734"/>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 xml:space="preserve">ΕΙΔΟΣ </w:t>
            </w:r>
            <w:r w:rsidRPr="00C373B2">
              <w:rPr>
                <w:rFonts w:ascii="Calibri" w:eastAsia="SimSun" w:hAnsi="Calibri" w:cs="Calibri"/>
                <w:b/>
                <w:bCs/>
                <w:kern w:val="1"/>
                <w:sz w:val="24"/>
                <w:szCs w:val="24"/>
                <w:shd w:val="clear" w:color="auto" w:fill="FFFFFF"/>
                <w:lang w:eastAsia="zh-CN"/>
              </w:rPr>
              <w:t>ΔΙΑΔΙΚΑΣΙΑΣ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Συνοπτικός Διαγωνισμός </w:t>
            </w:r>
            <w:r w:rsidR="007F064F" w:rsidRPr="007F064F">
              <w:rPr>
                <w:rFonts w:ascii="Cambria" w:eastAsia="Times New Roman" w:hAnsi="Cambria" w:cs="Calibri"/>
                <w:sz w:val="24"/>
                <w:szCs w:val="24"/>
                <w:lang w:eastAsia="zh-CN"/>
              </w:rPr>
              <w:t xml:space="preserve">σύμφωνα με τις διατάξεις του Κανονισμού της Βουλής των Ελλήνων </w:t>
            </w:r>
            <w:r w:rsidR="00E6534C">
              <w:rPr>
                <w:rFonts w:ascii="Cambria" w:eastAsia="Times New Roman" w:hAnsi="Cambria" w:cs="Calibri"/>
                <w:sz w:val="24"/>
                <w:szCs w:val="24"/>
                <w:lang w:eastAsia="zh-CN"/>
              </w:rPr>
              <w:t xml:space="preserve">(Μέρος Β’) </w:t>
            </w:r>
            <w:r w:rsidR="007F064F" w:rsidRPr="007F064F">
              <w:rPr>
                <w:rFonts w:ascii="Cambria" w:eastAsia="Times New Roman" w:hAnsi="Cambria" w:cs="Calibri"/>
                <w:sz w:val="24"/>
                <w:szCs w:val="24"/>
                <w:lang w:eastAsia="zh-CN"/>
              </w:rPr>
              <w:t xml:space="preserve">και </w:t>
            </w:r>
            <w:r w:rsidR="007F064F" w:rsidRPr="007F064F">
              <w:rPr>
                <w:rFonts w:ascii="Cambria" w:eastAsia="Batang" w:hAnsi="Cambria" w:cs="Calibri"/>
                <w:sz w:val="24"/>
                <w:szCs w:val="24"/>
                <w:lang w:eastAsia="zh-CN"/>
              </w:rPr>
              <w:t>τον ν. 4412/2016 (εφαρμοζόμενο</w:t>
            </w:r>
            <w:r w:rsidR="00E6534C">
              <w:rPr>
                <w:rFonts w:ascii="Cambria" w:eastAsia="Batang" w:hAnsi="Cambria" w:cs="Calibri"/>
                <w:sz w:val="24"/>
                <w:szCs w:val="24"/>
                <w:lang w:eastAsia="zh-CN"/>
              </w:rPr>
              <w:t>υ</w:t>
            </w:r>
            <w:r w:rsidR="007F064F" w:rsidRPr="007F064F">
              <w:rPr>
                <w:rFonts w:ascii="Cambria" w:eastAsia="Batang" w:hAnsi="Cambria" w:cs="Calibri"/>
                <w:sz w:val="24"/>
                <w:szCs w:val="24"/>
                <w:lang w:eastAsia="zh-CN"/>
              </w:rPr>
              <w:t xml:space="preserve"> κατά τα ειδικότερα οριζόμενα στον Κανονισμό της Βουλής των Ελλήνων), όπως ισχύε</w:t>
            </w:r>
            <w:r w:rsidR="007F064F">
              <w:rPr>
                <w:rFonts w:ascii="Cambria" w:eastAsia="Batang" w:hAnsi="Cambria" w:cs="Calibri"/>
                <w:sz w:val="24"/>
                <w:szCs w:val="24"/>
                <w:lang w:eastAsia="zh-CN"/>
              </w:rPr>
              <w:t>ι.</w:t>
            </w:r>
          </w:p>
        </w:tc>
      </w:tr>
      <w:tr w:rsidR="007B1F78" w:rsidRPr="00C373B2" w:rsidTr="00493398">
        <w:trPr>
          <w:trHeight w:val="734"/>
        </w:trPr>
        <w:tc>
          <w:tcPr>
            <w:tcW w:w="3951" w:type="dxa"/>
            <w:tcBorders>
              <w:top w:val="single" w:sz="4" w:space="0" w:color="00000A"/>
              <w:left w:val="single" w:sz="4" w:space="0" w:color="00000A"/>
              <w:bottom w:val="single" w:sz="4" w:space="0" w:color="00000A"/>
            </w:tcBorders>
            <w:shd w:val="clear" w:color="auto" w:fill="auto"/>
            <w:vAlign w:val="center"/>
          </w:tcPr>
          <w:p w:rsidR="007B1F78" w:rsidRPr="00C373B2" w:rsidRDefault="007B1F78" w:rsidP="005670B2">
            <w:pPr>
              <w:overflowPunct w:val="0"/>
              <w:spacing w:after="0" w:line="240" w:lineRule="auto"/>
              <w:textAlignment w:val="baseline"/>
              <w:rPr>
                <w:rFonts w:ascii="Calibri" w:eastAsia="SimSun" w:hAnsi="Calibri" w:cs="Calibri"/>
                <w:b/>
                <w:kern w:val="1"/>
                <w:sz w:val="24"/>
                <w:szCs w:val="24"/>
                <w:lang w:eastAsia="zh-CN"/>
              </w:rPr>
            </w:pPr>
            <w:r>
              <w:rPr>
                <w:rFonts w:ascii="Calibri" w:eastAsia="SimSun" w:hAnsi="Calibri" w:cs="Calibri"/>
                <w:b/>
                <w:kern w:val="1"/>
                <w:sz w:val="24"/>
                <w:szCs w:val="24"/>
                <w:lang w:eastAsia="zh-CN"/>
              </w:rPr>
              <w:t>ΑΝΤΙΚΕΙΜΕΝΟ ΣΥΜΒΑΣΗΣ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F78" w:rsidRPr="00C373B2" w:rsidRDefault="005670B2" w:rsidP="00A61B56">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Pr>
                <w:rFonts w:ascii="Calibri" w:eastAsia="Times New Roman" w:hAnsi="Calibri" w:cs="Calibri"/>
                <w:bCs/>
                <w:kern w:val="1"/>
                <w:sz w:val="24"/>
                <w:szCs w:val="24"/>
                <w:shd w:val="clear" w:color="auto" w:fill="FFFFFF"/>
                <w:lang w:eastAsia="zh-CN"/>
              </w:rPr>
              <w:t xml:space="preserve">Διαρρύθμιση </w:t>
            </w:r>
            <w:r w:rsidRPr="00065039">
              <w:rPr>
                <w:rFonts w:ascii="Calibri" w:eastAsia="Times New Roman" w:hAnsi="Calibri" w:cs="Calibri"/>
                <w:bCs/>
                <w:kern w:val="1"/>
                <w:sz w:val="24"/>
                <w:szCs w:val="24"/>
                <w:shd w:val="clear" w:color="auto" w:fill="FFFFFF"/>
                <w:lang w:eastAsia="zh-CN"/>
              </w:rPr>
              <w:t xml:space="preserve">γραφειακών χώρων στη αίθουσα 419 στον 4ο όροφο και στον ημιώροφο του κτιρίου </w:t>
            </w:r>
            <w:r>
              <w:rPr>
                <w:rFonts w:ascii="Calibri" w:eastAsia="Times New Roman" w:hAnsi="Calibri" w:cs="Calibri"/>
                <w:bCs/>
                <w:kern w:val="1"/>
                <w:sz w:val="24"/>
                <w:szCs w:val="24"/>
                <w:shd w:val="clear" w:color="auto" w:fill="FFFFFF"/>
                <w:lang w:eastAsia="zh-CN"/>
              </w:rPr>
              <w:t xml:space="preserve">της Βουλής των Ελλήνων επί της </w:t>
            </w:r>
            <w:proofErr w:type="spellStart"/>
            <w:r>
              <w:rPr>
                <w:rFonts w:ascii="Calibri" w:eastAsia="Times New Roman" w:hAnsi="Calibri" w:cs="Calibri"/>
                <w:bCs/>
                <w:kern w:val="1"/>
                <w:sz w:val="24"/>
                <w:szCs w:val="24"/>
                <w:shd w:val="clear" w:color="auto" w:fill="FFFFFF"/>
                <w:lang w:eastAsia="zh-CN"/>
              </w:rPr>
              <w:t>Λεωφ</w:t>
            </w:r>
            <w:proofErr w:type="spellEnd"/>
            <w:r>
              <w:rPr>
                <w:rFonts w:ascii="Calibri" w:eastAsia="Times New Roman" w:hAnsi="Calibri" w:cs="Calibri"/>
                <w:bCs/>
                <w:kern w:val="1"/>
                <w:sz w:val="24"/>
                <w:szCs w:val="24"/>
                <w:shd w:val="clear" w:color="auto" w:fill="FFFFFF"/>
                <w:lang w:eastAsia="zh-CN"/>
              </w:rPr>
              <w:t xml:space="preserve">. </w:t>
            </w:r>
            <w:proofErr w:type="spellStart"/>
            <w:r w:rsidRPr="00065039">
              <w:rPr>
                <w:rFonts w:ascii="Calibri" w:eastAsia="Times New Roman" w:hAnsi="Calibri" w:cs="Calibri"/>
                <w:bCs/>
                <w:kern w:val="1"/>
                <w:sz w:val="24"/>
                <w:szCs w:val="24"/>
                <w:shd w:val="clear" w:color="auto" w:fill="FFFFFF"/>
                <w:lang w:eastAsia="zh-CN"/>
              </w:rPr>
              <w:t>Βα</w:t>
            </w:r>
            <w:r>
              <w:rPr>
                <w:rFonts w:ascii="Calibri" w:eastAsia="Times New Roman" w:hAnsi="Calibri" w:cs="Calibri"/>
                <w:bCs/>
                <w:kern w:val="1"/>
                <w:sz w:val="24"/>
                <w:szCs w:val="24"/>
                <w:shd w:val="clear" w:color="auto" w:fill="FFFFFF"/>
                <w:lang w:eastAsia="zh-CN"/>
              </w:rPr>
              <w:t>σ</w:t>
            </w:r>
            <w:proofErr w:type="spellEnd"/>
            <w:r w:rsidRPr="00065039">
              <w:rPr>
                <w:rFonts w:ascii="Calibri" w:eastAsia="Times New Roman" w:hAnsi="Calibri" w:cs="Calibri"/>
                <w:bCs/>
                <w:kern w:val="1"/>
                <w:sz w:val="24"/>
                <w:szCs w:val="24"/>
                <w:shd w:val="clear" w:color="auto" w:fill="FFFFFF"/>
                <w:lang w:eastAsia="zh-CN"/>
              </w:rPr>
              <w:t>. Σοφίας 11  (Μέγαρο Αρβανίτη)</w:t>
            </w:r>
          </w:p>
        </w:tc>
      </w:tr>
      <w:tr w:rsidR="00C373B2" w:rsidRPr="00C373B2" w:rsidTr="00493398">
        <w:trPr>
          <w:trHeight w:val="770"/>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ΚΡΙΤΗΡΙΟ ΚΑΤΑΚΥΡΩΣΗΣ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Η πλέον συμφέρουσα από οικονομική άποψη προσφορά με βάση μόνο την τιμή</w:t>
            </w:r>
          </w:p>
        </w:tc>
      </w:tr>
      <w:tr w:rsidR="00C373B2" w:rsidRPr="00C373B2" w:rsidTr="00493398">
        <w:trPr>
          <w:trHeight w:val="770"/>
        </w:trPr>
        <w:tc>
          <w:tcPr>
            <w:tcW w:w="3951" w:type="dxa"/>
            <w:tcBorders>
              <w:left w:val="single" w:sz="4" w:space="0" w:color="00000A"/>
              <w:bottom w:val="single" w:sz="4" w:space="0" w:color="00000A"/>
            </w:tcBorders>
            <w:shd w:val="clear" w:color="auto" w:fill="auto"/>
            <w:vAlign w:val="center"/>
          </w:tcPr>
          <w:p w:rsidR="00C373B2" w:rsidRPr="00C373B2" w:rsidRDefault="00C373B2" w:rsidP="00CB1B35">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Times New Roman" w:hAnsi="Calibri" w:cs="Calibri"/>
                <w:b/>
                <w:kern w:val="1"/>
                <w:sz w:val="24"/>
                <w:szCs w:val="24"/>
                <w:lang w:eastAsia="zh-CN"/>
              </w:rPr>
              <w:t xml:space="preserve">ΚΑΤΑΛΗΚΤΙΚΗ ΗΜΕΡΟΜΗΝΙΑ ΥΠΟΒΟΛΗΣ ΠΡΟΣΦΟΡΩΝ ΣΤΟ </w:t>
            </w:r>
            <w:r w:rsidR="00845CC7">
              <w:rPr>
                <w:rFonts w:ascii="Calibri" w:eastAsia="Times New Roman" w:hAnsi="Calibri" w:cs="Calibri"/>
                <w:b/>
                <w:kern w:val="1"/>
                <w:sz w:val="24"/>
                <w:szCs w:val="24"/>
                <w:lang w:eastAsia="zh-CN"/>
              </w:rPr>
              <w:t>ΤΜΗΜΑ ΓΡΑΜΜΑΤΕΙΑΣ (</w:t>
            </w:r>
            <w:r w:rsidRPr="00C373B2">
              <w:rPr>
                <w:rFonts w:ascii="Calibri" w:eastAsia="Times New Roman" w:hAnsi="Calibri" w:cs="Calibri"/>
                <w:b/>
                <w:kern w:val="1"/>
                <w:sz w:val="24"/>
                <w:szCs w:val="24"/>
                <w:lang w:eastAsia="zh-CN"/>
              </w:rPr>
              <w:t>ΠΡΩΤΟ</w:t>
            </w:r>
            <w:r>
              <w:rPr>
                <w:rFonts w:ascii="Calibri" w:eastAsia="Times New Roman" w:hAnsi="Calibri" w:cs="Calibri"/>
                <w:b/>
                <w:kern w:val="1"/>
                <w:sz w:val="24"/>
                <w:szCs w:val="24"/>
                <w:lang w:eastAsia="zh-CN"/>
              </w:rPr>
              <w:t>ΚΟΛΛΟ</w:t>
            </w:r>
            <w:r w:rsidR="00845CC7">
              <w:rPr>
                <w:rFonts w:ascii="Calibri" w:eastAsia="Times New Roman" w:hAnsi="Calibri" w:cs="Calibri"/>
                <w:b/>
                <w:kern w:val="1"/>
                <w:sz w:val="24"/>
                <w:szCs w:val="24"/>
                <w:lang w:eastAsia="zh-CN"/>
              </w:rPr>
              <w:t>)</w:t>
            </w:r>
            <w:r>
              <w:rPr>
                <w:rFonts w:ascii="Calibri" w:eastAsia="Times New Roman" w:hAnsi="Calibri" w:cs="Calibri"/>
                <w:b/>
                <w:kern w:val="1"/>
                <w:sz w:val="24"/>
                <w:szCs w:val="24"/>
                <w:lang w:eastAsia="zh-CN"/>
              </w:rPr>
              <w:t xml:space="preserve"> ΤΗΣ ΒΟΥΛΗΣ ΤΩΝ ΕΛΛΗΝΩΝ</w:t>
            </w:r>
          </w:p>
        </w:tc>
        <w:tc>
          <w:tcPr>
            <w:tcW w:w="6007" w:type="dxa"/>
            <w:tcBorders>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Ημερομηνία   :  </w:t>
            </w:r>
            <w:r w:rsidR="000A06F7">
              <w:rPr>
                <w:rFonts w:ascii="Calibri" w:eastAsia="Times New Roman" w:hAnsi="Calibri" w:cs="Calibri"/>
                <w:bCs/>
                <w:kern w:val="1"/>
                <w:sz w:val="24"/>
                <w:szCs w:val="24"/>
                <w:shd w:val="clear" w:color="auto" w:fill="FFFFFF"/>
                <w:lang w:eastAsia="zh-CN"/>
              </w:rPr>
              <w:t>27</w:t>
            </w:r>
            <w:r w:rsidRPr="00C373B2">
              <w:rPr>
                <w:rFonts w:ascii="Calibri" w:eastAsia="Times New Roman" w:hAnsi="Calibri" w:cs="Calibri"/>
                <w:bCs/>
                <w:kern w:val="1"/>
                <w:sz w:val="24"/>
                <w:szCs w:val="24"/>
                <w:shd w:val="clear" w:color="auto" w:fill="FFFFFF"/>
                <w:lang w:eastAsia="zh-CN"/>
              </w:rPr>
              <w:t>/</w:t>
            </w:r>
            <w:r w:rsidR="000A06F7">
              <w:rPr>
                <w:rFonts w:ascii="Calibri" w:eastAsia="Times New Roman" w:hAnsi="Calibri" w:cs="Calibri"/>
                <w:bCs/>
                <w:kern w:val="1"/>
                <w:sz w:val="24"/>
                <w:szCs w:val="24"/>
                <w:shd w:val="clear" w:color="auto" w:fill="FFFFFF"/>
                <w:lang w:eastAsia="zh-CN"/>
              </w:rPr>
              <w:t>03/</w:t>
            </w:r>
            <w:r w:rsidRPr="00C373B2">
              <w:rPr>
                <w:rFonts w:ascii="Calibri" w:eastAsia="Times New Roman" w:hAnsi="Calibri" w:cs="Calibri"/>
                <w:bCs/>
                <w:kern w:val="1"/>
                <w:sz w:val="24"/>
                <w:szCs w:val="24"/>
                <w:shd w:val="clear" w:color="auto" w:fill="FFFFFF"/>
                <w:lang w:eastAsia="zh-CN"/>
              </w:rPr>
              <w:t>2019</w:t>
            </w:r>
          </w:p>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Ημέρα             :  </w:t>
            </w:r>
            <w:r w:rsidR="000A06F7">
              <w:rPr>
                <w:rFonts w:ascii="Calibri" w:eastAsia="Times New Roman" w:hAnsi="Calibri" w:cs="Calibri"/>
                <w:bCs/>
                <w:kern w:val="1"/>
                <w:sz w:val="24"/>
                <w:szCs w:val="24"/>
                <w:shd w:val="clear" w:color="auto" w:fill="FFFFFF"/>
                <w:lang w:eastAsia="zh-CN"/>
              </w:rPr>
              <w:t>Τετάρτη</w:t>
            </w:r>
            <w:r w:rsidRPr="00C373B2">
              <w:rPr>
                <w:rFonts w:ascii="Calibri" w:eastAsia="Times New Roman" w:hAnsi="Calibri" w:cs="Calibri"/>
                <w:bCs/>
                <w:kern w:val="1"/>
                <w:sz w:val="24"/>
                <w:szCs w:val="24"/>
                <w:shd w:val="clear" w:color="auto" w:fill="FFFFFF"/>
                <w:lang w:eastAsia="zh-CN"/>
              </w:rPr>
              <w:t>.</w:t>
            </w:r>
          </w:p>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Ώρα                 :  </w:t>
            </w:r>
            <w:r w:rsidR="000A06F7">
              <w:rPr>
                <w:rFonts w:ascii="Calibri" w:eastAsia="Times New Roman" w:hAnsi="Calibri" w:cs="Calibri"/>
                <w:bCs/>
                <w:kern w:val="1"/>
                <w:sz w:val="24"/>
                <w:szCs w:val="24"/>
                <w:shd w:val="clear" w:color="auto" w:fill="FFFFFF"/>
                <w:lang w:eastAsia="zh-CN"/>
              </w:rPr>
              <w:t>20.00</w:t>
            </w:r>
            <w:r w:rsidRPr="00C373B2">
              <w:rPr>
                <w:rFonts w:ascii="Calibri" w:eastAsia="Times New Roman" w:hAnsi="Calibri" w:cs="Calibri"/>
                <w:bCs/>
                <w:kern w:val="1"/>
                <w:sz w:val="24"/>
                <w:szCs w:val="24"/>
                <w:shd w:val="clear" w:color="auto" w:fill="FFFFFF"/>
                <w:lang w:eastAsia="zh-CN"/>
              </w:rPr>
              <w:t xml:space="preserve"> </w:t>
            </w:r>
            <w:proofErr w:type="spellStart"/>
            <w:r w:rsidRPr="00C373B2">
              <w:rPr>
                <w:rFonts w:ascii="Calibri" w:eastAsia="Times New Roman" w:hAnsi="Calibri" w:cs="Calibri"/>
                <w:bCs/>
                <w:kern w:val="1"/>
                <w:sz w:val="24"/>
                <w:szCs w:val="24"/>
                <w:shd w:val="clear" w:color="auto" w:fill="FFFFFF"/>
                <w:lang w:eastAsia="zh-CN"/>
              </w:rPr>
              <w:t>μμ</w:t>
            </w:r>
            <w:proofErr w:type="spellEnd"/>
          </w:p>
        </w:tc>
      </w:tr>
      <w:tr w:rsidR="00C373B2" w:rsidRPr="00C373B2" w:rsidTr="00493398">
        <w:trPr>
          <w:trHeight w:val="425"/>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ΗΜΕΡΟΜΗΝΙΑ ΔΙΕΝΕΡΓΕΙΑΣ ΔΙΑΓΩΝΙΣΜΟΥ</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Ημερομηνία   :   </w:t>
            </w:r>
            <w:r w:rsidR="000A06F7">
              <w:rPr>
                <w:rFonts w:ascii="Calibri" w:eastAsia="Times New Roman" w:hAnsi="Calibri" w:cs="Calibri"/>
                <w:bCs/>
                <w:kern w:val="1"/>
                <w:sz w:val="24"/>
                <w:szCs w:val="24"/>
                <w:shd w:val="clear" w:color="auto" w:fill="FFFFFF"/>
                <w:lang w:eastAsia="zh-CN"/>
              </w:rPr>
              <w:t>28</w:t>
            </w:r>
            <w:r w:rsidRPr="00C373B2">
              <w:rPr>
                <w:rFonts w:ascii="Calibri" w:eastAsia="Times New Roman" w:hAnsi="Calibri" w:cs="Calibri"/>
                <w:bCs/>
                <w:kern w:val="1"/>
                <w:sz w:val="24"/>
                <w:szCs w:val="24"/>
                <w:shd w:val="clear" w:color="auto" w:fill="FFFFFF"/>
                <w:lang w:eastAsia="zh-CN"/>
              </w:rPr>
              <w:t>/</w:t>
            </w:r>
            <w:r w:rsidR="000A06F7">
              <w:rPr>
                <w:rFonts w:ascii="Calibri" w:eastAsia="Times New Roman" w:hAnsi="Calibri" w:cs="Calibri"/>
                <w:bCs/>
                <w:kern w:val="1"/>
                <w:sz w:val="24"/>
                <w:szCs w:val="24"/>
                <w:shd w:val="clear" w:color="auto" w:fill="FFFFFF"/>
                <w:lang w:eastAsia="zh-CN"/>
              </w:rPr>
              <w:t>03</w:t>
            </w:r>
            <w:r w:rsidRPr="00C373B2">
              <w:rPr>
                <w:rFonts w:ascii="Calibri" w:eastAsia="Times New Roman" w:hAnsi="Calibri" w:cs="Calibri"/>
                <w:bCs/>
                <w:kern w:val="1"/>
                <w:sz w:val="24"/>
                <w:szCs w:val="24"/>
                <w:shd w:val="clear" w:color="auto" w:fill="FFFFFF"/>
                <w:lang w:eastAsia="zh-CN"/>
              </w:rPr>
              <w:t>/2019</w:t>
            </w:r>
          </w:p>
          <w:p w:rsidR="00C373B2" w:rsidRPr="00C373B2" w:rsidRDefault="00C373B2" w:rsidP="00A61B56">
            <w:pPr>
              <w:overflowPunct w:val="0"/>
              <w:spacing w:after="0" w:line="276" w:lineRule="auto"/>
              <w:jc w:val="both"/>
              <w:textAlignment w:val="baseline"/>
              <w:rPr>
                <w:rFonts w:ascii="Calibri" w:eastAsia="Times New Roman" w:hAnsi="Calibri" w:cs="Calibri"/>
                <w:color w:val="00000A"/>
                <w:kern w:val="1"/>
                <w:lang w:eastAsia="zh-CN"/>
              </w:rPr>
            </w:pPr>
            <w:r w:rsidRPr="00C373B2">
              <w:rPr>
                <w:rFonts w:ascii="Calibri" w:eastAsia="Times New Roman" w:hAnsi="Calibri" w:cs="Calibri"/>
                <w:bCs/>
                <w:kern w:val="1"/>
                <w:sz w:val="24"/>
                <w:szCs w:val="24"/>
                <w:shd w:val="clear" w:color="auto" w:fill="FFFFFF"/>
                <w:lang w:eastAsia="zh-CN"/>
              </w:rPr>
              <w:t xml:space="preserve">Ημέρα             :   </w:t>
            </w:r>
            <w:r w:rsidR="000A06F7">
              <w:rPr>
                <w:rFonts w:ascii="Calibri" w:eastAsia="Times New Roman" w:hAnsi="Calibri" w:cs="Calibri"/>
                <w:bCs/>
                <w:kern w:val="1"/>
                <w:sz w:val="24"/>
                <w:szCs w:val="24"/>
                <w:shd w:val="clear" w:color="auto" w:fill="FFFFFF"/>
                <w:lang w:eastAsia="zh-CN"/>
              </w:rPr>
              <w:t>Πέμπτη</w:t>
            </w:r>
            <w:r w:rsidR="00E818AB" w:rsidRPr="000A06F7">
              <w:rPr>
                <w:rFonts w:ascii="Calibri" w:eastAsia="Times New Roman" w:hAnsi="Calibri" w:cs="Calibri"/>
                <w:bCs/>
                <w:kern w:val="1"/>
                <w:sz w:val="24"/>
                <w:szCs w:val="24"/>
                <w:shd w:val="clear" w:color="auto" w:fill="FFFFFF"/>
                <w:lang w:eastAsia="zh-CN"/>
              </w:rPr>
              <w:t>.</w:t>
            </w:r>
          </w:p>
          <w:p w:rsidR="005649EA" w:rsidRPr="00A61B56" w:rsidRDefault="00C373B2" w:rsidP="000A06F7">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sidRPr="00C373B2">
              <w:rPr>
                <w:rFonts w:ascii="Calibri" w:eastAsia="Times New Roman" w:hAnsi="Calibri" w:cs="Calibri"/>
                <w:bCs/>
                <w:kern w:val="1"/>
                <w:sz w:val="24"/>
                <w:szCs w:val="24"/>
                <w:shd w:val="clear" w:color="auto" w:fill="FFFFFF"/>
                <w:lang w:eastAsia="zh-CN"/>
              </w:rPr>
              <w:t xml:space="preserve">Ώρα                 :   </w:t>
            </w:r>
            <w:r w:rsidR="000A06F7">
              <w:rPr>
                <w:rFonts w:ascii="Calibri" w:eastAsia="Times New Roman" w:hAnsi="Calibri" w:cs="Calibri"/>
                <w:bCs/>
                <w:kern w:val="1"/>
                <w:sz w:val="24"/>
                <w:szCs w:val="24"/>
                <w:shd w:val="clear" w:color="auto" w:fill="FFFFFF"/>
                <w:lang w:eastAsia="zh-CN"/>
              </w:rPr>
              <w:t>11.00</w:t>
            </w:r>
            <w:r w:rsidRPr="00C373B2">
              <w:rPr>
                <w:rFonts w:ascii="Calibri" w:eastAsia="Times New Roman" w:hAnsi="Calibri" w:cs="Calibri"/>
                <w:bCs/>
                <w:kern w:val="1"/>
                <w:sz w:val="24"/>
                <w:szCs w:val="24"/>
                <w:shd w:val="clear" w:color="auto" w:fill="FFFFFF"/>
                <w:lang w:eastAsia="zh-CN"/>
              </w:rPr>
              <w:t xml:space="preserve"> </w:t>
            </w:r>
            <w:proofErr w:type="spellStart"/>
            <w:r w:rsidRPr="00C373B2">
              <w:rPr>
                <w:rFonts w:ascii="Calibri" w:eastAsia="Times New Roman" w:hAnsi="Calibri" w:cs="Calibri"/>
                <w:bCs/>
                <w:kern w:val="1"/>
                <w:sz w:val="24"/>
                <w:szCs w:val="24"/>
                <w:shd w:val="clear" w:color="auto" w:fill="FFFFFF"/>
                <w:lang w:eastAsia="zh-CN"/>
              </w:rPr>
              <w:t>πμ</w:t>
            </w:r>
            <w:proofErr w:type="spellEnd"/>
          </w:p>
        </w:tc>
      </w:tr>
      <w:tr w:rsidR="00C373B2" w:rsidRPr="00A61B56" w:rsidTr="00493398">
        <w:trPr>
          <w:trHeight w:val="676"/>
        </w:trPr>
        <w:tc>
          <w:tcPr>
            <w:tcW w:w="3951" w:type="dxa"/>
            <w:tcBorders>
              <w:top w:val="single" w:sz="4" w:space="0" w:color="00000A"/>
              <w:left w:val="single" w:sz="4" w:space="0" w:color="00000A"/>
              <w:bottom w:val="single" w:sz="4" w:space="0" w:color="00000A"/>
            </w:tcBorders>
            <w:shd w:val="clear" w:color="auto" w:fill="auto"/>
            <w:vAlign w:val="center"/>
          </w:tcPr>
          <w:p w:rsidR="00C373B2" w:rsidRPr="00C373B2" w:rsidRDefault="00C373B2" w:rsidP="005670B2">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ΤΟΠΟΣ ΔΙΕΝΕΡΓΕΙΑΣ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49EA" w:rsidRPr="00A61B56" w:rsidRDefault="001C3007" w:rsidP="008E12FC">
            <w:pPr>
              <w:overflowPunct w:val="0"/>
              <w:spacing w:after="0" w:line="276" w:lineRule="auto"/>
              <w:jc w:val="both"/>
              <w:textAlignment w:val="baseline"/>
              <w:rPr>
                <w:rFonts w:ascii="Calibri" w:eastAsia="Times New Roman" w:hAnsi="Calibri" w:cs="Calibri"/>
                <w:kern w:val="1"/>
                <w:lang w:eastAsia="zh-CN"/>
              </w:rPr>
            </w:pPr>
            <w:r w:rsidRPr="00A61B56">
              <w:rPr>
                <w:rFonts w:ascii="Calibri" w:eastAsia="Times New Roman" w:hAnsi="Calibri" w:cs="Calibri"/>
                <w:bCs/>
                <w:kern w:val="1"/>
                <w:sz w:val="24"/>
                <w:szCs w:val="24"/>
                <w:shd w:val="clear" w:color="auto" w:fill="FFFFFF"/>
                <w:lang w:eastAsia="zh-CN"/>
              </w:rPr>
              <w:t>Βασιλίσσης Σοφίας 11, 106 71,</w:t>
            </w:r>
            <w:r w:rsidR="00C373B2" w:rsidRPr="00A61B56">
              <w:rPr>
                <w:rFonts w:ascii="Calibri" w:eastAsia="Times New Roman" w:hAnsi="Calibri" w:cs="Calibri"/>
                <w:bCs/>
                <w:kern w:val="1"/>
                <w:sz w:val="24"/>
                <w:szCs w:val="24"/>
                <w:shd w:val="clear" w:color="auto" w:fill="FFFFFF"/>
                <w:lang w:eastAsia="zh-CN"/>
              </w:rPr>
              <w:t xml:space="preserve"> ΑΘΗΝΑ</w:t>
            </w:r>
            <w:r w:rsidRPr="00A61B56">
              <w:rPr>
                <w:rFonts w:ascii="Calibri" w:eastAsia="Times New Roman" w:hAnsi="Calibri" w:cs="Calibri"/>
                <w:bCs/>
                <w:kern w:val="1"/>
                <w:sz w:val="24"/>
                <w:szCs w:val="24"/>
                <w:shd w:val="clear" w:color="auto" w:fill="FFFFFF"/>
                <w:lang w:eastAsia="zh-CN"/>
              </w:rPr>
              <w:t>, 4</w:t>
            </w:r>
            <w:r w:rsidRPr="00A61B56">
              <w:rPr>
                <w:rFonts w:ascii="Calibri" w:eastAsia="Times New Roman" w:hAnsi="Calibri" w:cs="Calibri"/>
                <w:bCs/>
                <w:kern w:val="1"/>
                <w:sz w:val="24"/>
                <w:szCs w:val="24"/>
                <w:shd w:val="clear" w:color="auto" w:fill="FFFFFF"/>
                <w:vertAlign w:val="superscript"/>
                <w:lang w:eastAsia="zh-CN"/>
              </w:rPr>
              <w:t>ος</w:t>
            </w:r>
            <w:r w:rsidR="00A61B56">
              <w:rPr>
                <w:rFonts w:ascii="Calibri" w:eastAsia="Times New Roman" w:hAnsi="Calibri" w:cs="Calibri"/>
                <w:bCs/>
                <w:kern w:val="1"/>
                <w:sz w:val="24"/>
                <w:szCs w:val="24"/>
                <w:shd w:val="clear" w:color="auto" w:fill="FFFFFF"/>
                <w:lang w:eastAsia="zh-CN"/>
              </w:rPr>
              <w:t xml:space="preserve"> όροφος (</w:t>
            </w:r>
            <w:proofErr w:type="spellStart"/>
            <w:r w:rsidR="00A61B56">
              <w:rPr>
                <w:rFonts w:ascii="Calibri" w:eastAsia="Times New Roman" w:hAnsi="Calibri" w:cs="Calibri"/>
                <w:bCs/>
                <w:kern w:val="1"/>
                <w:sz w:val="24"/>
                <w:szCs w:val="24"/>
                <w:shd w:val="clear" w:color="auto" w:fill="FFFFFF"/>
                <w:lang w:eastAsia="zh-CN"/>
              </w:rPr>
              <w:t>αιθ</w:t>
            </w:r>
            <w:proofErr w:type="spellEnd"/>
            <w:r w:rsidR="00A61B56">
              <w:rPr>
                <w:rFonts w:ascii="Calibri" w:eastAsia="Times New Roman" w:hAnsi="Calibri" w:cs="Calibri"/>
                <w:bCs/>
                <w:kern w:val="1"/>
                <w:sz w:val="24"/>
                <w:szCs w:val="24"/>
                <w:shd w:val="clear" w:color="auto" w:fill="FFFFFF"/>
                <w:lang w:eastAsia="zh-CN"/>
              </w:rPr>
              <w:t>.</w:t>
            </w:r>
            <w:r w:rsidR="00820E04" w:rsidRPr="00A61B56">
              <w:rPr>
                <w:rFonts w:ascii="Calibri" w:eastAsia="Times New Roman" w:hAnsi="Calibri" w:cs="Calibri"/>
                <w:bCs/>
                <w:kern w:val="1"/>
                <w:sz w:val="24"/>
                <w:szCs w:val="24"/>
                <w:shd w:val="clear" w:color="auto" w:fill="FFFFFF"/>
                <w:lang w:eastAsia="zh-CN"/>
              </w:rPr>
              <w:t xml:space="preserve"> 420</w:t>
            </w:r>
            <w:r w:rsidRPr="00A61B56">
              <w:rPr>
                <w:rFonts w:ascii="Calibri" w:eastAsia="Times New Roman" w:hAnsi="Calibri" w:cs="Calibri"/>
                <w:bCs/>
                <w:kern w:val="1"/>
                <w:sz w:val="24"/>
                <w:szCs w:val="24"/>
                <w:shd w:val="clear" w:color="auto" w:fill="FFFFFF"/>
                <w:lang w:eastAsia="zh-CN"/>
              </w:rPr>
              <w:t>)</w:t>
            </w:r>
            <w:r w:rsidR="00BA70A7">
              <w:rPr>
                <w:rFonts w:ascii="Calibri" w:eastAsia="Times New Roman" w:hAnsi="Calibri" w:cs="Calibri"/>
                <w:bCs/>
                <w:kern w:val="1"/>
                <w:sz w:val="24"/>
                <w:szCs w:val="24"/>
                <w:shd w:val="clear" w:color="auto" w:fill="FFFFFF"/>
                <w:lang w:eastAsia="zh-CN"/>
              </w:rPr>
              <w:t>.</w:t>
            </w:r>
            <w:r w:rsidR="00D9518D" w:rsidRPr="00A61B56">
              <w:rPr>
                <w:rFonts w:ascii="Calibri" w:eastAsia="Times New Roman" w:hAnsi="Calibri" w:cs="Calibri"/>
                <w:bCs/>
                <w:kern w:val="1"/>
                <w:sz w:val="24"/>
                <w:szCs w:val="24"/>
                <w:shd w:val="clear" w:color="auto" w:fill="FFFFFF"/>
                <w:lang w:eastAsia="zh-CN"/>
              </w:rPr>
              <w:t xml:space="preserve"> </w:t>
            </w:r>
            <w:r w:rsidR="005649EA" w:rsidRPr="00A61B56">
              <w:rPr>
                <w:rFonts w:ascii="Calibri" w:eastAsia="Times New Roman" w:hAnsi="Calibri" w:cs="Calibri"/>
                <w:bCs/>
                <w:kern w:val="1"/>
                <w:sz w:val="24"/>
                <w:szCs w:val="24"/>
                <w:shd w:val="clear" w:color="auto" w:fill="FFFFFF"/>
                <w:lang w:eastAsia="zh-CN"/>
              </w:rPr>
              <w:t>Ενώπιον της αρμόδιας επιτροπής διαγωνισμού</w:t>
            </w:r>
            <w:r w:rsidR="001017A8">
              <w:rPr>
                <w:rFonts w:ascii="Calibri" w:eastAsia="Times New Roman" w:hAnsi="Calibri" w:cs="Calibri"/>
                <w:bCs/>
                <w:kern w:val="1"/>
                <w:sz w:val="24"/>
                <w:szCs w:val="24"/>
                <w:shd w:val="clear" w:color="auto" w:fill="FFFFFF"/>
                <w:lang w:eastAsia="zh-CN"/>
              </w:rPr>
              <w:t xml:space="preserve">, </w:t>
            </w:r>
            <w:r w:rsidR="001017A8" w:rsidRPr="001017A8">
              <w:rPr>
                <w:rFonts w:ascii="Calibri" w:eastAsia="Times New Roman" w:hAnsi="Calibri" w:cs="Calibri"/>
                <w:bCs/>
                <w:kern w:val="1"/>
                <w:sz w:val="24"/>
                <w:szCs w:val="24"/>
                <w:shd w:val="clear" w:color="auto" w:fill="FFFFFF"/>
                <w:lang w:eastAsia="zh-CN"/>
              </w:rPr>
              <w:t>μπορούν να παρίστανται οι ενδιαφερόμενοι ή οι νόμιμοι εκπρόσωποί τους.</w:t>
            </w:r>
          </w:p>
        </w:tc>
      </w:tr>
      <w:tr w:rsidR="00BB1253" w:rsidRPr="00C373B2" w:rsidTr="00493398">
        <w:trPr>
          <w:trHeight w:val="416"/>
        </w:trPr>
        <w:tc>
          <w:tcPr>
            <w:tcW w:w="3951" w:type="dxa"/>
            <w:tcBorders>
              <w:top w:val="single" w:sz="4" w:space="0" w:color="00000A"/>
              <w:left w:val="single" w:sz="4" w:space="0" w:color="00000A"/>
              <w:bottom w:val="single" w:sz="4" w:space="0" w:color="00000A"/>
            </w:tcBorders>
            <w:shd w:val="clear" w:color="auto" w:fill="auto"/>
            <w:vAlign w:val="center"/>
          </w:tcPr>
          <w:p w:rsidR="00BB1253" w:rsidRPr="00C373B2" w:rsidRDefault="00BB1253" w:rsidP="00BB125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ΙΣΧΥΣ ΠΡΟΣΦΟΡΩΝ</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1253" w:rsidRPr="00C373B2" w:rsidRDefault="0066495A" w:rsidP="00A61B56">
            <w:pPr>
              <w:overflowPunct w:val="0"/>
              <w:spacing w:after="0" w:line="276" w:lineRule="auto"/>
              <w:jc w:val="both"/>
              <w:textAlignment w:val="baseline"/>
              <w:rPr>
                <w:rFonts w:ascii="Calibri" w:eastAsia="Times New Roman" w:hAnsi="Calibri" w:cs="Calibri"/>
                <w:color w:val="00000A"/>
                <w:kern w:val="1"/>
                <w:lang w:eastAsia="zh-CN"/>
              </w:rPr>
            </w:pPr>
            <w:r>
              <w:rPr>
                <w:rFonts w:ascii="Calibri" w:eastAsia="Times New Roman" w:hAnsi="Calibri" w:cs="Calibri"/>
                <w:bCs/>
                <w:kern w:val="1"/>
                <w:sz w:val="24"/>
                <w:szCs w:val="24"/>
                <w:shd w:val="clear" w:color="auto" w:fill="FFFFFF"/>
                <w:lang w:eastAsia="zh-CN"/>
              </w:rPr>
              <w:t xml:space="preserve"> Έξι (6) </w:t>
            </w:r>
            <w:r w:rsidR="00BB1253" w:rsidRPr="002D7718">
              <w:rPr>
                <w:rFonts w:ascii="Calibri" w:eastAsia="Times New Roman" w:hAnsi="Calibri" w:cs="Calibri"/>
                <w:bCs/>
                <w:kern w:val="1"/>
                <w:sz w:val="24"/>
                <w:szCs w:val="24"/>
                <w:shd w:val="clear" w:color="auto" w:fill="FFFFFF"/>
                <w:lang w:eastAsia="zh-CN"/>
              </w:rPr>
              <w:t>μ</w:t>
            </w:r>
            <w:r>
              <w:rPr>
                <w:rFonts w:ascii="Calibri" w:eastAsia="Times New Roman" w:hAnsi="Calibri" w:cs="Calibri"/>
                <w:bCs/>
                <w:kern w:val="1"/>
                <w:sz w:val="24"/>
                <w:szCs w:val="24"/>
                <w:shd w:val="clear" w:color="auto" w:fill="FFFFFF"/>
                <w:lang w:eastAsia="zh-CN"/>
              </w:rPr>
              <w:t>ήνες</w:t>
            </w:r>
            <w:r w:rsidR="00BB1253" w:rsidRPr="002D7718">
              <w:rPr>
                <w:rFonts w:ascii="Calibri" w:eastAsia="Times New Roman" w:hAnsi="Calibri" w:cs="Calibri"/>
                <w:bCs/>
                <w:kern w:val="1"/>
                <w:sz w:val="24"/>
                <w:szCs w:val="24"/>
                <w:shd w:val="clear" w:color="auto" w:fill="FFFFFF"/>
                <w:lang w:eastAsia="zh-CN"/>
              </w:rPr>
              <w:t xml:space="preserve"> από την επομένη της ημερομηνίας διενέργειας του διαγωνισμού.</w:t>
            </w:r>
          </w:p>
        </w:tc>
      </w:tr>
      <w:tr w:rsidR="00BB1253" w:rsidRPr="00C373B2" w:rsidTr="00493398">
        <w:trPr>
          <w:trHeight w:val="599"/>
        </w:trPr>
        <w:tc>
          <w:tcPr>
            <w:tcW w:w="3951" w:type="dxa"/>
            <w:tcBorders>
              <w:top w:val="single" w:sz="4" w:space="0" w:color="00000A"/>
              <w:left w:val="single" w:sz="4" w:space="0" w:color="00000A"/>
              <w:bottom w:val="single" w:sz="4" w:space="0" w:color="00000A"/>
            </w:tcBorders>
            <w:shd w:val="clear" w:color="auto" w:fill="auto"/>
            <w:vAlign w:val="center"/>
          </w:tcPr>
          <w:p w:rsidR="00BB1253" w:rsidRPr="00C373B2" w:rsidRDefault="00BB1253" w:rsidP="00BB1253">
            <w:pPr>
              <w:overflowPunct w:val="0"/>
              <w:spacing w:after="0" w:line="240" w:lineRule="auto"/>
              <w:textAlignment w:val="baseline"/>
              <w:rPr>
                <w:rFonts w:ascii="Calibri" w:eastAsia="Times New Roman" w:hAnsi="Calibri" w:cs="Calibri"/>
                <w:color w:val="00000A"/>
                <w:kern w:val="1"/>
                <w:lang w:eastAsia="zh-CN"/>
              </w:rPr>
            </w:pPr>
            <w:r>
              <w:rPr>
                <w:rFonts w:ascii="Calibri" w:eastAsia="SimSun" w:hAnsi="Calibri" w:cs="Calibri"/>
                <w:b/>
                <w:kern w:val="1"/>
                <w:sz w:val="24"/>
                <w:szCs w:val="24"/>
                <w:lang w:eastAsia="zh-CN"/>
              </w:rPr>
              <w:t>ΚΩΔΙΚΟΙ</w:t>
            </w:r>
            <w:r w:rsidRPr="00C373B2">
              <w:rPr>
                <w:rFonts w:ascii="Calibri" w:eastAsia="SimSun" w:hAnsi="Calibri" w:cs="Calibri"/>
                <w:b/>
                <w:kern w:val="1"/>
                <w:sz w:val="24"/>
                <w:szCs w:val="24"/>
                <w:lang w:eastAsia="zh-CN"/>
              </w:rPr>
              <w:t xml:space="preserve"> CPV</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1253" w:rsidRPr="00493398" w:rsidRDefault="00C7063E" w:rsidP="00A61B56">
            <w:pPr>
              <w:overflowPunct w:val="0"/>
              <w:spacing w:after="0" w:line="276" w:lineRule="auto"/>
              <w:jc w:val="both"/>
              <w:textAlignment w:val="baseline"/>
              <w:rPr>
                <w:rFonts w:ascii="Calibri" w:eastAsia="Times New Roman" w:hAnsi="Calibri" w:cs="Calibri"/>
                <w:color w:val="00000A"/>
                <w:kern w:val="1"/>
                <w:lang w:val="en-US" w:eastAsia="zh-CN"/>
              </w:rPr>
            </w:pPr>
            <w:r w:rsidRPr="00FE2792">
              <w:rPr>
                <w:rFonts w:ascii="Calibri" w:eastAsia="Times New Roman" w:hAnsi="Calibri" w:cs="Calibri"/>
                <w:color w:val="00000A"/>
                <w:kern w:val="1"/>
                <w:sz w:val="24"/>
                <w:lang w:eastAsia="zh-CN"/>
              </w:rPr>
              <w:t>45454100-5 (Εργασίες ανακαίνισης)</w:t>
            </w:r>
          </w:p>
        </w:tc>
      </w:tr>
      <w:tr w:rsidR="009C63E3" w:rsidRPr="00C373B2" w:rsidTr="00493398">
        <w:trPr>
          <w:trHeight w:val="858"/>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Pr>
                <w:rFonts w:ascii="Calibri" w:eastAsia="SimSun" w:hAnsi="Calibri" w:cs="Calibri"/>
                <w:b/>
                <w:kern w:val="1"/>
                <w:sz w:val="24"/>
                <w:szCs w:val="24"/>
                <w:lang w:eastAsia="zh-CN"/>
              </w:rPr>
              <w:t>ΛΟΓΑΡΙΑΣΜΟΣ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C373B2" w:rsidRDefault="009C63E3" w:rsidP="00A61B56">
            <w:pPr>
              <w:overflowPunct w:val="0"/>
              <w:spacing w:after="0" w:line="276" w:lineRule="auto"/>
              <w:jc w:val="both"/>
              <w:textAlignment w:val="baseline"/>
              <w:rPr>
                <w:rFonts w:ascii="Calibri" w:eastAsia="Times New Roman" w:hAnsi="Calibri" w:cs="Calibri"/>
                <w:color w:val="00000A"/>
                <w:kern w:val="1"/>
                <w:lang w:eastAsia="zh-CN"/>
              </w:rPr>
            </w:pPr>
            <w:r w:rsidRPr="00A31789">
              <w:rPr>
                <w:rFonts w:ascii="Calibri" w:eastAsia="Times New Roman" w:hAnsi="Calibri" w:cs="Calibri"/>
                <w:bCs/>
                <w:kern w:val="1"/>
                <w:sz w:val="24"/>
                <w:szCs w:val="24"/>
                <w:shd w:val="clear" w:color="auto" w:fill="FFFFFF"/>
                <w:lang w:eastAsia="zh-CN"/>
              </w:rPr>
              <w:t xml:space="preserve">2420301001: </w:t>
            </w:r>
            <w:r w:rsidRPr="00A31789">
              <w:rPr>
                <w:rFonts w:ascii="Calibri" w:eastAsia="Times New Roman" w:hAnsi="Calibri" w:cs="Calibri"/>
                <w:bCs/>
                <w:i/>
                <w:kern w:val="1"/>
                <w:sz w:val="24"/>
                <w:szCs w:val="24"/>
                <w:shd w:val="clear" w:color="auto" w:fill="FFFFFF"/>
                <w:lang w:eastAsia="zh-CN"/>
              </w:rPr>
              <w:t>«Αμοιβές και έξοδα συντήρησης, επισκευής κτιρίων και έργων υποδομών»,</w:t>
            </w:r>
            <w:r w:rsidRPr="00A31789">
              <w:rPr>
                <w:rFonts w:ascii="Calibri" w:eastAsia="Times New Roman" w:hAnsi="Calibri" w:cs="Calibri"/>
                <w:bCs/>
                <w:kern w:val="1"/>
                <w:sz w:val="24"/>
                <w:szCs w:val="24"/>
                <w:shd w:val="clear" w:color="auto" w:fill="FFFFFF"/>
                <w:lang w:eastAsia="zh-CN"/>
              </w:rPr>
              <w:t xml:space="preserve"> η δαπάνη βαρύνει τον προϋπολογισμό της Βουλής των Ελλήνων.</w:t>
            </w:r>
          </w:p>
        </w:tc>
      </w:tr>
      <w:tr w:rsidR="009C63E3" w:rsidRPr="00C373B2" w:rsidTr="00493398">
        <w:trPr>
          <w:trHeight w:val="1544"/>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kern w:val="1"/>
                <w:sz w:val="24"/>
                <w:szCs w:val="24"/>
                <w:lang w:eastAsia="zh-CN"/>
              </w:rPr>
              <w:t>ΕΚΤΙΜΩΜΕΝΗ ΑΞΙΑ ΣΥΜΒΑΣΗΣ</w:t>
            </w:r>
            <w:r w:rsidR="008F3A63">
              <w:rPr>
                <w:rFonts w:ascii="Calibri" w:eastAsia="SimSun" w:hAnsi="Calibri" w:cs="Calibri"/>
                <w:b/>
                <w:kern w:val="1"/>
                <w:sz w:val="24"/>
                <w:szCs w:val="24"/>
                <w:lang w:eastAsia="zh-CN"/>
              </w:rPr>
              <w:t xml:space="preserve"> / ΠΡΟΫΠΟΛΟΓΙΣΜΟΣ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F3A63" w:rsidRPr="0057065B" w:rsidRDefault="008F3A63" w:rsidP="00A61B56">
            <w:pPr>
              <w:suppressAutoHyphens/>
              <w:spacing w:after="0" w:line="276" w:lineRule="auto"/>
              <w:jc w:val="both"/>
              <w:rPr>
                <w:rFonts w:eastAsia="Times New Roman" w:cs="Calibri"/>
                <w:sz w:val="24"/>
                <w:szCs w:val="24"/>
                <w:highlight w:val="yellow"/>
                <w:lang w:eastAsia="zh-CN"/>
              </w:rPr>
            </w:pPr>
            <w:r w:rsidRPr="0057065B">
              <w:rPr>
                <w:rFonts w:eastAsia="Times New Roman" w:cs="Calibri"/>
                <w:sz w:val="24"/>
                <w:szCs w:val="24"/>
                <w:lang w:eastAsia="zh-CN"/>
              </w:rPr>
              <w:t xml:space="preserve">Η εκτιμώμενη αξία της σύμβασης ανέρχεται στο ποσό των είκοσι δύο χιλιάδων ευρώ </w:t>
            </w:r>
            <w:r w:rsidRPr="0057065B">
              <w:rPr>
                <w:rFonts w:eastAsia="Times New Roman" w:cs="Calibri"/>
                <w:sz w:val="24"/>
                <w:szCs w:val="24"/>
                <w:u w:val="single"/>
                <w:lang w:eastAsia="zh-CN"/>
              </w:rPr>
              <w:t>(</w:t>
            </w:r>
            <w:r w:rsidRPr="0057065B">
              <w:rPr>
                <w:rFonts w:eastAsia="Times New Roman" w:cs="Calibri"/>
                <w:b/>
                <w:sz w:val="24"/>
                <w:szCs w:val="24"/>
                <w:u w:val="single"/>
                <w:lang w:eastAsia="zh-CN"/>
              </w:rPr>
              <w:t xml:space="preserve">22.000,00 </w:t>
            </w:r>
            <w:r w:rsidRPr="0057065B">
              <w:rPr>
                <w:rFonts w:eastAsia="Times New Roman" w:cs="Calibri"/>
                <w:b/>
                <w:i/>
                <w:sz w:val="24"/>
                <w:szCs w:val="24"/>
                <w:u w:val="single"/>
                <w:lang w:eastAsia="zh-CN"/>
              </w:rPr>
              <w:t>€</w:t>
            </w:r>
            <w:r w:rsidRPr="0057065B">
              <w:rPr>
                <w:rFonts w:eastAsia="Times New Roman" w:cs="Calibri"/>
                <w:sz w:val="24"/>
                <w:szCs w:val="24"/>
                <w:u w:val="single"/>
                <w:lang w:eastAsia="zh-CN"/>
              </w:rPr>
              <w:t>), μη συμπεριλαμβανομένου του ΦΠΑ 24%</w:t>
            </w:r>
            <w:r w:rsidRPr="0057065B">
              <w:rPr>
                <w:rFonts w:eastAsia="Times New Roman" w:cs="Calibri"/>
                <w:sz w:val="24"/>
                <w:szCs w:val="24"/>
                <w:lang w:eastAsia="zh-CN"/>
              </w:rPr>
              <w:t>, ύψους πέντε χιλιάδων διακοσίων ογδόντα ευρώ (5.280,00 €), δηλαδή συνολικής αξίας είκοσι επτά χιλιάδων διακοσίων ογδόντα ευρώ (27.280,00 €) συμπεριλαμβανομένου του ΦΠΑ 24%.</w:t>
            </w:r>
          </w:p>
          <w:p w:rsidR="009C63E3" w:rsidRPr="00C373B2" w:rsidRDefault="008F3A63" w:rsidP="00C50DD2">
            <w:pPr>
              <w:overflowPunct w:val="0"/>
              <w:spacing w:after="0" w:line="276" w:lineRule="auto"/>
              <w:jc w:val="both"/>
              <w:textAlignment w:val="baseline"/>
              <w:rPr>
                <w:rFonts w:ascii="Calibri" w:eastAsia="Times New Roman" w:hAnsi="Calibri" w:cs="Calibri"/>
                <w:color w:val="00000A"/>
                <w:kern w:val="1"/>
                <w:lang w:eastAsia="zh-CN"/>
              </w:rPr>
            </w:pPr>
            <w:r w:rsidRPr="0057065B">
              <w:rPr>
                <w:rFonts w:eastAsia="Times New Roman" w:cs="Calibri"/>
                <w:sz w:val="24"/>
                <w:szCs w:val="24"/>
                <w:lang w:eastAsia="zh-CN"/>
              </w:rPr>
              <w:t xml:space="preserve">Σχετική η υπ’ </w:t>
            </w:r>
            <w:proofErr w:type="spellStart"/>
            <w:r w:rsidRPr="0057065B">
              <w:rPr>
                <w:rFonts w:eastAsia="Times New Roman" w:cs="Calibri"/>
                <w:sz w:val="24"/>
                <w:szCs w:val="24"/>
                <w:lang w:eastAsia="zh-CN"/>
              </w:rPr>
              <w:t>αριθ</w:t>
            </w:r>
            <w:r w:rsidR="00BB25FC">
              <w:rPr>
                <w:rFonts w:eastAsia="Times New Roman" w:cs="Calibri"/>
                <w:sz w:val="24"/>
                <w:szCs w:val="24"/>
                <w:lang w:eastAsia="zh-CN"/>
              </w:rPr>
              <w:t>μ</w:t>
            </w:r>
            <w:proofErr w:type="spellEnd"/>
            <w:r w:rsidRPr="0057065B">
              <w:rPr>
                <w:rFonts w:eastAsia="Times New Roman" w:cs="Calibri"/>
                <w:sz w:val="24"/>
                <w:szCs w:val="24"/>
                <w:lang w:eastAsia="zh-CN"/>
              </w:rPr>
              <w:t xml:space="preserve">. </w:t>
            </w:r>
            <w:r w:rsidR="00C50DD2" w:rsidRPr="00C50DD2">
              <w:rPr>
                <w:rFonts w:eastAsia="Times New Roman" w:cs="Calibri"/>
                <w:b/>
                <w:sz w:val="24"/>
                <w:szCs w:val="24"/>
                <w:lang w:eastAsia="zh-CN"/>
              </w:rPr>
              <w:t>4127/2032/04.03.2019</w:t>
            </w:r>
            <w:r w:rsidR="00C50DD2">
              <w:rPr>
                <w:rFonts w:eastAsia="Times New Roman" w:cs="Calibri"/>
                <w:b/>
                <w:sz w:val="24"/>
                <w:szCs w:val="24"/>
                <w:lang w:eastAsia="zh-CN"/>
              </w:rPr>
              <w:t xml:space="preserve"> </w:t>
            </w:r>
            <w:r w:rsidR="00C50DD2" w:rsidRPr="00C50DD2">
              <w:rPr>
                <w:rFonts w:eastAsia="Times New Roman" w:cs="Calibri"/>
                <w:b/>
                <w:sz w:val="24"/>
                <w:szCs w:val="24"/>
                <w:lang w:eastAsia="zh-CN"/>
              </w:rPr>
              <w:t>–</w:t>
            </w:r>
            <w:r w:rsidR="00C50DD2">
              <w:rPr>
                <w:rFonts w:eastAsia="Times New Roman" w:cs="Calibri"/>
                <w:b/>
                <w:sz w:val="24"/>
                <w:szCs w:val="24"/>
                <w:lang w:eastAsia="zh-CN"/>
              </w:rPr>
              <w:t xml:space="preserve"> </w:t>
            </w:r>
            <w:r w:rsidR="00C50DD2" w:rsidRPr="00C50DD2">
              <w:rPr>
                <w:rFonts w:eastAsia="Times New Roman" w:cs="Calibri"/>
                <w:b/>
                <w:sz w:val="24"/>
                <w:szCs w:val="24"/>
                <w:lang w:eastAsia="zh-CN"/>
              </w:rPr>
              <w:t>ΑΔΑ: 0Β-05ΟΙ</w:t>
            </w:r>
            <w:r w:rsidR="00C50DD2" w:rsidRPr="00C50DD2">
              <w:rPr>
                <w:rFonts w:eastAsia="Times New Roman" w:cs="Calibri"/>
                <w:sz w:val="24"/>
                <w:szCs w:val="24"/>
                <w:lang w:eastAsia="zh-CN"/>
              </w:rPr>
              <w:t xml:space="preserve"> </w:t>
            </w:r>
            <w:r w:rsidR="00C50DD2">
              <w:rPr>
                <w:rFonts w:eastAsia="Times New Roman" w:cs="Calibri"/>
                <w:b/>
                <w:sz w:val="24"/>
                <w:szCs w:val="24"/>
                <w:lang w:eastAsia="zh-CN"/>
              </w:rPr>
              <w:t>α</w:t>
            </w:r>
            <w:r w:rsidRPr="00CE4F10">
              <w:rPr>
                <w:rFonts w:eastAsia="Times New Roman" w:cs="Calibri"/>
                <w:b/>
                <w:sz w:val="24"/>
                <w:szCs w:val="24"/>
                <w:lang w:eastAsia="zh-CN"/>
              </w:rPr>
              <w:t>πόφαση της Βουλής των Ελλήνων</w:t>
            </w:r>
            <w:r w:rsidRPr="0057065B">
              <w:rPr>
                <w:rFonts w:eastAsia="Times New Roman" w:cs="Calibri"/>
                <w:sz w:val="24"/>
                <w:szCs w:val="24"/>
                <w:lang w:eastAsia="zh-CN"/>
              </w:rPr>
              <w:t xml:space="preserve"> και </w:t>
            </w:r>
            <w:r w:rsidR="00A41FAC">
              <w:rPr>
                <w:rFonts w:eastAsia="Times New Roman" w:cs="Calibri"/>
                <w:sz w:val="24"/>
                <w:szCs w:val="24"/>
                <w:lang w:eastAsia="zh-CN"/>
              </w:rPr>
              <w:t xml:space="preserve">η υπ’ </w:t>
            </w:r>
            <w:proofErr w:type="spellStart"/>
            <w:r w:rsidR="00A41FAC">
              <w:rPr>
                <w:rFonts w:eastAsia="Times New Roman" w:cs="Calibri"/>
                <w:sz w:val="24"/>
                <w:szCs w:val="24"/>
                <w:lang w:eastAsia="zh-CN"/>
              </w:rPr>
              <w:t>αριθ</w:t>
            </w:r>
            <w:r w:rsidR="00BB25FC">
              <w:rPr>
                <w:rFonts w:eastAsia="Times New Roman" w:cs="Calibri"/>
                <w:sz w:val="24"/>
                <w:szCs w:val="24"/>
                <w:lang w:eastAsia="zh-CN"/>
              </w:rPr>
              <w:t>μ</w:t>
            </w:r>
            <w:proofErr w:type="spellEnd"/>
            <w:r w:rsidR="00A41FAC">
              <w:rPr>
                <w:rFonts w:eastAsia="Times New Roman" w:cs="Calibri"/>
                <w:sz w:val="24"/>
                <w:szCs w:val="24"/>
                <w:lang w:eastAsia="zh-CN"/>
              </w:rPr>
              <w:t xml:space="preserve">. </w:t>
            </w:r>
            <w:r w:rsidR="006B3EF9">
              <w:rPr>
                <w:rFonts w:eastAsia="Times New Roman" w:cs="Calibri"/>
                <w:sz w:val="24"/>
                <w:szCs w:val="24"/>
                <w:lang w:eastAsia="zh-CN"/>
              </w:rPr>
              <w:t>2928</w:t>
            </w:r>
            <w:r w:rsidR="006B3EF9" w:rsidRPr="0057065B">
              <w:rPr>
                <w:rFonts w:eastAsia="Times New Roman" w:cs="Calibri"/>
                <w:sz w:val="24"/>
                <w:szCs w:val="24"/>
                <w:lang w:eastAsia="zh-CN"/>
              </w:rPr>
              <w:t>/</w:t>
            </w:r>
            <w:r w:rsidR="006B3EF9">
              <w:rPr>
                <w:rFonts w:eastAsia="Times New Roman" w:cs="Calibri"/>
                <w:sz w:val="24"/>
                <w:szCs w:val="24"/>
                <w:lang w:eastAsia="zh-CN"/>
              </w:rPr>
              <w:t>1337</w:t>
            </w:r>
            <w:r w:rsidR="006B3EF9" w:rsidRPr="0057065B">
              <w:rPr>
                <w:rFonts w:eastAsia="Times New Roman" w:cs="Calibri"/>
                <w:sz w:val="24"/>
                <w:szCs w:val="24"/>
                <w:lang w:eastAsia="zh-CN"/>
              </w:rPr>
              <w:t>/</w:t>
            </w:r>
            <w:r w:rsidR="006B3EF9">
              <w:rPr>
                <w:rFonts w:eastAsia="Times New Roman" w:cs="Calibri"/>
                <w:sz w:val="24"/>
                <w:szCs w:val="24"/>
                <w:lang w:eastAsia="zh-CN"/>
              </w:rPr>
              <w:t xml:space="preserve">13.02.2019 </w:t>
            </w:r>
            <w:r w:rsidR="00A41FAC">
              <w:rPr>
                <w:rFonts w:eastAsia="Times New Roman" w:cs="Calibri"/>
                <w:sz w:val="24"/>
                <w:szCs w:val="24"/>
                <w:lang w:eastAsia="zh-CN"/>
              </w:rPr>
              <w:t xml:space="preserve">απόφαση </w:t>
            </w:r>
            <w:r w:rsidRPr="0057065B">
              <w:rPr>
                <w:rFonts w:eastAsia="Times New Roman" w:cs="Calibri"/>
                <w:sz w:val="24"/>
                <w:szCs w:val="24"/>
                <w:lang w:eastAsia="zh-CN"/>
              </w:rPr>
              <w:t>ανάληψης υποχρέωσης</w:t>
            </w:r>
            <w:r w:rsidR="00A41FAC">
              <w:rPr>
                <w:rFonts w:eastAsia="Times New Roman" w:cs="Calibri"/>
                <w:sz w:val="24"/>
                <w:szCs w:val="24"/>
                <w:lang w:eastAsia="zh-CN"/>
              </w:rPr>
              <w:t>.</w:t>
            </w:r>
          </w:p>
        </w:tc>
      </w:tr>
      <w:tr w:rsidR="009C63E3" w:rsidRPr="00C373B2" w:rsidTr="00493398">
        <w:trPr>
          <w:trHeight w:val="117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00000A"/>
                <w:kern w:val="1"/>
                <w:lang w:eastAsia="zh-CN"/>
              </w:rPr>
            </w:pPr>
            <w:r w:rsidRPr="00C373B2">
              <w:rPr>
                <w:rFonts w:ascii="Calibri" w:eastAsia="SimSun" w:hAnsi="Calibri" w:cs="Calibri"/>
                <w:b/>
                <w:color w:val="00000A"/>
                <w:kern w:val="1"/>
                <w:sz w:val="24"/>
                <w:szCs w:val="24"/>
                <w:lang w:eastAsia="zh-CN"/>
              </w:rPr>
              <w:lastRenderedPageBreak/>
              <w:t>ΔΙΑΡΚΕΙΑ ΤΗΣ ΣΥΜΒΑΣΗΣ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C373B2" w:rsidRDefault="00A61B56" w:rsidP="006F46EA">
            <w:pPr>
              <w:overflowPunct w:val="0"/>
              <w:spacing w:after="0" w:line="276" w:lineRule="auto"/>
              <w:jc w:val="both"/>
              <w:textAlignment w:val="baseline"/>
              <w:rPr>
                <w:rFonts w:ascii="Calibri" w:eastAsia="Times New Roman" w:hAnsi="Calibri" w:cs="Calibri"/>
                <w:color w:val="00000A"/>
                <w:kern w:val="1"/>
                <w:lang w:eastAsia="zh-CN"/>
              </w:rPr>
            </w:pPr>
            <w:r w:rsidRPr="0057065B">
              <w:rPr>
                <w:rFonts w:eastAsia="Times New Roman" w:cs="Calibri"/>
                <w:sz w:val="24"/>
                <w:szCs w:val="24"/>
                <w:lang w:eastAsia="zh-CN"/>
              </w:rPr>
              <w:t xml:space="preserve">Η διάρκεια της σύμβασης ορίζεται σε είκοσι πέντε (25) εργάσιμες ημέρες, από την </w:t>
            </w:r>
            <w:r w:rsidR="006F46EA">
              <w:rPr>
                <w:rFonts w:eastAsia="Times New Roman" w:cs="Calibri"/>
                <w:sz w:val="24"/>
                <w:szCs w:val="24"/>
                <w:lang w:eastAsia="zh-CN"/>
              </w:rPr>
              <w:t xml:space="preserve">ημερομηνία </w:t>
            </w:r>
            <w:r w:rsidRPr="0057065B">
              <w:rPr>
                <w:rFonts w:eastAsia="Times New Roman" w:cs="Calibri"/>
                <w:sz w:val="24"/>
                <w:szCs w:val="24"/>
                <w:lang w:eastAsia="zh-CN"/>
              </w:rPr>
              <w:t xml:space="preserve">υπογραφή της, μετά την παρέλευση των οποίων προβλέπεται διετής (2) εγγύηση καλής λειτουργίας. Ιδιαίτερα οι κλιματιστικές μονάδες θα καλύπτονται από εγγύηση του κατασκευαστή για τους συμπιεστές για διάστημα πέντε (5) ετών τουλάχιστον.  </w:t>
            </w:r>
          </w:p>
        </w:tc>
      </w:tr>
      <w:tr w:rsidR="009C63E3"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SimSun" w:hAnsi="Calibri" w:cs="Calibri"/>
                <w:b/>
                <w:color w:val="FF0000"/>
                <w:kern w:val="1"/>
                <w:sz w:val="24"/>
                <w:szCs w:val="24"/>
                <w:lang w:eastAsia="zh-CN"/>
              </w:rPr>
            </w:pPr>
            <w:r w:rsidRPr="00C373B2">
              <w:rPr>
                <w:rFonts w:ascii="Calibri" w:eastAsia="SimSun" w:hAnsi="Calibri" w:cs="Calibri"/>
                <w:b/>
                <w:kern w:val="1"/>
                <w:sz w:val="24"/>
                <w:szCs w:val="24"/>
                <w:lang w:eastAsia="zh-CN"/>
              </w:rPr>
              <w:t>ΕΓΓΥΗΣΗ ΣΥΜΜΕΤΟΧΗΣ</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E2050A" w:rsidRDefault="00214C26" w:rsidP="00CB1B35">
            <w:pPr>
              <w:overflowPunct w:val="0"/>
              <w:spacing w:after="0" w:line="276" w:lineRule="auto"/>
              <w:jc w:val="center"/>
              <w:textAlignment w:val="baseline"/>
              <w:rPr>
                <w:rFonts w:ascii="Calibri" w:eastAsia="Times New Roman" w:hAnsi="Calibri" w:cs="Calibri"/>
                <w:b/>
                <w:bCs/>
                <w:color w:val="FF0000"/>
                <w:kern w:val="1"/>
                <w:sz w:val="24"/>
                <w:szCs w:val="24"/>
                <w:shd w:val="clear" w:color="auto" w:fill="FFFFFF"/>
                <w:lang w:eastAsia="zh-CN"/>
              </w:rPr>
            </w:pPr>
            <w:r>
              <w:rPr>
                <w:rFonts w:ascii="Calibri" w:eastAsia="Times New Roman" w:hAnsi="Calibri" w:cs="Calibri"/>
                <w:b/>
                <w:bCs/>
                <w:kern w:val="1"/>
                <w:sz w:val="24"/>
                <w:szCs w:val="24"/>
                <w:shd w:val="clear" w:color="auto" w:fill="FFFFFF"/>
                <w:lang w:val="en-US" w:eastAsia="zh-CN"/>
              </w:rPr>
              <w:t>NAI</w:t>
            </w:r>
            <w:r w:rsidR="00E2050A">
              <w:rPr>
                <w:rFonts w:ascii="Calibri" w:eastAsia="Times New Roman" w:hAnsi="Calibri" w:cs="Calibri"/>
                <w:b/>
                <w:bCs/>
                <w:kern w:val="1"/>
                <w:sz w:val="24"/>
                <w:szCs w:val="24"/>
                <w:shd w:val="clear" w:color="auto" w:fill="FFFFFF"/>
                <w:lang w:eastAsia="zh-CN"/>
              </w:rPr>
              <w:t xml:space="preserve"> </w:t>
            </w:r>
            <w:r w:rsidR="00E2050A" w:rsidRPr="00E2050A">
              <w:rPr>
                <w:rFonts w:ascii="Calibri" w:eastAsia="Times New Roman" w:hAnsi="Calibri" w:cs="Calibri"/>
                <w:bCs/>
                <w:kern w:val="1"/>
                <w:sz w:val="24"/>
                <w:szCs w:val="24"/>
                <w:shd w:val="clear" w:color="auto" w:fill="FFFFFF"/>
                <w:lang w:eastAsia="zh-CN"/>
              </w:rPr>
              <w:t>[</w:t>
            </w:r>
            <w:r w:rsidR="00E2050A" w:rsidRPr="0057065B">
              <w:rPr>
                <w:rFonts w:eastAsia="Times New Roman" w:cs="Calibri"/>
                <w:sz w:val="24"/>
                <w:szCs w:val="24"/>
                <w:lang w:eastAsia="zh-CN"/>
              </w:rPr>
              <w:t>Τετρακοσίων σαράντα ευρώ (</w:t>
            </w:r>
            <w:r w:rsidR="00E2050A" w:rsidRPr="008A6E5D">
              <w:rPr>
                <w:rFonts w:eastAsia="Times New Roman" w:cs="Calibri"/>
                <w:b/>
                <w:sz w:val="24"/>
                <w:szCs w:val="24"/>
                <w:lang w:eastAsia="zh-CN"/>
              </w:rPr>
              <w:t>440</w:t>
            </w:r>
            <w:r w:rsidR="00465938" w:rsidRPr="008A6E5D">
              <w:rPr>
                <w:rFonts w:eastAsia="Times New Roman" w:cs="Calibri"/>
                <w:b/>
                <w:sz w:val="24"/>
                <w:szCs w:val="24"/>
                <w:lang w:eastAsia="zh-CN"/>
              </w:rPr>
              <w:t>,00</w:t>
            </w:r>
            <w:r w:rsidR="00E2050A" w:rsidRPr="008A6E5D">
              <w:rPr>
                <w:rFonts w:eastAsia="Times New Roman" w:cs="Calibri"/>
                <w:b/>
                <w:sz w:val="24"/>
                <w:szCs w:val="24"/>
                <w:lang w:eastAsia="zh-CN"/>
              </w:rPr>
              <w:t xml:space="preserve"> €</w:t>
            </w:r>
            <w:r w:rsidR="00E2050A" w:rsidRPr="0057065B">
              <w:rPr>
                <w:rFonts w:eastAsia="Times New Roman" w:cs="Calibri"/>
                <w:sz w:val="24"/>
                <w:szCs w:val="24"/>
                <w:lang w:eastAsia="zh-CN"/>
              </w:rPr>
              <w:t>), που αντιστοιχεί στο 2% της εκτιμώμενης αξίας της σύμβαση χωρίς τον ΦΠΑ</w:t>
            </w:r>
            <w:r w:rsidR="00E2050A">
              <w:rPr>
                <w:rFonts w:ascii="Calibri" w:eastAsia="Times New Roman" w:hAnsi="Calibri" w:cs="Calibri"/>
                <w:bCs/>
                <w:kern w:val="1"/>
                <w:sz w:val="24"/>
                <w:szCs w:val="24"/>
                <w:shd w:val="clear" w:color="auto" w:fill="FFFFFF"/>
                <w:lang w:eastAsia="zh-CN"/>
              </w:rPr>
              <w:t>]</w:t>
            </w:r>
          </w:p>
        </w:tc>
      </w:tr>
      <w:tr w:rsidR="009C63E3"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C63E3" w:rsidRPr="00C373B2" w:rsidRDefault="009C63E3" w:rsidP="009C63E3">
            <w:pPr>
              <w:overflowPunct w:val="0"/>
              <w:spacing w:after="0" w:line="240" w:lineRule="auto"/>
              <w:textAlignment w:val="baseline"/>
              <w:rPr>
                <w:rFonts w:ascii="Calibri" w:eastAsia="Times New Roman" w:hAnsi="Calibri" w:cs="Calibri"/>
                <w:color w:val="FF0000"/>
                <w:kern w:val="1"/>
                <w:lang w:eastAsia="zh-CN"/>
              </w:rPr>
            </w:pPr>
            <w:r w:rsidRPr="00E2050A">
              <w:rPr>
                <w:rFonts w:ascii="Calibri" w:eastAsia="SimSun" w:hAnsi="Calibri" w:cs="Calibri"/>
                <w:b/>
                <w:kern w:val="1"/>
                <w:sz w:val="24"/>
                <w:szCs w:val="24"/>
                <w:lang w:eastAsia="zh-CN"/>
              </w:rPr>
              <w:t xml:space="preserve">ΦΟΡΟΣ ΕΙΣΟΔΗΜΑΤΟΣ </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3E3" w:rsidRPr="00E2050A" w:rsidRDefault="009C63E3" w:rsidP="00465938">
            <w:pPr>
              <w:overflowPunct w:val="0"/>
              <w:spacing w:after="0" w:line="276" w:lineRule="auto"/>
              <w:jc w:val="both"/>
              <w:textAlignment w:val="baseline"/>
              <w:rPr>
                <w:rFonts w:ascii="Calibri" w:eastAsia="Times New Roman" w:hAnsi="Calibri" w:cs="Calibri"/>
                <w:kern w:val="1"/>
                <w:lang w:eastAsia="zh-CN"/>
              </w:rPr>
            </w:pPr>
            <w:r w:rsidRPr="00E2050A">
              <w:rPr>
                <w:rFonts w:ascii="Calibri" w:eastAsia="Times New Roman" w:hAnsi="Calibri" w:cs="Calibri"/>
                <w:bCs/>
                <w:kern w:val="1"/>
                <w:sz w:val="24"/>
                <w:szCs w:val="24"/>
                <w:shd w:val="clear" w:color="auto" w:fill="FFFFFF"/>
                <w:lang w:eastAsia="zh-CN"/>
              </w:rPr>
              <w:t xml:space="preserve">Κατά την πληρωμή του αναδόχου </w:t>
            </w:r>
            <w:proofErr w:type="spellStart"/>
            <w:r w:rsidRPr="00E2050A">
              <w:rPr>
                <w:rFonts w:ascii="Calibri" w:eastAsia="Times New Roman" w:hAnsi="Calibri" w:cs="Calibri"/>
                <w:bCs/>
                <w:kern w:val="1"/>
                <w:sz w:val="24"/>
                <w:szCs w:val="24"/>
                <w:shd w:val="clear" w:color="auto" w:fill="FFFFFF"/>
                <w:lang w:eastAsia="zh-CN"/>
              </w:rPr>
              <w:t>παρακρατείται</w:t>
            </w:r>
            <w:proofErr w:type="spellEnd"/>
            <w:r w:rsidRPr="00E2050A">
              <w:rPr>
                <w:rFonts w:ascii="Calibri" w:eastAsia="Times New Roman" w:hAnsi="Calibri" w:cs="Calibri"/>
                <w:bCs/>
                <w:kern w:val="1"/>
                <w:sz w:val="24"/>
                <w:szCs w:val="24"/>
                <w:shd w:val="clear" w:color="auto" w:fill="FFFFFF"/>
                <w:lang w:eastAsia="zh-CN"/>
              </w:rPr>
              <w:t xml:space="preserve"> φόρος, σύμφωνα με το άρθρο 64 του Ν.4172/2013</w:t>
            </w:r>
          </w:p>
        </w:tc>
      </w:tr>
      <w:tr w:rsidR="00953EFF"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953EFF" w:rsidRPr="00E2050A" w:rsidRDefault="00953EFF" w:rsidP="008F3A63">
            <w:pPr>
              <w:overflowPunct w:val="0"/>
              <w:spacing w:after="0" w:line="240" w:lineRule="auto"/>
              <w:textAlignment w:val="baseline"/>
              <w:rPr>
                <w:rFonts w:ascii="Calibri" w:eastAsia="SimSun" w:hAnsi="Calibri" w:cs="Calibri"/>
                <w:b/>
                <w:kern w:val="1"/>
                <w:sz w:val="24"/>
                <w:szCs w:val="24"/>
                <w:lang w:eastAsia="zh-CN"/>
              </w:rPr>
            </w:pPr>
            <w:r w:rsidRPr="00953EFF">
              <w:rPr>
                <w:rFonts w:ascii="Calibri" w:eastAsia="SimSun" w:hAnsi="Calibri" w:cs="Calibri"/>
                <w:b/>
                <w:kern w:val="1"/>
                <w:sz w:val="24"/>
                <w:szCs w:val="24"/>
                <w:lang w:eastAsia="zh-CN"/>
              </w:rPr>
              <w:t>Ε</w:t>
            </w:r>
            <w:r w:rsidR="008F3A63">
              <w:rPr>
                <w:rFonts w:ascii="Calibri" w:eastAsia="SimSun" w:hAnsi="Calibri" w:cs="Calibri"/>
                <w:b/>
                <w:kern w:val="1"/>
                <w:sz w:val="24"/>
                <w:szCs w:val="24"/>
                <w:lang w:eastAsia="zh-CN"/>
              </w:rPr>
              <w:t>ΙΔΟΣ</w:t>
            </w:r>
            <w:r w:rsidRPr="00953EFF">
              <w:rPr>
                <w:rFonts w:ascii="Calibri" w:eastAsia="SimSun" w:hAnsi="Calibri" w:cs="Calibri"/>
                <w:b/>
                <w:kern w:val="1"/>
                <w:sz w:val="24"/>
                <w:szCs w:val="24"/>
                <w:lang w:eastAsia="zh-CN"/>
              </w:rPr>
              <w:t xml:space="preserve"> Σ</w:t>
            </w:r>
            <w:r w:rsidR="008F3A63">
              <w:rPr>
                <w:rFonts w:ascii="Calibri" w:eastAsia="SimSun" w:hAnsi="Calibri" w:cs="Calibri"/>
                <w:b/>
                <w:kern w:val="1"/>
                <w:sz w:val="24"/>
                <w:szCs w:val="24"/>
                <w:lang w:eastAsia="zh-CN"/>
              </w:rPr>
              <w:t xml:space="preserve">ΥΜΒΑΣΗΣ </w:t>
            </w: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3EFF" w:rsidRPr="00E2050A" w:rsidRDefault="00953EFF" w:rsidP="00F0605D">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sidRPr="00953EFF">
              <w:rPr>
                <w:rFonts w:ascii="Calibri" w:eastAsia="Times New Roman" w:hAnsi="Calibri" w:cs="Calibri"/>
                <w:bCs/>
                <w:kern w:val="1"/>
                <w:sz w:val="24"/>
                <w:szCs w:val="24"/>
                <w:shd w:val="clear" w:color="auto" w:fill="FFFFFF"/>
                <w:lang w:eastAsia="zh-CN"/>
              </w:rPr>
              <w:t>Σύμβαση Παροχής Υπηρεσιών</w:t>
            </w:r>
          </w:p>
        </w:tc>
      </w:tr>
      <w:tr w:rsidR="00953EFF" w:rsidRPr="00C373B2" w:rsidTr="00493398">
        <w:trPr>
          <w:trHeight w:val="845"/>
        </w:trPr>
        <w:tc>
          <w:tcPr>
            <w:tcW w:w="3951" w:type="dxa"/>
            <w:tcBorders>
              <w:top w:val="single" w:sz="4" w:space="0" w:color="00000A"/>
              <w:left w:val="single" w:sz="4" w:space="0" w:color="00000A"/>
              <w:bottom w:val="single" w:sz="4" w:space="0" w:color="00000A"/>
            </w:tcBorders>
            <w:shd w:val="clear" w:color="auto" w:fill="auto"/>
            <w:vAlign w:val="center"/>
          </w:tcPr>
          <w:p w:rsidR="004C4C17" w:rsidRDefault="00953EFF" w:rsidP="009C63E3">
            <w:pPr>
              <w:overflowPunct w:val="0"/>
              <w:spacing w:after="0" w:line="240" w:lineRule="auto"/>
              <w:textAlignment w:val="baseline"/>
              <w:rPr>
                <w:rFonts w:ascii="Calibri" w:eastAsia="SimSun" w:hAnsi="Calibri" w:cs="Calibri"/>
                <w:b/>
                <w:kern w:val="1"/>
                <w:sz w:val="24"/>
                <w:szCs w:val="24"/>
                <w:lang w:eastAsia="zh-CN"/>
              </w:rPr>
            </w:pPr>
            <w:r w:rsidRPr="00953EFF">
              <w:rPr>
                <w:rFonts w:ascii="Calibri" w:eastAsia="SimSun" w:hAnsi="Calibri" w:cs="Calibri"/>
                <w:b/>
                <w:kern w:val="1"/>
                <w:sz w:val="24"/>
                <w:szCs w:val="24"/>
                <w:lang w:eastAsia="zh-CN"/>
              </w:rPr>
              <w:t>ΤΟΠΟΣ ΠΑΡΑΔΟΣΗΣ</w:t>
            </w:r>
          </w:p>
          <w:p w:rsidR="00953EFF" w:rsidRPr="004C4C17" w:rsidRDefault="00953EFF" w:rsidP="004C4C17">
            <w:pPr>
              <w:rPr>
                <w:rFonts w:ascii="Calibri" w:eastAsia="SimSun" w:hAnsi="Calibri" w:cs="Calibri"/>
                <w:sz w:val="24"/>
                <w:szCs w:val="24"/>
                <w:lang w:eastAsia="zh-CN"/>
              </w:rPr>
            </w:pPr>
          </w:p>
        </w:tc>
        <w:tc>
          <w:tcPr>
            <w:tcW w:w="60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3EFF" w:rsidRPr="00E2050A" w:rsidRDefault="00953EFF" w:rsidP="00465938">
            <w:pPr>
              <w:overflowPunct w:val="0"/>
              <w:spacing w:after="0" w:line="276" w:lineRule="auto"/>
              <w:jc w:val="both"/>
              <w:textAlignment w:val="baseline"/>
              <w:rPr>
                <w:rFonts w:ascii="Calibri" w:eastAsia="Times New Roman" w:hAnsi="Calibri" w:cs="Calibri"/>
                <w:bCs/>
                <w:kern w:val="1"/>
                <w:sz w:val="24"/>
                <w:szCs w:val="24"/>
                <w:shd w:val="clear" w:color="auto" w:fill="FFFFFF"/>
                <w:lang w:eastAsia="zh-CN"/>
              </w:rPr>
            </w:pPr>
            <w:r>
              <w:rPr>
                <w:rFonts w:ascii="Calibri" w:eastAsia="Times New Roman" w:hAnsi="Calibri" w:cs="Calibri"/>
                <w:bCs/>
                <w:kern w:val="1"/>
                <w:sz w:val="24"/>
                <w:szCs w:val="24"/>
                <w:shd w:val="clear" w:color="auto" w:fill="FFFFFF"/>
                <w:lang w:eastAsia="zh-CN"/>
              </w:rPr>
              <w:t xml:space="preserve">Αίθουσα 419 στο κτίριο της </w:t>
            </w:r>
            <w:r w:rsidRPr="00953EFF">
              <w:rPr>
                <w:rFonts w:ascii="Calibri" w:eastAsia="Times New Roman" w:hAnsi="Calibri" w:cs="Calibri"/>
                <w:bCs/>
                <w:kern w:val="1"/>
                <w:sz w:val="24"/>
                <w:szCs w:val="24"/>
                <w:shd w:val="clear" w:color="auto" w:fill="FFFFFF"/>
                <w:lang w:eastAsia="zh-CN"/>
              </w:rPr>
              <w:t>Βουλή των Ελλήνων (</w:t>
            </w:r>
            <w:proofErr w:type="spellStart"/>
            <w:r w:rsidRPr="00953EFF">
              <w:rPr>
                <w:rFonts w:ascii="Calibri" w:eastAsia="Times New Roman" w:hAnsi="Calibri" w:cs="Calibri"/>
                <w:bCs/>
                <w:kern w:val="1"/>
                <w:sz w:val="24"/>
                <w:szCs w:val="24"/>
                <w:shd w:val="clear" w:color="auto" w:fill="FFFFFF"/>
                <w:lang w:eastAsia="zh-CN"/>
              </w:rPr>
              <w:t>ΒτΕ</w:t>
            </w:r>
            <w:proofErr w:type="spellEnd"/>
            <w:r w:rsidRPr="00953EFF">
              <w:rPr>
                <w:rFonts w:ascii="Calibri" w:eastAsia="Times New Roman" w:hAnsi="Calibri" w:cs="Calibri"/>
                <w:bCs/>
                <w:kern w:val="1"/>
                <w:sz w:val="24"/>
                <w:szCs w:val="24"/>
                <w:shd w:val="clear" w:color="auto" w:fill="FFFFFF"/>
                <w:lang w:eastAsia="zh-CN"/>
              </w:rPr>
              <w:t>)</w:t>
            </w:r>
            <w:r>
              <w:rPr>
                <w:rFonts w:ascii="Calibri" w:eastAsia="Times New Roman" w:hAnsi="Calibri" w:cs="Calibri"/>
                <w:bCs/>
                <w:kern w:val="1"/>
                <w:sz w:val="24"/>
                <w:szCs w:val="24"/>
                <w:shd w:val="clear" w:color="auto" w:fill="FFFFFF"/>
                <w:lang w:eastAsia="zh-CN"/>
              </w:rPr>
              <w:t xml:space="preserve"> επί της </w:t>
            </w:r>
            <w:proofErr w:type="spellStart"/>
            <w:r>
              <w:rPr>
                <w:rFonts w:ascii="Calibri" w:eastAsia="Times New Roman" w:hAnsi="Calibri" w:cs="Calibri"/>
                <w:bCs/>
                <w:kern w:val="1"/>
                <w:sz w:val="24"/>
                <w:szCs w:val="24"/>
                <w:shd w:val="clear" w:color="auto" w:fill="FFFFFF"/>
                <w:lang w:eastAsia="zh-CN"/>
              </w:rPr>
              <w:t>Λεωφ</w:t>
            </w:r>
            <w:proofErr w:type="spellEnd"/>
            <w:r>
              <w:rPr>
                <w:rFonts w:ascii="Calibri" w:eastAsia="Times New Roman" w:hAnsi="Calibri" w:cs="Calibri"/>
                <w:bCs/>
                <w:kern w:val="1"/>
                <w:sz w:val="24"/>
                <w:szCs w:val="24"/>
                <w:shd w:val="clear" w:color="auto" w:fill="FFFFFF"/>
                <w:lang w:eastAsia="zh-CN"/>
              </w:rPr>
              <w:t xml:space="preserve">. </w:t>
            </w:r>
            <w:proofErr w:type="spellStart"/>
            <w:r>
              <w:rPr>
                <w:rFonts w:ascii="Calibri" w:eastAsia="Times New Roman" w:hAnsi="Calibri" w:cs="Calibri"/>
                <w:bCs/>
                <w:kern w:val="1"/>
                <w:sz w:val="24"/>
                <w:szCs w:val="24"/>
                <w:shd w:val="clear" w:color="auto" w:fill="FFFFFF"/>
                <w:lang w:eastAsia="zh-CN"/>
              </w:rPr>
              <w:t>Βασ</w:t>
            </w:r>
            <w:proofErr w:type="spellEnd"/>
            <w:r>
              <w:rPr>
                <w:rFonts w:ascii="Calibri" w:eastAsia="Times New Roman" w:hAnsi="Calibri" w:cs="Calibri"/>
                <w:bCs/>
                <w:kern w:val="1"/>
                <w:sz w:val="24"/>
                <w:szCs w:val="24"/>
                <w:shd w:val="clear" w:color="auto" w:fill="FFFFFF"/>
                <w:lang w:eastAsia="zh-CN"/>
              </w:rPr>
              <w:t>. Σοφίας 11 (Μέγαρο Αρβανίτη)</w:t>
            </w:r>
          </w:p>
        </w:tc>
      </w:tr>
    </w:tbl>
    <w:p w:rsidR="009A5B97" w:rsidRDefault="00050A3E" w:rsidP="009F20AD">
      <w:pPr>
        <w:pStyle w:val="1"/>
        <w:keepLines w:val="0"/>
        <w:pageBreakBefore/>
        <w:numPr>
          <w:ilvl w:val="0"/>
          <w:numId w:val="26"/>
        </w:numPr>
        <w:pBdr>
          <w:top w:val="none" w:sz="0" w:space="0" w:color="000000"/>
          <w:left w:val="none" w:sz="0" w:space="0" w:color="000000"/>
          <w:bottom w:val="single" w:sz="18" w:space="1" w:color="000080"/>
          <w:right w:val="none" w:sz="0" w:space="0" w:color="000000"/>
        </w:pBdr>
        <w:tabs>
          <w:tab w:val="left" w:pos="567"/>
        </w:tabs>
        <w:suppressAutoHyphens/>
        <w:spacing w:before="0" w:line="360" w:lineRule="auto"/>
        <w:ind w:left="567" w:hanging="567"/>
        <w:jc w:val="both"/>
        <w:rPr>
          <w:b/>
          <w:sz w:val="28"/>
          <w:szCs w:val="28"/>
        </w:rPr>
      </w:pPr>
      <w:bookmarkStart w:id="0" w:name="_Toc175110"/>
      <w:bookmarkStart w:id="1" w:name="_Toc2852938"/>
      <w:r w:rsidRPr="000145DD">
        <w:rPr>
          <w:b/>
          <w:sz w:val="28"/>
          <w:szCs w:val="28"/>
        </w:rPr>
        <w:lastRenderedPageBreak/>
        <w:t>ΑΝΑΘΕΤΟΥΣΑ ΑΡΧΗ ΚΑΙ ΑΝΤΙΚΕΙΜΕΝΟ ΣΥΜΒΑΣΗΣ</w:t>
      </w:r>
      <w:bookmarkEnd w:id="0"/>
      <w:bookmarkEnd w:id="1"/>
    </w:p>
    <w:p w:rsidR="000145DD" w:rsidRPr="000145DD" w:rsidRDefault="000145DD" w:rsidP="000145DD">
      <w:pPr>
        <w:rPr>
          <w:lang w:eastAsia="zh-CN"/>
        </w:rPr>
      </w:pPr>
    </w:p>
    <w:p w:rsidR="004F0BFD" w:rsidRPr="0057065B" w:rsidRDefault="004F0BF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Αναθέτουσα Αρχή είναι η Βουλή των Ελλήνων (</w:t>
      </w:r>
      <w:proofErr w:type="spellStart"/>
      <w:r w:rsidRPr="0057065B">
        <w:rPr>
          <w:rFonts w:eastAsia="Times New Roman" w:cs="Calibri"/>
          <w:b/>
          <w:sz w:val="24"/>
          <w:szCs w:val="24"/>
          <w:lang w:eastAsia="zh-CN"/>
        </w:rPr>
        <w:t>ΒτΕ</w:t>
      </w:r>
      <w:proofErr w:type="spellEnd"/>
      <w:r w:rsidRPr="0057065B">
        <w:rPr>
          <w:rFonts w:eastAsia="Times New Roman" w:cs="Calibri"/>
          <w:b/>
          <w:sz w:val="24"/>
          <w:szCs w:val="24"/>
          <w:lang w:eastAsia="zh-CN"/>
        </w:rPr>
        <w:t>).</w:t>
      </w:r>
      <w:r w:rsidR="00A40C61" w:rsidRPr="0057065B">
        <w:rPr>
          <w:rFonts w:eastAsia="Times New Roman" w:cs="Calibri"/>
          <w:b/>
          <w:sz w:val="24"/>
          <w:szCs w:val="24"/>
          <w:lang w:eastAsia="zh-CN"/>
        </w:rPr>
        <w:t xml:space="preserve"> </w:t>
      </w:r>
    </w:p>
    <w:p w:rsidR="009F20AD" w:rsidRPr="00A40C61" w:rsidRDefault="009F20AD" w:rsidP="009F20AD">
      <w:pPr>
        <w:suppressAutoHyphens/>
        <w:spacing w:after="0" w:line="360" w:lineRule="auto"/>
        <w:jc w:val="both"/>
        <w:rPr>
          <w:rFonts w:ascii="Cambria" w:eastAsia="Times New Roman" w:hAnsi="Cambria" w:cs="Calibri"/>
          <w:b/>
          <w:color w:val="FF0000"/>
          <w:sz w:val="24"/>
          <w:szCs w:val="24"/>
          <w:lang w:eastAsia="zh-CN"/>
        </w:rPr>
      </w:pPr>
    </w:p>
    <w:p w:rsidR="000145DD" w:rsidRPr="000145DD" w:rsidRDefault="009A5B97" w:rsidP="002D1582">
      <w:pPr>
        <w:pStyle w:val="2"/>
        <w:numPr>
          <w:ilvl w:val="1"/>
          <w:numId w:val="26"/>
        </w:numPr>
        <w:spacing w:before="0" w:line="360" w:lineRule="auto"/>
        <w:jc w:val="both"/>
      </w:pPr>
      <w:bookmarkStart w:id="2" w:name="_Toc175111"/>
      <w:bookmarkStart w:id="3" w:name="_Toc2852939"/>
      <w:bookmarkStart w:id="4" w:name="_Toc525810013"/>
      <w:r w:rsidRPr="00170687">
        <w:rPr>
          <w:b/>
          <w:sz w:val="24"/>
          <w:szCs w:val="24"/>
          <w:u w:val="single"/>
        </w:rPr>
        <w:t>Στοιχεία Αναθέτουσας Αρχής</w:t>
      </w:r>
      <w:bookmarkEnd w:id="2"/>
      <w:bookmarkEnd w:id="3"/>
      <w:r w:rsidRPr="00170687">
        <w:rPr>
          <w:b/>
          <w:sz w:val="24"/>
          <w:szCs w:val="24"/>
          <w:u w:val="single"/>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89"/>
        <w:gridCol w:w="1621"/>
        <w:gridCol w:w="3202"/>
      </w:tblGrid>
      <w:tr w:rsidR="00493398" w:rsidRPr="0057065B" w:rsidTr="00E12469">
        <w:tc>
          <w:tcPr>
            <w:tcW w:w="2014" w:type="dxa"/>
            <w:tcBorders>
              <w:top w:val="single" w:sz="4" w:space="0" w:color="auto"/>
              <w:left w:val="single" w:sz="4" w:space="0" w:color="auto"/>
              <w:bottom w:val="single" w:sz="4" w:space="0" w:color="auto"/>
              <w:right w:val="single" w:sz="4" w:space="0" w:color="auto"/>
            </w:tcBorders>
          </w:tcPr>
          <w:bookmarkEnd w:id="4"/>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b/>
                <w:sz w:val="24"/>
                <w:szCs w:val="24"/>
                <w:lang w:eastAsia="zh-CN"/>
              </w:rPr>
              <w:t>Αναθέτουσα Αρχή</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Βουλή των Ελλήνων</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Ταχυδρομική διεύθυνση</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proofErr w:type="spellStart"/>
            <w:r w:rsidRPr="0057065B">
              <w:rPr>
                <w:rFonts w:eastAsia="Times New Roman" w:cs="Calibri"/>
                <w:sz w:val="24"/>
                <w:szCs w:val="24"/>
                <w:lang w:eastAsia="zh-CN"/>
              </w:rPr>
              <w:t>Βασ</w:t>
            </w:r>
            <w:proofErr w:type="spellEnd"/>
            <w:r w:rsidRPr="0057065B">
              <w:rPr>
                <w:rFonts w:eastAsia="Times New Roman" w:cs="Calibri"/>
                <w:sz w:val="24"/>
                <w:szCs w:val="24"/>
                <w:lang w:eastAsia="zh-CN"/>
              </w:rPr>
              <w:t>. Σοφίας 11, γραφείο 517</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Πόλη</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Αθήνα</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Ταχυδρομικός Κωδικός</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106 71</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Χώρα</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Ελλάδα</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Τηλέφωνο</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493398">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+30 210 3692</w:t>
            </w:r>
            <w:r w:rsidR="008711F6" w:rsidRPr="0057065B">
              <w:rPr>
                <w:rFonts w:eastAsia="Times New Roman" w:cs="Calibri"/>
                <w:sz w:val="24"/>
                <w:szCs w:val="24"/>
                <w:lang w:eastAsia="zh-CN"/>
              </w:rPr>
              <w:t>12</w:t>
            </w:r>
            <w:r w:rsidR="00897DA5">
              <w:rPr>
                <w:rFonts w:eastAsia="Times New Roman" w:cs="Calibri"/>
                <w:sz w:val="24"/>
                <w:szCs w:val="24"/>
                <w:lang w:eastAsia="zh-CN"/>
              </w:rPr>
              <w:t>5</w:t>
            </w:r>
            <w:r w:rsidRPr="0057065B">
              <w:rPr>
                <w:rFonts w:eastAsia="Times New Roman" w:cs="Calibri"/>
                <w:sz w:val="24"/>
                <w:szCs w:val="24"/>
                <w:lang w:eastAsia="zh-CN"/>
              </w:rPr>
              <w:t xml:space="preserve"> </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Φαξ</w:t>
            </w:r>
          </w:p>
        </w:tc>
        <w:tc>
          <w:tcPr>
            <w:tcW w:w="7512" w:type="dxa"/>
            <w:gridSpan w:val="3"/>
            <w:tcBorders>
              <w:top w:val="single" w:sz="4" w:space="0" w:color="auto"/>
              <w:left w:val="single" w:sz="4" w:space="0" w:color="auto"/>
              <w:bottom w:val="single" w:sz="4" w:space="0" w:color="auto"/>
              <w:right w:val="single" w:sz="4" w:space="0" w:color="auto"/>
            </w:tcBorders>
          </w:tcPr>
          <w:p w:rsidR="004F0BFD" w:rsidRPr="0057065B" w:rsidRDefault="004F0BFD" w:rsidP="009F20A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 xml:space="preserve">+30 210 3692120 </w:t>
            </w:r>
          </w:p>
        </w:tc>
      </w:tr>
      <w:tr w:rsidR="00493398" w:rsidRPr="0057065B" w:rsidTr="00E12469">
        <w:tc>
          <w:tcPr>
            <w:tcW w:w="2014" w:type="dxa"/>
            <w:tcBorders>
              <w:top w:val="single" w:sz="4" w:space="0" w:color="auto"/>
              <w:left w:val="single" w:sz="4" w:space="0" w:color="auto"/>
              <w:bottom w:val="single" w:sz="4" w:space="0" w:color="auto"/>
              <w:right w:val="single" w:sz="4" w:space="0" w:color="auto"/>
            </w:tcBorders>
          </w:tcPr>
          <w:p w:rsidR="004F0BFD" w:rsidRPr="0057065B" w:rsidRDefault="004F0BF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 xml:space="preserve">Ηλεκτρονικό Ταχυδρομείο </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4F0BFD" w:rsidRPr="0057065B" w:rsidRDefault="001234B6" w:rsidP="009F20AD">
            <w:pPr>
              <w:suppressAutoHyphens/>
              <w:spacing w:after="0" w:line="360" w:lineRule="auto"/>
              <w:jc w:val="both"/>
              <w:rPr>
                <w:rFonts w:eastAsia="Times New Roman" w:cs="Calibri"/>
                <w:sz w:val="24"/>
                <w:szCs w:val="24"/>
                <w:lang w:eastAsia="zh-CN"/>
              </w:rPr>
            </w:pPr>
            <w:hyperlink r:id="rId10" w:history="1">
              <w:r w:rsidR="004F0BFD" w:rsidRPr="0057065B">
                <w:rPr>
                  <w:rFonts w:eastAsia="Times New Roman" w:cs="Calibri"/>
                  <w:color w:val="0000FF"/>
                  <w:sz w:val="24"/>
                  <w:szCs w:val="24"/>
                  <w:u w:val="single"/>
                  <w:lang w:eastAsia="zh-CN"/>
                </w:rPr>
                <w:t>promithies@parliament.gr</w:t>
              </w:r>
            </w:hyperlink>
            <w:r w:rsidR="004F0BFD" w:rsidRPr="0057065B">
              <w:rPr>
                <w:rFonts w:eastAsia="Times New Roman" w:cs="Calibri"/>
                <w:sz w:val="24"/>
                <w:szCs w:val="24"/>
                <w:lang w:eastAsia="zh-CN"/>
              </w:rPr>
              <w:t xml:space="preserve"> </w:t>
            </w:r>
          </w:p>
        </w:tc>
      </w:tr>
      <w:tr w:rsidR="00847D3D" w:rsidRPr="0057065B" w:rsidTr="00E12469">
        <w:tc>
          <w:tcPr>
            <w:tcW w:w="2014" w:type="dxa"/>
            <w:vMerge w:val="restart"/>
            <w:tcBorders>
              <w:top w:val="single" w:sz="4" w:space="0" w:color="auto"/>
              <w:left w:val="single" w:sz="4" w:space="0" w:color="auto"/>
              <w:right w:val="single" w:sz="4" w:space="0" w:color="auto"/>
            </w:tcBorders>
          </w:tcPr>
          <w:p w:rsidR="00847D3D" w:rsidRPr="004850A0" w:rsidRDefault="00847D3D" w:rsidP="004850A0">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Αρμόδιοι για πληροφορίες</w:t>
            </w:r>
            <w:r w:rsidR="00B03A88">
              <w:rPr>
                <w:rFonts w:eastAsia="Times New Roman" w:cs="Calibri"/>
                <w:sz w:val="24"/>
                <w:szCs w:val="24"/>
                <w:lang w:eastAsia="zh-CN"/>
              </w:rPr>
              <w:t xml:space="preserve"> τεχνικής φύσεως</w:t>
            </w:r>
            <w:r w:rsidR="003D0D09">
              <w:rPr>
                <w:rFonts w:eastAsia="Times New Roman" w:cs="Calibri"/>
                <w:sz w:val="24"/>
                <w:szCs w:val="24"/>
                <w:lang w:eastAsia="zh-CN"/>
              </w:rPr>
              <w:t xml:space="preserve"> </w:t>
            </w:r>
          </w:p>
        </w:tc>
        <w:tc>
          <w:tcPr>
            <w:tcW w:w="2689"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ΟΝΟΜΑΤΕΠΩΝΥΜΟ</w:t>
            </w:r>
          </w:p>
        </w:tc>
        <w:tc>
          <w:tcPr>
            <w:tcW w:w="1621"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eastAsia="zh-CN"/>
              </w:rPr>
              <w:t>ΤΗΛΕΦΩΝΟ</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9F20AD">
            <w:pPr>
              <w:suppressAutoHyphens/>
              <w:spacing w:after="0" w:line="360" w:lineRule="auto"/>
              <w:jc w:val="both"/>
              <w:rPr>
                <w:rFonts w:eastAsia="Times New Roman" w:cs="Calibri"/>
                <w:b/>
                <w:sz w:val="24"/>
                <w:szCs w:val="24"/>
                <w:lang w:eastAsia="zh-CN"/>
              </w:rPr>
            </w:pPr>
            <w:r w:rsidRPr="0057065B">
              <w:rPr>
                <w:rFonts w:eastAsia="Times New Roman" w:cs="Calibri"/>
                <w:b/>
                <w:sz w:val="24"/>
                <w:szCs w:val="24"/>
                <w:lang w:val="en-US" w:eastAsia="zh-CN"/>
              </w:rPr>
              <w:t>E-MAIL</w:t>
            </w:r>
          </w:p>
        </w:tc>
      </w:tr>
      <w:tr w:rsidR="00847D3D" w:rsidRPr="0057065B" w:rsidTr="004850A0">
        <w:trPr>
          <w:trHeight w:val="552"/>
        </w:trPr>
        <w:tc>
          <w:tcPr>
            <w:tcW w:w="2014" w:type="dxa"/>
            <w:vMerge/>
            <w:tcBorders>
              <w:left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b/>
                <w:sz w:val="24"/>
                <w:szCs w:val="24"/>
                <w:lang w:eastAsia="zh-CN"/>
              </w:rPr>
            </w:pP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Κατωπόδης Δημήτριος</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val="en-US" w:eastAsia="zh-CN"/>
              </w:rPr>
              <w:t>2103733524</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847D3D">
            <w:pPr>
              <w:suppressAutoHyphens/>
              <w:spacing w:after="0" w:line="360" w:lineRule="auto"/>
              <w:jc w:val="both"/>
              <w:rPr>
                <w:rFonts w:eastAsia="Times New Roman" w:cs="Calibri"/>
                <w:sz w:val="24"/>
                <w:szCs w:val="24"/>
                <w:lang w:val="en-US" w:eastAsia="zh-CN"/>
              </w:rPr>
            </w:pPr>
            <w:r w:rsidRPr="0057065B">
              <w:rPr>
                <w:rFonts w:eastAsia="Times New Roman" w:cs="Calibri"/>
                <w:sz w:val="24"/>
                <w:szCs w:val="24"/>
                <w:lang w:val="en-US" w:eastAsia="zh-CN"/>
              </w:rPr>
              <w:t>d.katopodis@parliament.gr</w:t>
            </w:r>
          </w:p>
        </w:tc>
      </w:tr>
      <w:tr w:rsidR="00847D3D" w:rsidRPr="0057065B" w:rsidTr="004850A0">
        <w:trPr>
          <w:trHeight w:val="277"/>
        </w:trPr>
        <w:tc>
          <w:tcPr>
            <w:tcW w:w="2014" w:type="dxa"/>
            <w:vMerge/>
            <w:tcBorders>
              <w:left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sz w:val="24"/>
                <w:szCs w:val="24"/>
                <w:lang w:eastAsia="zh-CN"/>
              </w:rPr>
            </w:pP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Αγγελούση Βασιλική</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val="en-US" w:eastAsia="zh-CN"/>
              </w:rPr>
              <w:t>2103733509</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847D3D">
            <w:pPr>
              <w:suppressAutoHyphens/>
              <w:spacing w:after="0" w:line="360" w:lineRule="auto"/>
              <w:jc w:val="both"/>
              <w:rPr>
                <w:rFonts w:eastAsia="Times New Roman" w:cs="Calibri"/>
                <w:sz w:val="24"/>
                <w:szCs w:val="24"/>
                <w:lang w:val="en-US" w:eastAsia="zh-CN"/>
              </w:rPr>
            </w:pPr>
            <w:r w:rsidRPr="0057065B">
              <w:rPr>
                <w:rFonts w:eastAsia="Times New Roman" w:cs="Calibri"/>
                <w:sz w:val="24"/>
                <w:szCs w:val="24"/>
                <w:lang w:val="en-US" w:eastAsia="zh-CN"/>
              </w:rPr>
              <w:t>v.aggelousi@parliament.gr</w:t>
            </w:r>
          </w:p>
        </w:tc>
      </w:tr>
      <w:tr w:rsidR="00847D3D" w:rsidRPr="0057065B" w:rsidTr="004850A0">
        <w:trPr>
          <w:trHeight w:val="397"/>
        </w:trPr>
        <w:tc>
          <w:tcPr>
            <w:tcW w:w="2014" w:type="dxa"/>
            <w:vMerge/>
            <w:tcBorders>
              <w:left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sz w:val="24"/>
                <w:szCs w:val="24"/>
                <w:lang w:eastAsia="zh-CN"/>
              </w:rPr>
            </w:pP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Πορίχης Δημήτριος</w:t>
            </w:r>
          </w:p>
        </w:tc>
        <w:tc>
          <w:tcPr>
            <w:tcW w:w="1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7D3D" w:rsidRPr="0057065B" w:rsidRDefault="00847D3D" w:rsidP="00847D3D">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2103707652</w:t>
            </w:r>
          </w:p>
        </w:tc>
        <w:tc>
          <w:tcPr>
            <w:tcW w:w="3202"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847D3D">
            <w:pPr>
              <w:suppressAutoHyphens/>
              <w:spacing w:after="0" w:line="360" w:lineRule="auto"/>
              <w:jc w:val="both"/>
              <w:rPr>
                <w:rFonts w:eastAsia="Times New Roman" w:cs="Calibri"/>
                <w:sz w:val="24"/>
                <w:szCs w:val="24"/>
                <w:lang w:val="en-US" w:eastAsia="zh-CN"/>
              </w:rPr>
            </w:pPr>
            <w:r w:rsidRPr="0057065B">
              <w:rPr>
                <w:rFonts w:eastAsia="Times New Roman" w:cs="Calibri"/>
                <w:sz w:val="24"/>
                <w:szCs w:val="24"/>
                <w:lang w:val="en-US" w:eastAsia="zh-CN"/>
              </w:rPr>
              <w:t>porichis@parliament.gr</w:t>
            </w:r>
          </w:p>
        </w:tc>
      </w:tr>
      <w:tr w:rsidR="00B03A88" w:rsidRPr="0057065B" w:rsidTr="00B03A88">
        <w:tc>
          <w:tcPr>
            <w:tcW w:w="2014" w:type="dxa"/>
            <w:tcBorders>
              <w:top w:val="single" w:sz="4" w:space="0" w:color="auto"/>
              <w:left w:val="single" w:sz="4" w:space="0" w:color="auto"/>
              <w:bottom w:val="single" w:sz="4" w:space="0" w:color="auto"/>
              <w:right w:val="single" w:sz="4" w:space="0" w:color="auto"/>
            </w:tcBorders>
            <w:vAlign w:val="center"/>
          </w:tcPr>
          <w:p w:rsidR="00B03A88" w:rsidRPr="0057065B" w:rsidRDefault="00B03A88" w:rsidP="00B03A88">
            <w:pPr>
              <w:suppressAutoHyphens/>
              <w:spacing w:after="0" w:line="360" w:lineRule="auto"/>
              <w:rPr>
                <w:rFonts w:eastAsia="Times New Roman" w:cs="Calibri"/>
                <w:sz w:val="24"/>
                <w:szCs w:val="24"/>
                <w:lang w:eastAsia="zh-CN"/>
              </w:rPr>
            </w:pPr>
            <w:r>
              <w:rPr>
                <w:rFonts w:eastAsia="Times New Roman" w:cs="Calibri"/>
                <w:sz w:val="24"/>
                <w:szCs w:val="24"/>
                <w:lang w:eastAsia="zh-CN"/>
              </w:rPr>
              <w:t>Αρμόδιος για διαδικαστικά ζητήματα</w:t>
            </w:r>
          </w:p>
        </w:tc>
        <w:tc>
          <w:tcPr>
            <w:tcW w:w="2689" w:type="dxa"/>
            <w:tcBorders>
              <w:top w:val="single" w:sz="4" w:space="0" w:color="auto"/>
              <w:left w:val="single" w:sz="4" w:space="0" w:color="auto"/>
              <w:bottom w:val="single" w:sz="4" w:space="0" w:color="auto"/>
              <w:right w:val="single" w:sz="4" w:space="0" w:color="auto"/>
            </w:tcBorders>
            <w:vAlign w:val="center"/>
          </w:tcPr>
          <w:p w:rsidR="00B03A88" w:rsidRDefault="00B03A88" w:rsidP="00847D3D">
            <w:pPr>
              <w:suppressAutoHyphens/>
              <w:spacing w:after="0" w:line="360" w:lineRule="auto"/>
              <w:jc w:val="both"/>
              <w:rPr>
                <w:rFonts w:eastAsia="Times New Roman" w:cs="Calibri"/>
                <w:color w:val="0000FF"/>
                <w:sz w:val="24"/>
                <w:szCs w:val="24"/>
                <w:u w:val="single"/>
                <w:lang w:eastAsia="zh-CN"/>
              </w:rPr>
            </w:pPr>
            <w:r w:rsidRPr="0057065B">
              <w:rPr>
                <w:rFonts w:eastAsia="Times New Roman" w:cs="Calibri"/>
                <w:sz w:val="24"/>
                <w:szCs w:val="24"/>
                <w:lang w:eastAsia="zh-CN"/>
              </w:rPr>
              <w:t>Σκανδαλάκης Αντώνιος</w:t>
            </w:r>
          </w:p>
        </w:tc>
        <w:tc>
          <w:tcPr>
            <w:tcW w:w="1621" w:type="dxa"/>
            <w:tcBorders>
              <w:top w:val="single" w:sz="4" w:space="0" w:color="auto"/>
              <w:left w:val="single" w:sz="4" w:space="0" w:color="auto"/>
              <w:bottom w:val="single" w:sz="4" w:space="0" w:color="auto"/>
              <w:right w:val="single" w:sz="4" w:space="0" w:color="auto"/>
            </w:tcBorders>
            <w:vAlign w:val="center"/>
          </w:tcPr>
          <w:p w:rsidR="00B03A88" w:rsidRDefault="00B03A88" w:rsidP="00847D3D">
            <w:pPr>
              <w:suppressAutoHyphens/>
              <w:spacing w:after="0" w:line="360" w:lineRule="auto"/>
              <w:jc w:val="both"/>
              <w:rPr>
                <w:rFonts w:eastAsia="Times New Roman" w:cs="Calibri"/>
                <w:color w:val="0000FF"/>
                <w:sz w:val="24"/>
                <w:szCs w:val="24"/>
                <w:u w:val="single"/>
                <w:lang w:eastAsia="zh-CN"/>
              </w:rPr>
            </w:pPr>
            <w:r w:rsidRPr="0057065B">
              <w:rPr>
                <w:rFonts w:eastAsia="Times New Roman" w:cs="Calibri"/>
                <w:sz w:val="24"/>
                <w:szCs w:val="24"/>
                <w:lang w:eastAsia="zh-CN"/>
              </w:rPr>
              <w:t>2103692125</w:t>
            </w:r>
          </w:p>
        </w:tc>
        <w:tc>
          <w:tcPr>
            <w:tcW w:w="3202" w:type="dxa"/>
            <w:tcBorders>
              <w:top w:val="single" w:sz="4" w:space="0" w:color="auto"/>
              <w:left w:val="single" w:sz="4" w:space="0" w:color="auto"/>
              <w:bottom w:val="single" w:sz="4" w:space="0" w:color="auto"/>
              <w:right w:val="single" w:sz="4" w:space="0" w:color="auto"/>
            </w:tcBorders>
            <w:vAlign w:val="center"/>
          </w:tcPr>
          <w:p w:rsidR="00B03A88" w:rsidRDefault="00B03A88" w:rsidP="00847D3D">
            <w:pPr>
              <w:suppressAutoHyphens/>
              <w:spacing w:after="0" w:line="360" w:lineRule="auto"/>
              <w:jc w:val="both"/>
              <w:rPr>
                <w:rFonts w:eastAsia="Times New Roman" w:cs="Calibri"/>
                <w:color w:val="0000FF"/>
                <w:sz w:val="24"/>
                <w:szCs w:val="24"/>
                <w:u w:val="single"/>
                <w:lang w:eastAsia="zh-CN"/>
              </w:rPr>
            </w:pPr>
            <w:r w:rsidRPr="0057065B">
              <w:rPr>
                <w:rFonts w:eastAsia="Times New Roman" w:cs="Calibri"/>
                <w:sz w:val="24"/>
                <w:szCs w:val="24"/>
                <w:lang w:val="en-US" w:eastAsia="zh-CN"/>
              </w:rPr>
              <w:t>a.skandalakis@parliament.gr</w:t>
            </w:r>
          </w:p>
        </w:tc>
      </w:tr>
      <w:tr w:rsidR="00847D3D" w:rsidRPr="0057065B" w:rsidTr="00E12469">
        <w:tc>
          <w:tcPr>
            <w:tcW w:w="2014" w:type="dxa"/>
            <w:tcBorders>
              <w:top w:val="single" w:sz="4" w:space="0" w:color="auto"/>
              <w:left w:val="single" w:sz="4" w:space="0" w:color="auto"/>
              <w:bottom w:val="single" w:sz="4" w:space="0" w:color="auto"/>
              <w:right w:val="single" w:sz="4" w:space="0" w:color="auto"/>
            </w:tcBorders>
            <w:vAlign w:val="center"/>
          </w:tcPr>
          <w:p w:rsidR="00847D3D" w:rsidRPr="0057065B" w:rsidRDefault="00847D3D" w:rsidP="00847D3D">
            <w:pPr>
              <w:suppressAutoHyphens/>
              <w:spacing w:after="0" w:line="360" w:lineRule="auto"/>
              <w:rPr>
                <w:rFonts w:eastAsia="Times New Roman" w:cs="Calibri"/>
                <w:b/>
                <w:sz w:val="24"/>
                <w:szCs w:val="24"/>
                <w:lang w:eastAsia="zh-CN"/>
              </w:rPr>
            </w:pPr>
            <w:r w:rsidRPr="0057065B">
              <w:rPr>
                <w:rFonts w:eastAsia="Times New Roman" w:cs="Calibri"/>
                <w:sz w:val="24"/>
                <w:szCs w:val="24"/>
                <w:lang w:eastAsia="zh-CN"/>
              </w:rPr>
              <w:t>Γενική Διεύθυνση στο διαδίκτυο (URL)</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847D3D" w:rsidRPr="0057065B" w:rsidRDefault="001234B6" w:rsidP="00847D3D">
            <w:pPr>
              <w:suppressAutoHyphens/>
              <w:spacing w:after="0" w:line="360" w:lineRule="auto"/>
              <w:jc w:val="both"/>
              <w:rPr>
                <w:rFonts w:eastAsia="Times New Roman" w:cs="Calibri"/>
                <w:sz w:val="24"/>
                <w:szCs w:val="24"/>
                <w:lang w:eastAsia="zh-CN"/>
              </w:rPr>
            </w:pPr>
            <w:hyperlink r:id="rId11" w:history="1">
              <w:r w:rsidR="00847D3D" w:rsidRPr="0057065B">
                <w:rPr>
                  <w:rFonts w:eastAsia="Times New Roman" w:cs="Calibri"/>
                  <w:color w:val="0000FF"/>
                  <w:sz w:val="24"/>
                  <w:szCs w:val="24"/>
                  <w:u w:val="single"/>
                  <w:lang w:eastAsia="zh-CN"/>
                </w:rPr>
                <w:t>https://www.hellenicparliament.gr/</w:t>
              </w:r>
            </w:hyperlink>
            <w:r w:rsidR="00847D3D" w:rsidRPr="0057065B">
              <w:rPr>
                <w:rFonts w:eastAsia="Times New Roman" w:cs="Calibri"/>
                <w:sz w:val="24"/>
                <w:szCs w:val="24"/>
                <w:lang w:eastAsia="zh-CN"/>
              </w:rPr>
              <w:t xml:space="preserve">  </w:t>
            </w:r>
          </w:p>
        </w:tc>
      </w:tr>
      <w:tr w:rsidR="00847D3D" w:rsidRPr="0057065B" w:rsidTr="00E12469">
        <w:tc>
          <w:tcPr>
            <w:tcW w:w="2014" w:type="dxa"/>
            <w:tcBorders>
              <w:top w:val="single" w:sz="4" w:space="0" w:color="auto"/>
              <w:left w:val="single" w:sz="4" w:space="0" w:color="auto"/>
              <w:bottom w:val="single" w:sz="4" w:space="0" w:color="auto"/>
              <w:right w:val="single" w:sz="4" w:space="0" w:color="auto"/>
            </w:tcBorders>
          </w:tcPr>
          <w:p w:rsidR="00847D3D" w:rsidRPr="0057065B" w:rsidRDefault="00847D3D" w:rsidP="00847D3D">
            <w:pPr>
              <w:suppressAutoHyphens/>
              <w:spacing w:after="0" w:line="360" w:lineRule="auto"/>
              <w:rPr>
                <w:rFonts w:eastAsia="Times New Roman" w:cs="Calibri"/>
                <w:sz w:val="24"/>
                <w:szCs w:val="24"/>
                <w:lang w:eastAsia="zh-CN"/>
              </w:rPr>
            </w:pPr>
            <w:r w:rsidRPr="0057065B">
              <w:rPr>
                <w:rFonts w:eastAsia="Times New Roman" w:cs="Calibri"/>
                <w:sz w:val="24"/>
                <w:szCs w:val="24"/>
                <w:lang w:eastAsia="zh-CN"/>
              </w:rPr>
              <w:t>Τόπος υποβολής προσφορών</w:t>
            </w:r>
          </w:p>
          <w:p w:rsidR="00847D3D" w:rsidRPr="0057065B" w:rsidRDefault="00847D3D" w:rsidP="00847D3D">
            <w:pPr>
              <w:suppressAutoHyphens/>
              <w:spacing w:after="0" w:line="360" w:lineRule="auto"/>
              <w:rPr>
                <w:rFonts w:eastAsia="Times New Roman" w:cs="Calibri"/>
                <w:sz w:val="24"/>
                <w:szCs w:val="24"/>
                <w:lang w:eastAsia="zh-CN"/>
              </w:rPr>
            </w:pPr>
          </w:p>
        </w:tc>
        <w:tc>
          <w:tcPr>
            <w:tcW w:w="7512" w:type="dxa"/>
            <w:gridSpan w:val="3"/>
            <w:tcBorders>
              <w:top w:val="single" w:sz="4" w:space="0" w:color="auto"/>
              <w:left w:val="single" w:sz="4" w:space="0" w:color="auto"/>
              <w:bottom w:val="single" w:sz="4" w:space="0" w:color="auto"/>
              <w:right w:val="single" w:sz="4" w:space="0" w:color="auto"/>
            </w:tcBorders>
          </w:tcPr>
          <w:p w:rsidR="00847D3D" w:rsidRPr="0057065B" w:rsidRDefault="00847D3D" w:rsidP="00570730">
            <w:pPr>
              <w:suppressAutoHyphens/>
              <w:spacing w:after="0" w:line="360" w:lineRule="auto"/>
              <w:jc w:val="both"/>
              <w:rPr>
                <w:rFonts w:eastAsia="Times New Roman" w:cs="Calibri"/>
                <w:sz w:val="24"/>
                <w:szCs w:val="24"/>
                <w:lang w:eastAsia="zh-CN"/>
              </w:rPr>
            </w:pPr>
            <w:r w:rsidRPr="0057065B">
              <w:rPr>
                <w:rFonts w:eastAsia="Times New Roman" w:cs="Calibri"/>
                <w:sz w:val="24"/>
                <w:szCs w:val="24"/>
                <w:lang w:eastAsia="zh-CN"/>
              </w:rPr>
              <w:t>Οι προσφορές θα κατατίθενται στο Τμήμα Γραμματείας της Βουλής</w:t>
            </w:r>
            <w:r w:rsidR="001B328F" w:rsidRPr="0057065B">
              <w:rPr>
                <w:rFonts w:eastAsia="Times New Roman" w:cs="Calibri"/>
                <w:sz w:val="24"/>
                <w:szCs w:val="24"/>
                <w:lang w:eastAsia="zh-CN"/>
              </w:rPr>
              <w:t xml:space="preserve"> των Ελλήνων</w:t>
            </w:r>
            <w:r w:rsidRPr="0057065B">
              <w:rPr>
                <w:rFonts w:eastAsia="Times New Roman" w:cs="Calibri"/>
                <w:sz w:val="24"/>
                <w:szCs w:val="24"/>
                <w:lang w:eastAsia="zh-CN"/>
              </w:rPr>
              <w:t>, Βασιλίσσης Σοφίας 11, (3</w:t>
            </w:r>
            <w:r w:rsidRPr="0057065B">
              <w:rPr>
                <w:rFonts w:eastAsia="Times New Roman" w:cs="Calibri"/>
                <w:sz w:val="24"/>
                <w:szCs w:val="24"/>
                <w:vertAlign w:val="superscript"/>
                <w:lang w:eastAsia="zh-CN"/>
              </w:rPr>
              <w:t>ος</w:t>
            </w:r>
            <w:r w:rsidRPr="0057065B">
              <w:rPr>
                <w:rFonts w:eastAsia="Times New Roman" w:cs="Calibri"/>
                <w:sz w:val="24"/>
                <w:szCs w:val="24"/>
                <w:lang w:eastAsia="zh-CN"/>
              </w:rPr>
              <w:t xml:space="preserve"> όροφος, </w:t>
            </w:r>
            <w:proofErr w:type="spellStart"/>
            <w:r w:rsidRPr="0057065B">
              <w:rPr>
                <w:rFonts w:eastAsia="Times New Roman" w:cs="Calibri"/>
                <w:sz w:val="24"/>
                <w:szCs w:val="24"/>
                <w:lang w:eastAsia="zh-CN"/>
              </w:rPr>
              <w:t>γρ</w:t>
            </w:r>
            <w:proofErr w:type="spellEnd"/>
            <w:r w:rsidRPr="0057065B">
              <w:rPr>
                <w:rFonts w:eastAsia="Times New Roman" w:cs="Calibri"/>
                <w:sz w:val="24"/>
                <w:szCs w:val="24"/>
                <w:lang w:eastAsia="zh-CN"/>
              </w:rPr>
              <w:t xml:space="preserve">. 305), από τις </w:t>
            </w:r>
            <w:r w:rsidR="00117417">
              <w:rPr>
                <w:rFonts w:eastAsia="Times New Roman" w:cs="Calibri"/>
                <w:sz w:val="24"/>
                <w:szCs w:val="24"/>
                <w:lang w:eastAsia="zh-CN"/>
              </w:rPr>
              <w:t>09.</w:t>
            </w:r>
            <w:r w:rsidRPr="0057065B">
              <w:rPr>
                <w:rFonts w:eastAsia="Times New Roman" w:cs="Calibri"/>
                <w:sz w:val="24"/>
                <w:szCs w:val="24"/>
                <w:lang w:eastAsia="zh-CN"/>
              </w:rPr>
              <w:t xml:space="preserve">00 έως </w:t>
            </w:r>
            <w:r w:rsidR="00570730">
              <w:rPr>
                <w:rFonts w:eastAsia="Times New Roman" w:cs="Calibri"/>
                <w:sz w:val="24"/>
                <w:szCs w:val="24"/>
                <w:lang w:eastAsia="zh-CN"/>
              </w:rPr>
              <w:t>20</w:t>
            </w:r>
            <w:r w:rsidR="00117417">
              <w:rPr>
                <w:rFonts w:eastAsia="Times New Roman" w:cs="Calibri"/>
                <w:sz w:val="24"/>
                <w:szCs w:val="24"/>
                <w:lang w:eastAsia="zh-CN"/>
              </w:rPr>
              <w:t>.00</w:t>
            </w:r>
            <w:r w:rsidRPr="0057065B">
              <w:rPr>
                <w:rFonts w:eastAsia="Times New Roman" w:cs="Calibri"/>
                <w:sz w:val="24"/>
                <w:szCs w:val="24"/>
                <w:lang w:eastAsia="zh-CN"/>
              </w:rPr>
              <w:t>.</w:t>
            </w:r>
          </w:p>
        </w:tc>
      </w:tr>
    </w:tbl>
    <w:p w:rsidR="009E5C58" w:rsidRPr="00E12469" w:rsidRDefault="009E5C58" w:rsidP="008B7018">
      <w:pPr>
        <w:pStyle w:val="normalwithoutspacing"/>
        <w:spacing w:after="0" w:line="360" w:lineRule="auto"/>
        <w:rPr>
          <w:rFonts w:asciiTheme="minorHAnsi" w:hAnsiTheme="minorHAnsi"/>
          <w:b/>
          <w:sz w:val="24"/>
        </w:rPr>
      </w:pPr>
      <w:r w:rsidRPr="00E12469">
        <w:rPr>
          <w:rFonts w:asciiTheme="minorHAnsi" w:hAnsiTheme="minorHAnsi"/>
          <w:b/>
          <w:sz w:val="24"/>
        </w:rPr>
        <w:lastRenderedPageBreak/>
        <w:t xml:space="preserve">Είδος Αναθέτουσας Αρχής </w:t>
      </w:r>
    </w:p>
    <w:p w:rsidR="009E5C58" w:rsidRPr="00895806" w:rsidRDefault="004F0BFD" w:rsidP="0003793D">
      <w:pPr>
        <w:suppressAutoHyphens/>
        <w:spacing w:after="0" w:line="276" w:lineRule="auto"/>
        <w:jc w:val="both"/>
        <w:rPr>
          <w:rFonts w:eastAsia="Times New Roman" w:cs="Calibri"/>
          <w:sz w:val="24"/>
          <w:szCs w:val="24"/>
          <w:lang w:eastAsia="zh-CN"/>
        </w:rPr>
      </w:pPr>
      <w:r w:rsidRPr="00895806">
        <w:rPr>
          <w:rFonts w:eastAsia="Times New Roman" w:cs="Calibri"/>
          <w:sz w:val="24"/>
          <w:szCs w:val="24"/>
          <w:lang w:eastAsia="zh-CN"/>
        </w:rPr>
        <w:t xml:space="preserve">Η Αναθέτουσα Αρχή είναι η </w:t>
      </w:r>
      <w:r w:rsidRPr="00895806">
        <w:rPr>
          <w:rFonts w:eastAsia="Times New Roman" w:cs="Calibri"/>
          <w:b/>
          <w:sz w:val="24"/>
          <w:szCs w:val="24"/>
          <w:lang w:eastAsia="zh-CN"/>
        </w:rPr>
        <w:t>Βουλή των Ελλήνων</w:t>
      </w:r>
      <w:r w:rsidR="003F253A" w:rsidRPr="00895806">
        <w:rPr>
          <w:rFonts w:eastAsia="Times New Roman" w:cs="Calibri"/>
          <w:b/>
          <w:sz w:val="24"/>
          <w:szCs w:val="24"/>
          <w:lang w:eastAsia="zh-CN"/>
        </w:rPr>
        <w:t xml:space="preserve"> (</w:t>
      </w:r>
      <w:proofErr w:type="spellStart"/>
      <w:r w:rsidR="003F253A" w:rsidRPr="00895806">
        <w:rPr>
          <w:rFonts w:eastAsia="Times New Roman" w:cs="Calibri"/>
          <w:b/>
          <w:sz w:val="24"/>
          <w:szCs w:val="24"/>
          <w:lang w:eastAsia="zh-CN"/>
        </w:rPr>
        <w:t>ΒτΕ</w:t>
      </w:r>
      <w:proofErr w:type="spellEnd"/>
      <w:r w:rsidR="003F253A" w:rsidRPr="00895806">
        <w:rPr>
          <w:rFonts w:eastAsia="Times New Roman" w:cs="Calibri"/>
          <w:b/>
          <w:sz w:val="24"/>
          <w:szCs w:val="24"/>
          <w:lang w:eastAsia="zh-CN"/>
        </w:rPr>
        <w:t>)</w:t>
      </w:r>
      <w:r w:rsidR="009E5C58" w:rsidRPr="00895806">
        <w:rPr>
          <w:rFonts w:eastAsia="Times New Roman" w:cs="Calibri"/>
          <w:sz w:val="24"/>
          <w:szCs w:val="24"/>
          <w:lang w:eastAsia="zh-CN"/>
        </w:rPr>
        <w:t xml:space="preserve"> και δεν εντάσσεται στις </w:t>
      </w:r>
      <w:r w:rsidR="009C50B8" w:rsidRPr="00895806">
        <w:rPr>
          <w:rFonts w:eastAsia="Times New Roman" w:cs="Calibri"/>
          <w:sz w:val="24"/>
          <w:szCs w:val="24"/>
          <w:lang w:eastAsia="zh-CN"/>
        </w:rPr>
        <w:t>Κ</w:t>
      </w:r>
      <w:r w:rsidR="009E5C58" w:rsidRPr="00895806">
        <w:rPr>
          <w:rFonts w:eastAsia="Times New Roman" w:cs="Calibri"/>
          <w:sz w:val="24"/>
          <w:szCs w:val="24"/>
          <w:lang w:eastAsia="zh-CN"/>
        </w:rPr>
        <w:t xml:space="preserve">εντρικές </w:t>
      </w:r>
      <w:r w:rsidR="009C50B8" w:rsidRPr="00895806">
        <w:rPr>
          <w:rFonts w:eastAsia="Times New Roman" w:cs="Calibri"/>
          <w:sz w:val="24"/>
          <w:szCs w:val="24"/>
          <w:lang w:eastAsia="zh-CN"/>
        </w:rPr>
        <w:t>Κ</w:t>
      </w:r>
      <w:r w:rsidR="009E5C58" w:rsidRPr="00895806">
        <w:rPr>
          <w:rFonts w:eastAsia="Times New Roman" w:cs="Calibri"/>
          <w:sz w:val="24"/>
          <w:szCs w:val="24"/>
          <w:lang w:eastAsia="zh-CN"/>
        </w:rPr>
        <w:t xml:space="preserve">υβερνητικές </w:t>
      </w:r>
      <w:r w:rsidR="009C50B8" w:rsidRPr="00895806">
        <w:rPr>
          <w:rFonts w:eastAsia="Times New Roman" w:cs="Calibri"/>
          <w:sz w:val="24"/>
          <w:szCs w:val="24"/>
          <w:lang w:eastAsia="zh-CN"/>
        </w:rPr>
        <w:t>Α</w:t>
      </w:r>
      <w:r w:rsidR="009E5C58" w:rsidRPr="00895806">
        <w:rPr>
          <w:rFonts w:eastAsia="Times New Roman" w:cs="Calibri"/>
          <w:sz w:val="24"/>
          <w:szCs w:val="24"/>
          <w:lang w:eastAsia="zh-CN"/>
        </w:rPr>
        <w:t>ρχές</w:t>
      </w:r>
      <w:r w:rsidR="00895806">
        <w:rPr>
          <w:rFonts w:eastAsia="Times New Roman" w:cs="Calibri"/>
          <w:sz w:val="24"/>
          <w:szCs w:val="24"/>
          <w:lang w:eastAsia="zh-CN"/>
        </w:rPr>
        <w:t xml:space="preserve"> κατά την έννοια της νομοθεσίας για της Δημόσιες Συμβ</w:t>
      </w:r>
      <w:r w:rsidR="00820EA4">
        <w:rPr>
          <w:rFonts w:eastAsia="Times New Roman" w:cs="Calibri"/>
          <w:sz w:val="24"/>
          <w:szCs w:val="24"/>
          <w:lang w:eastAsia="zh-CN"/>
        </w:rPr>
        <w:t>άσεις</w:t>
      </w:r>
      <w:r w:rsidR="009E5C58" w:rsidRPr="00895806">
        <w:rPr>
          <w:rFonts w:eastAsia="Times New Roman" w:cs="Calibri"/>
          <w:sz w:val="24"/>
          <w:szCs w:val="24"/>
          <w:lang w:eastAsia="zh-CN"/>
        </w:rPr>
        <w:t xml:space="preserve">. </w:t>
      </w:r>
      <w:r w:rsidR="00820EA4">
        <w:rPr>
          <w:rFonts w:eastAsia="Times New Roman" w:cs="Calibri"/>
          <w:sz w:val="24"/>
          <w:szCs w:val="24"/>
          <w:lang w:eastAsia="zh-CN"/>
        </w:rPr>
        <w:t>(</w:t>
      </w:r>
      <w:r w:rsidR="003F253A" w:rsidRPr="00895806">
        <w:rPr>
          <w:rFonts w:eastAsia="Times New Roman" w:cs="Calibri"/>
          <w:sz w:val="24"/>
          <w:szCs w:val="24"/>
          <w:lang w:eastAsia="zh-CN"/>
        </w:rPr>
        <w:t xml:space="preserve">Άρθρο 149 </w:t>
      </w:r>
      <w:r w:rsidR="00820EA4">
        <w:rPr>
          <w:rFonts w:eastAsia="Times New Roman" w:cs="Calibri"/>
          <w:sz w:val="24"/>
          <w:szCs w:val="24"/>
          <w:lang w:eastAsia="zh-CN"/>
        </w:rPr>
        <w:t>του Κ</w:t>
      </w:r>
      <w:r w:rsidR="003F253A" w:rsidRPr="00895806">
        <w:rPr>
          <w:rFonts w:eastAsia="Times New Roman" w:cs="Calibri"/>
          <w:sz w:val="24"/>
          <w:szCs w:val="24"/>
          <w:lang w:eastAsia="zh-CN"/>
        </w:rPr>
        <w:t>ανονισμού Βουλής των Ελλήνων</w:t>
      </w:r>
      <w:r w:rsidR="00820EA4">
        <w:rPr>
          <w:rFonts w:eastAsia="Times New Roman" w:cs="Calibri"/>
          <w:sz w:val="24"/>
          <w:szCs w:val="24"/>
          <w:lang w:eastAsia="zh-CN"/>
        </w:rPr>
        <w:t>, Μέρος Β’, όπως ισχύει)</w:t>
      </w:r>
      <w:r w:rsidR="003F253A" w:rsidRPr="00895806">
        <w:rPr>
          <w:rFonts w:eastAsia="Times New Roman" w:cs="Calibri"/>
          <w:sz w:val="24"/>
          <w:szCs w:val="24"/>
          <w:lang w:eastAsia="zh-CN"/>
        </w:rPr>
        <w:t>.</w:t>
      </w:r>
    </w:p>
    <w:p w:rsidR="00CB684E" w:rsidRPr="00895806" w:rsidRDefault="009E5C58" w:rsidP="008B7018">
      <w:pPr>
        <w:suppressAutoHyphens/>
        <w:spacing w:after="0" w:line="360" w:lineRule="auto"/>
        <w:jc w:val="both"/>
        <w:rPr>
          <w:rFonts w:eastAsia="Calibri" w:cs="Calibri"/>
          <w:color w:val="FF0000"/>
          <w:sz w:val="24"/>
          <w:szCs w:val="24"/>
          <w:lang w:eastAsia="zh-CN"/>
        </w:rPr>
      </w:pPr>
      <w:r w:rsidRPr="00895806">
        <w:rPr>
          <w:b/>
          <w:sz w:val="24"/>
          <w:szCs w:val="24"/>
        </w:rPr>
        <w:t>Στοιχεία Επικοινωνίας</w:t>
      </w:r>
    </w:p>
    <w:p w:rsidR="00954D61" w:rsidRPr="0003793D" w:rsidRDefault="00954D61" w:rsidP="0003793D">
      <w:pPr>
        <w:suppressAutoHyphens/>
        <w:spacing w:after="0" w:line="276" w:lineRule="auto"/>
        <w:jc w:val="both"/>
        <w:rPr>
          <w:rFonts w:eastAsia="Times New Roman" w:cs="Calibri"/>
          <w:sz w:val="24"/>
          <w:szCs w:val="24"/>
          <w:lang w:eastAsia="zh-CN"/>
        </w:rPr>
      </w:pPr>
      <w:r w:rsidRPr="0003793D">
        <w:rPr>
          <w:rFonts w:eastAsia="Times New Roman" w:cs="Calibri"/>
          <w:sz w:val="24"/>
          <w:szCs w:val="24"/>
          <w:lang w:eastAsia="zh-CN"/>
        </w:rPr>
        <w:t xml:space="preserve">Η </w:t>
      </w:r>
      <w:r w:rsidR="00C50AB5" w:rsidRPr="0003793D">
        <w:rPr>
          <w:rFonts w:eastAsia="Times New Roman" w:cs="Calibri"/>
          <w:sz w:val="24"/>
          <w:szCs w:val="24"/>
          <w:lang w:eastAsia="zh-CN"/>
        </w:rPr>
        <w:t xml:space="preserve">Απόφαση διενέργειας του Διαγωνισμού </w:t>
      </w:r>
      <w:r w:rsidRPr="0003793D">
        <w:rPr>
          <w:rFonts w:eastAsia="Times New Roman" w:cs="Calibri"/>
          <w:sz w:val="24"/>
          <w:szCs w:val="24"/>
          <w:lang w:eastAsia="zh-CN"/>
        </w:rPr>
        <w:t>θα δημοσιευθ</w:t>
      </w:r>
      <w:r w:rsidR="00C50AB5" w:rsidRPr="0003793D">
        <w:rPr>
          <w:rFonts w:eastAsia="Times New Roman" w:cs="Calibri"/>
          <w:sz w:val="24"/>
          <w:szCs w:val="24"/>
          <w:lang w:eastAsia="zh-CN"/>
        </w:rPr>
        <w:t xml:space="preserve">εί </w:t>
      </w:r>
      <w:r w:rsidRPr="0003793D">
        <w:rPr>
          <w:rFonts w:eastAsia="Times New Roman" w:cs="Calibri"/>
          <w:sz w:val="24"/>
          <w:szCs w:val="24"/>
          <w:lang w:eastAsia="zh-CN"/>
        </w:rPr>
        <w:t xml:space="preserve">στον </w:t>
      </w:r>
      <w:r w:rsidR="00C50AB5" w:rsidRPr="0003793D">
        <w:rPr>
          <w:rFonts w:eastAsia="Times New Roman" w:cs="Calibri"/>
          <w:sz w:val="24"/>
          <w:szCs w:val="24"/>
          <w:lang w:eastAsia="zh-CN"/>
        </w:rPr>
        <w:t>διαδικτυακό</w:t>
      </w:r>
      <w:r w:rsidRPr="0003793D">
        <w:rPr>
          <w:rFonts w:eastAsia="Times New Roman" w:cs="Calibri"/>
          <w:sz w:val="24"/>
          <w:szCs w:val="24"/>
          <w:lang w:eastAsia="zh-CN"/>
        </w:rPr>
        <w:t xml:space="preserve"> τόπο (Κοινοβουλευτική Διαφάνεια</w:t>
      </w:r>
      <w:r w:rsidRPr="0003793D">
        <w:rPr>
          <w:sz w:val="24"/>
          <w:szCs w:val="24"/>
        </w:rPr>
        <w:t xml:space="preserve"> </w:t>
      </w:r>
      <w:hyperlink r:id="rId12" w:history="1">
        <w:r w:rsidRPr="0003793D">
          <w:rPr>
            <w:rStyle w:val="-"/>
            <w:rFonts w:eastAsia="Times New Roman" w:cs="Calibri"/>
            <w:sz w:val="24"/>
            <w:szCs w:val="24"/>
            <w:lang w:eastAsia="zh-CN"/>
          </w:rPr>
          <w:t>https://diafaneia.hellenicparliament.gr/</w:t>
        </w:r>
      </w:hyperlink>
      <w:r w:rsidRPr="0003793D">
        <w:rPr>
          <w:rFonts w:eastAsia="Times New Roman" w:cs="Calibri"/>
          <w:sz w:val="24"/>
          <w:szCs w:val="24"/>
          <w:lang w:eastAsia="zh-CN"/>
        </w:rPr>
        <w:t xml:space="preserve">) της Βουλής </w:t>
      </w:r>
      <w:r w:rsidR="00E65FDA" w:rsidRPr="0003793D">
        <w:rPr>
          <w:rFonts w:eastAsia="Times New Roman" w:cs="Calibri"/>
          <w:sz w:val="24"/>
          <w:szCs w:val="24"/>
          <w:lang w:eastAsia="zh-CN"/>
        </w:rPr>
        <w:t>τ</w:t>
      </w:r>
      <w:r w:rsidRPr="0003793D">
        <w:rPr>
          <w:rFonts w:eastAsia="Times New Roman" w:cs="Calibri"/>
          <w:sz w:val="24"/>
          <w:szCs w:val="24"/>
          <w:lang w:eastAsia="zh-CN"/>
        </w:rPr>
        <w:t xml:space="preserve">ων Ελλήνων σύμφωνα με το άρθρο </w:t>
      </w:r>
      <w:r w:rsidR="009E5C58" w:rsidRPr="0003793D">
        <w:rPr>
          <w:rFonts w:eastAsia="Times New Roman" w:cs="Calibri"/>
          <w:sz w:val="24"/>
          <w:szCs w:val="24"/>
          <w:lang w:eastAsia="zh-CN"/>
        </w:rPr>
        <w:t xml:space="preserve">164 ΣΤ’ </w:t>
      </w:r>
      <w:r w:rsidRPr="0003793D">
        <w:rPr>
          <w:rFonts w:eastAsia="Times New Roman" w:cs="Calibri"/>
          <w:sz w:val="24"/>
          <w:szCs w:val="24"/>
          <w:lang w:eastAsia="zh-CN"/>
        </w:rPr>
        <w:t>του Κανονισμού της Βουλής</w:t>
      </w:r>
      <w:r w:rsidR="009E5C58" w:rsidRPr="0003793D">
        <w:rPr>
          <w:rFonts w:eastAsia="Times New Roman" w:cs="Calibri"/>
          <w:sz w:val="24"/>
          <w:szCs w:val="24"/>
          <w:lang w:eastAsia="zh-CN"/>
        </w:rPr>
        <w:t xml:space="preserve"> (Μέρος Β’), όπως ισχύει.</w:t>
      </w:r>
    </w:p>
    <w:p w:rsidR="009A5B97" w:rsidRPr="0003793D" w:rsidRDefault="009A5B97" w:rsidP="0003793D">
      <w:pPr>
        <w:pStyle w:val="normalwithoutspacing"/>
        <w:spacing w:after="0" w:line="276" w:lineRule="auto"/>
        <w:ind w:left="567" w:hanging="567"/>
        <w:rPr>
          <w:rFonts w:asciiTheme="minorHAnsi" w:hAnsiTheme="minorHAnsi"/>
          <w:kern w:val="1"/>
          <w:sz w:val="24"/>
        </w:rPr>
      </w:pPr>
      <w:r w:rsidRPr="0003793D">
        <w:rPr>
          <w:rFonts w:asciiTheme="minorHAnsi" w:hAnsiTheme="minorHAnsi"/>
          <w:kern w:val="1"/>
          <w:sz w:val="24"/>
        </w:rPr>
        <w:t>α)</w:t>
      </w:r>
      <w:r w:rsidRPr="0003793D">
        <w:rPr>
          <w:rFonts w:asciiTheme="minorHAnsi" w:hAnsiTheme="minorHAnsi"/>
          <w:kern w:val="1"/>
          <w:sz w:val="24"/>
        </w:rPr>
        <w:tab/>
        <w:t>Τα έγγραφα της σύμβασης είναι διαθέσιμα για ελεύθερη, πλήρη, άμεση &amp; δωρεάν ηλεκτρονική πρόσβαση μέσω της διαδικτυακής πύλης</w:t>
      </w:r>
      <w:r w:rsidRPr="0003793D">
        <w:rPr>
          <w:rFonts w:asciiTheme="minorHAnsi" w:hAnsiTheme="minorHAnsi"/>
          <w:sz w:val="24"/>
        </w:rPr>
        <w:t xml:space="preserve"> της Βουλής στη διεύθυνση (URL): </w:t>
      </w:r>
      <w:hyperlink r:id="rId13" w:history="1">
        <w:r w:rsidRPr="0003793D">
          <w:rPr>
            <w:rFonts w:asciiTheme="minorHAnsi" w:hAnsiTheme="minorHAnsi"/>
            <w:color w:val="0000FF"/>
            <w:sz w:val="24"/>
            <w:u w:val="single"/>
          </w:rPr>
          <w:t>https://www.hellenicparliament.gr/Enimerosi/Diakirykseis-kai-Proskliseis/Diakirykseis-Diagonismon/</w:t>
        </w:r>
      </w:hyperlink>
      <w:r w:rsidRPr="0003793D">
        <w:rPr>
          <w:rFonts w:asciiTheme="minorHAnsi" w:hAnsiTheme="minorHAnsi"/>
          <w:kern w:val="1"/>
          <w:sz w:val="24"/>
        </w:rPr>
        <w:t xml:space="preserve"> </w:t>
      </w:r>
    </w:p>
    <w:p w:rsidR="009A5B97" w:rsidRPr="0003793D" w:rsidRDefault="009A5B97" w:rsidP="0003793D">
      <w:pPr>
        <w:pStyle w:val="normalwithoutspacing"/>
        <w:spacing w:after="0" w:line="276" w:lineRule="auto"/>
        <w:ind w:left="567" w:hanging="567"/>
        <w:rPr>
          <w:rFonts w:asciiTheme="minorHAnsi" w:hAnsiTheme="minorHAnsi"/>
          <w:kern w:val="1"/>
          <w:sz w:val="24"/>
        </w:rPr>
      </w:pPr>
      <w:r w:rsidRPr="0003793D">
        <w:rPr>
          <w:rFonts w:asciiTheme="minorHAnsi" w:hAnsiTheme="minorHAnsi"/>
          <w:sz w:val="24"/>
        </w:rPr>
        <w:t>β)</w:t>
      </w:r>
      <w:r w:rsidRPr="0003793D">
        <w:rPr>
          <w:rFonts w:asciiTheme="minorHAnsi" w:hAnsiTheme="minorHAnsi"/>
          <w:sz w:val="24"/>
        </w:rPr>
        <w:tab/>
        <w:t xml:space="preserve">Περαιτέρω πληροφορίες είναι διαθέσιμες από </w:t>
      </w:r>
      <w:r w:rsidRPr="0003793D">
        <w:rPr>
          <w:rFonts w:asciiTheme="minorHAnsi" w:hAnsiTheme="minorHAnsi"/>
          <w:kern w:val="1"/>
          <w:sz w:val="24"/>
        </w:rPr>
        <w:t>την Δ/</w:t>
      </w:r>
      <w:proofErr w:type="spellStart"/>
      <w:r w:rsidRPr="0003793D">
        <w:rPr>
          <w:rFonts w:asciiTheme="minorHAnsi" w:hAnsiTheme="minorHAnsi"/>
          <w:kern w:val="1"/>
          <w:sz w:val="24"/>
        </w:rPr>
        <w:t>νση</w:t>
      </w:r>
      <w:proofErr w:type="spellEnd"/>
      <w:r w:rsidRPr="0003793D">
        <w:rPr>
          <w:rFonts w:asciiTheme="minorHAnsi" w:hAnsiTheme="minorHAnsi"/>
          <w:kern w:val="1"/>
          <w:sz w:val="24"/>
        </w:rPr>
        <w:t xml:space="preserve"> Προμηθειών και Διαχείρισης Υλικού – Τμήμα Προμηθειών της </w:t>
      </w:r>
      <w:proofErr w:type="spellStart"/>
      <w:r w:rsidRPr="0003793D">
        <w:rPr>
          <w:rFonts w:asciiTheme="minorHAnsi" w:hAnsiTheme="minorHAnsi"/>
          <w:kern w:val="1"/>
          <w:sz w:val="24"/>
        </w:rPr>
        <w:t>ΒτΕ</w:t>
      </w:r>
      <w:proofErr w:type="spellEnd"/>
      <w:r w:rsidRPr="0003793D">
        <w:rPr>
          <w:rFonts w:asciiTheme="minorHAnsi" w:hAnsiTheme="minorHAnsi"/>
          <w:kern w:val="1"/>
          <w:sz w:val="24"/>
        </w:rPr>
        <w:t>.</w:t>
      </w:r>
    </w:p>
    <w:p w:rsidR="009A5B97" w:rsidRDefault="009A5B97" w:rsidP="008B7018">
      <w:pPr>
        <w:pStyle w:val="normalwithoutspacing"/>
        <w:spacing w:after="0" w:line="360" w:lineRule="auto"/>
        <w:ind w:left="567" w:hanging="567"/>
        <w:rPr>
          <w:kern w:val="1"/>
        </w:rPr>
      </w:pPr>
    </w:p>
    <w:p w:rsidR="009A5B97" w:rsidRPr="009D6913" w:rsidRDefault="009A5B97" w:rsidP="008B7018">
      <w:pPr>
        <w:pStyle w:val="2"/>
        <w:spacing w:before="0" w:line="360" w:lineRule="auto"/>
        <w:jc w:val="both"/>
        <w:rPr>
          <w:b/>
          <w:sz w:val="24"/>
          <w:szCs w:val="24"/>
          <w:u w:val="single"/>
        </w:rPr>
      </w:pPr>
      <w:bookmarkStart w:id="5" w:name="_Toc175113"/>
      <w:bookmarkStart w:id="6" w:name="_Toc2852940"/>
      <w:r w:rsidRPr="009D6913">
        <w:rPr>
          <w:b/>
          <w:sz w:val="24"/>
          <w:szCs w:val="24"/>
          <w:u w:val="single"/>
        </w:rPr>
        <w:t>1.2</w:t>
      </w:r>
      <w:r w:rsidRPr="009D6913">
        <w:rPr>
          <w:b/>
          <w:sz w:val="24"/>
          <w:szCs w:val="24"/>
          <w:u w:val="single"/>
        </w:rPr>
        <w:tab/>
        <w:t>Στοιχεία Διαδικασίας-Χρηματοδότηση</w:t>
      </w:r>
      <w:bookmarkEnd w:id="5"/>
      <w:bookmarkEnd w:id="6"/>
    </w:p>
    <w:p w:rsidR="009A5B97" w:rsidRPr="00A1287C" w:rsidRDefault="009A5B97" w:rsidP="00A1287C">
      <w:pPr>
        <w:spacing w:after="0" w:line="276" w:lineRule="auto"/>
        <w:jc w:val="both"/>
        <w:rPr>
          <w:sz w:val="24"/>
          <w:szCs w:val="24"/>
        </w:rPr>
      </w:pPr>
      <w:r w:rsidRPr="00A1287C">
        <w:rPr>
          <w:b/>
          <w:sz w:val="24"/>
          <w:szCs w:val="24"/>
        </w:rPr>
        <w:t xml:space="preserve">Είδος διαδικασίας </w:t>
      </w:r>
    </w:p>
    <w:p w:rsidR="00A72936" w:rsidRPr="00A1287C" w:rsidRDefault="00A72936" w:rsidP="00A1287C">
      <w:pPr>
        <w:suppressAutoHyphens/>
        <w:spacing w:after="0" w:line="276" w:lineRule="auto"/>
        <w:jc w:val="both"/>
        <w:rPr>
          <w:rFonts w:eastAsia="Batang" w:cs="Calibri"/>
          <w:sz w:val="24"/>
          <w:szCs w:val="24"/>
          <w:lang w:eastAsia="zh-CN"/>
        </w:rPr>
      </w:pPr>
      <w:r w:rsidRPr="00A1287C">
        <w:rPr>
          <w:rFonts w:eastAsia="Times New Roman" w:cs="Calibri"/>
          <w:sz w:val="24"/>
          <w:szCs w:val="24"/>
          <w:lang w:eastAsia="zh-CN"/>
        </w:rPr>
        <w:t>Ο διαγωνισμός θα διεξαχθεί σύμφωνα με τις διατάξεις του Κανονισμού της Βουλής των Ελλήνων</w:t>
      </w:r>
      <w:r w:rsidR="00C50AB5" w:rsidRPr="00A1287C">
        <w:rPr>
          <w:rFonts w:eastAsia="Times New Roman" w:cs="Calibri"/>
          <w:sz w:val="24"/>
          <w:szCs w:val="24"/>
          <w:lang w:eastAsia="zh-CN"/>
        </w:rPr>
        <w:t xml:space="preserve"> (Μέρος Β’)</w:t>
      </w:r>
      <w:r w:rsidRPr="00A1287C">
        <w:rPr>
          <w:rFonts w:eastAsia="Times New Roman" w:cs="Calibri"/>
          <w:sz w:val="24"/>
          <w:szCs w:val="24"/>
          <w:lang w:eastAsia="zh-CN"/>
        </w:rPr>
        <w:t xml:space="preserve"> και</w:t>
      </w:r>
      <w:r w:rsidR="00120CBE" w:rsidRPr="00A1287C">
        <w:rPr>
          <w:sz w:val="24"/>
          <w:szCs w:val="24"/>
        </w:rPr>
        <w:t xml:space="preserve"> </w:t>
      </w:r>
      <w:r w:rsidR="00120CBE" w:rsidRPr="00A1287C">
        <w:rPr>
          <w:rFonts w:eastAsia="Batang" w:cs="Calibri"/>
          <w:sz w:val="24"/>
          <w:szCs w:val="24"/>
          <w:lang w:eastAsia="zh-CN"/>
        </w:rPr>
        <w:t xml:space="preserve">του άρθρου 117 του </w:t>
      </w:r>
      <w:r w:rsidRPr="00A1287C">
        <w:rPr>
          <w:rFonts w:eastAsia="Batang" w:cs="Calibri"/>
          <w:sz w:val="24"/>
          <w:szCs w:val="24"/>
          <w:lang w:eastAsia="zh-CN"/>
        </w:rPr>
        <w:t xml:space="preserve"> ν. 4412/2016 </w:t>
      </w:r>
      <w:r w:rsidR="00120CBE" w:rsidRPr="00A1287C">
        <w:rPr>
          <w:rFonts w:eastAsia="Batang" w:cs="Calibri"/>
          <w:sz w:val="24"/>
          <w:szCs w:val="24"/>
          <w:lang w:eastAsia="zh-CN"/>
        </w:rPr>
        <w:t xml:space="preserve">- </w:t>
      </w:r>
      <w:r w:rsidRPr="00A1287C">
        <w:rPr>
          <w:rFonts w:eastAsia="Batang" w:cs="Calibri"/>
          <w:sz w:val="24"/>
          <w:szCs w:val="24"/>
          <w:lang w:eastAsia="zh-CN"/>
        </w:rPr>
        <w:t>(εφαρμοζόμενο κατά τα ειδικότερα οριζόμενα στον Κανονισμό της Βουλής των Ελλήνων), όπως ισχύει .</w:t>
      </w:r>
    </w:p>
    <w:p w:rsidR="00A72936" w:rsidRPr="00A1287C" w:rsidRDefault="009A5B97" w:rsidP="00A1287C">
      <w:pPr>
        <w:shd w:val="clear" w:color="auto" w:fill="FFFFFF"/>
        <w:suppressAutoHyphens/>
        <w:spacing w:after="0" w:line="276" w:lineRule="auto"/>
        <w:jc w:val="both"/>
        <w:rPr>
          <w:rFonts w:eastAsia="Times New Roman" w:cs="Calibri"/>
          <w:b/>
          <w:sz w:val="24"/>
          <w:szCs w:val="24"/>
          <w:lang w:eastAsia="zh-CN"/>
        </w:rPr>
      </w:pPr>
      <w:r w:rsidRPr="00A1287C">
        <w:rPr>
          <w:b/>
          <w:sz w:val="24"/>
          <w:szCs w:val="24"/>
        </w:rPr>
        <w:t>Χρηματοδότηση της σύμβασης</w:t>
      </w:r>
      <w:r w:rsidRPr="00A1287C">
        <w:rPr>
          <w:rFonts w:eastAsia="Times New Roman" w:cs="Calibri"/>
          <w:b/>
          <w:sz w:val="24"/>
          <w:szCs w:val="24"/>
          <w:lang w:eastAsia="zh-CN"/>
        </w:rPr>
        <w:t xml:space="preserve"> </w:t>
      </w:r>
    </w:p>
    <w:p w:rsidR="00E12469" w:rsidRPr="00A1287C" w:rsidRDefault="00E12469" w:rsidP="00A1287C">
      <w:pPr>
        <w:suppressAutoHyphens/>
        <w:spacing w:after="0" w:line="276" w:lineRule="auto"/>
        <w:jc w:val="both"/>
        <w:rPr>
          <w:rFonts w:eastAsia="Times New Roman" w:cs="Calibri"/>
          <w:sz w:val="24"/>
          <w:szCs w:val="24"/>
          <w:lang w:eastAsia="zh-CN"/>
        </w:rPr>
      </w:pPr>
      <w:bookmarkStart w:id="7" w:name="_Toc175114"/>
      <w:bookmarkStart w:id="8" w:name="_Toc525810016"/>
      <w:r w:rsidRPr="00A1287C">
        <w:rPr>
          <w:rFonts w:eastAsia="Times New Roman" w:cs="Calibri"/>
          <w:sz w:val="24"/>
          <w:szCs w:val="24"/>
          <w:lang w:eastAsia="zh-CN"/>
        </w:rPr>
        <w:t xml:space="preserve">Φορέας χρηματοδότησης της παρούσας σύμβασης είναι η Βουλή των Ελλήνων. Η δαπάνη για την εν λόγω σύμβαση βαρύνει τον λογαριασμό </w:t>
      </w:r>
      <w:r w:rsidRPr="00A1287C">
        <w:rPr>
          <w:rFonts w:eastAsia="Times New Roman" w:cs="Calibri"/>
          <w:b/>
          <w:sz w:val="24"/>
          <w:szCs w:val="24"/>
          <w:lang w:eastAsia="zh-CN"/>
        </w:rPr>
        <w:t>2420301001</w:t>
      </w:r>
      <w:r w:rsidRPr="00A1287C">
        <w:rPr>
          <w:rFonts w:eastAsia="Times New Roman" w:cs="Calibri"/>
          <w:sz w:val="24"/>
          <w:szCs w:val="24"/>
          <w:lang w:eastAsia="zh-CN"/>
        </w:rPr>
        <w:t xml:space="preserve">, σχετική πίστωση του τακτικού προϋπολογισμού του οικονομικού έτους </w:t>
      </w:r>
      <w:r w:rsidRPr="00A1287C">
        <w:rPr>
          <w:rFonts w:eastAsia="Times New Roman" w:cs="Calibri"/>
          <w:b/>
          <w:sz w:val="24"/>
          <w:szCs w:val="24"/>
          <w:lang w:eastAsia="zh-CN"/>
        </w:rPr>
        <w:t>2019</w:t>
      </w:r>
      <w:r w:rsidRPr="00A1287C">
        <w:rPr>
          <w:rFonts w:eastAsia="Times New Roman" w:cs="Calibri"/>
          <w:sz w:val="24"/>
          <w:szCs w:val="24"/>
          <w:lang w:eastAsia="zh-CN"/>
        </w:rPr>
        <w:t xml:space="preserve"> της Βουλής των Ελλήνων.</w:t>
      </w:r>
    </w:p>
    <w:p w:rsidR="00E12469" w:rsidRDefault="00E12469" w:rsidP="008B7018">
      <w:pPr>
        <w:pStyle w:val="2"/>
        <w:spacing w:before="0" w:line="360" w:lineRule="auto"/>
        <w:jc w:val="both"/>
        <w:rPr>
          <w:b/>
          <w:sz w:val="24"/>
          <w:szCs w:val="24"/>
          <w:u w:val="single"/>
        </w:rPr>
      </w:pPr>
    </w:p>
    <w:p w:rsidR="00F55902" w:rsidRPr="009D6913" w:rsidRDefault="00F55902" w:rsidP="008B7018">
      <w:pPr>
        <w:pStyle w:val="2"/>
        <w:spacing w:before="0" w:line="360" w:lineRule="auto"/>
        <w:jc w:val="both"/>
        <w:rPr>
          <w:b/>
          <w:sz w:val="24"/>
          <w:szCs w:val="24"/>
          <w:u w:val="single"/>
        </w:rPr>
      </w:pPr>
      <w:bookmarkStart w:id="9" w:name="_Toc2852941"/>
      <w:r w:rsidRPr="009D6913">
        <w:rPr>
          <w:b/>
          <w:sz w:val="24"/>
          <w:szCs w:val="24"/>
          <w:u w:val="single"/>
        </w:rPr>
        <w:t>1.3</w:t>
      </w:r>
      <w:r w:rsidRPr="009D6913">
        <w:rPr>
          <w:b/>
          <w:sz w:val="24"/>
          <w:szCs w:val="24"/>
          <w:u w:val="single"/>
        </w:rPr>
        <w:tab/>
        <w:t>Συνοπτική Περιγραφή φυσικού και οικονομικού αντικειμένου της σύμβασης</w:t>
      </w:r>
      <w:bookmarkEnd w:id="7"/>
      <w:bookmarkEnd w:id="9"/>
      <w:r w:rsidRPr="009D6913">
        <w:rPr>
          <w:b/>
          <w:sz w:val="24"/>
          <w:szCs w:val="24"/>
          <w:u w:val="single"/>
        </w:rPr>
        <w:t xml:space="preserve"> </w:t>
      </w:r>
    </w:p>
    <w:bookmarkEnd w:id="8"/>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Αντικείμενο</w:t>
      </w:r>
      <w:r w:rsidR="00225CDF" w:rsidRPr="00A1287C">
        <w:rPr>
          <w:rFonts w:eastAsia="SimSun" w:cs="Calibri"/>
          <w:sz w:val="24"/>
          <w:szCs w:val="24"/>
          <w:lang w:eastAsia="zh-CN" w:bidi="hi-IN"/>
        </w:rPr>
        <w:t xml:space="preserve"> της σύμβασης είναι η ανάδειξη α</w:t>
      </w:r>
      <w:r w:rsidRPr="00A1287C">
        <w:rPr>
          <w:rFonts w:eastAsia="SimSun" w:cs="Calibri"/>
          <w:sz w:val="24"/>
          <w:szCs w:val="24"/>
          <w:lang w:eastAsia="zh-CN" w:bidi="hi-IN"/>
        </w:rPr>
        <w:t xml:space="preserve">ναδόχου για την προμήθεια υλικών και την εκτέλεση εργασιών για τη διαρρύθμιση γραφειακών χώρων στη αίθουσα 419 στον 4ο όροφο και στον ημιώροφο του κτιρίου της Βουλής των Ελλήνων επί της </w:t>
      </w:r>
      <w:proofErr w:type="spellStart"/>
      <w:r w:rsidRPr="00A1287C">
        <w:rPr>
          <w:rFonts w:eastAsia="SimSun" w:cs="Calibri"/>
          <w:sz w:val="24"/>
          <w:szCs w:val="24"/>
          <w:lang w:eastAsia="zh-CN" w:bidi="hi-IN"/>
        </w:rPr>
        <w:t>Λεωφ</w:t>
      </w:r>
      <w:proofErr w:type="spellEnd"/>
      <w:r w:rsidRPr="00A1287C">
        <w:rPr>
          <w:rFonts w:eastAsia="SimSun" w:cs="Calibri"/>
          <w:sz w:val="24"/>
          <w:szCs w:val="24"/>
          <w:lang w:eastAsia="zh-CN" w:bidi="hi-IN"/>
        </w:rPr>
        <w:t xml:space="preserve">. </w:t>
      </w:r>
      <w:proofErr w:type="spellStart"/>
      <w:r w:rsidRPr="00A1287C">
        <w:rPr>
          <w:rFonts w:eastAsia="SimSun" w:cs="Calibri"/>
          <w:sz w:val="24"/>
          <w:szCs w:val="24"/>
          <w:lang w:eastAsia="zh-CN" w:bidi="hi-IN"/>
        </w:rPr>
        <w:t>Βασ</w:t>
      </w:r>
      <w:proofErr w:type="spellEnd"/>
      <w:r w:rsidRPr="00A1287C">
        <w:rPr>
          <w:rFonts w:eastAsia="SimSun" w:cs="Calibri"/>
          <w:sz w:val="24"/>
          <w:szCs w:val="24"/>
          <w:lang w:eastAsia="zh-CN" w:bidi="hi-IN"/>
        </w:rPr>
        <w:t xml:space="preserve">. Σοφίας 11  (Μέγαρο Αρβανίτη). </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Πιο συγκεκριμένα, περιλαμβάνονται:</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Α. ΟΙΚΟΔΟΜΙΚΕΣ ΕΡΓΑΣΙΕΣ</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α1. Αποξηλώσεις</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α2. Κατασκευή διαχωριστικών τοίχων</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α3. Προεργασίες χρωματισμών-Χρωματισμοί</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α4. Αποκατάσταση και συντήρηση ξύλινου δαπέδου</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lastRenderedPageBreak/>
        <w:t>Β. ΗΛΕΚΤΡΟΜΗΧΑΝΟΛΟΓΙΚΕΣ ΕΓΚΑΤΑΣΤΑΣΕΙΣ</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β1. Εγκαταστάσεις ασθενών ρευμάτων</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β2. Εγκατάσταση δικτύου δεδομένων</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β3. Εγκατάσταση τηλεφωνικού δικτύου</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 xml:space="preserve">β4. Εγκαταστάσεις ισχυρών ρευμάτων </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 xml:space="preserve">β5. Ηλεκτρική σύνδεση </w:t>
      </w:r>
      <w:r w:rsidRPr="00A1287C">
        <w:rPr>
          <w:rFonts w:eastAsia="SimSun" w:cs="Calibri"/>
          <w:sz w:val="24"/>
          <w:szCs w:val="24"/>
          <w:lang w:val="en-US" w:eastAsia="zh-CN" w:bidi="hi-IN"/>
        </w:rPr>
        <w:t>Rack</w:t>
      </w:r>
    </w:p>
    <w:p w:rsidR="00E12469" w:rsidRPr="00A1287C" w:rsidRDefault="00E12469" w:rsidP="00A1287C">
      <w:pPr>
        <w:widowControl w:val="0"/>
        <w:suppressAutoHyphens/>
        <w:spacing w:after="0" w:line="276" w:lineRule="auto"/>
        <w:jc w:val="both"/>
        <w:rPr>
          <w:rFonts w:eastAsia="SimSun" w:cs="Calibri"/>
          <w:sz w:val="24"/>
          <w:szCs w:val="24"/>
          <w:lang w:eastAsia="zh-CN" w:bidi="hi-IN"/>
        </w:rPr>
      </w:pPr>
      <w:r w:rsidRPr="00A1287C">
        <w:rPr>
          <w:rFonts w:eastAsia="SimSun" w:cs="Calibri"/>
          <w:sz w:val="24"/>
          <w:szCs w:val="24"/>
          <w:lang w:eastAsia="zh-CN" w:bidi="hi-IN"/>
        </w:rPr>
        <w:tab/>
        <w:t>β6. Εγκατάσταση κλιματιστικών συσκευών</w:t>
      </w:r>
    </w:p>
    <w:p w:rsidR="00E12469" w:rsidRPr="00A1287C" w:rsidRDefault="00E12469" w:rsidP="00A1287C">
      <w:pPr>
        <w:shd w:val="clear" w:color="auto" w:fill="FFFFFF" w:themeFill="background1"/>
        <w:suppressAutoHyphens/>
        <w:spacing w:after="0" w:line="276" w:lineRule="auto"/>
        <w:jc w:val="both"/>
        <w:rPr>
          <w:rFonts w:eastAsia="Times New Roman" w:cs="Calibri"/>
          <w:sz w:val="24"/>
          <w:szCs w:val="24"/>
          <w:lang w:eastAsia="zh-CN"/>
        </w:rPr>
      </w:pPr>
      <w:r w:rsidRPr="00A1287C">
        <w:rPr>
          <w:rFonts w:eastAsia="Times New Roman" w:cs="Calibri"/>
          <w:sz w:val="24"/>
          <w:szCs w:val="24"/>
          <w:lang w:eastAsia="zh-CN"/>
        </w:rPr>
        <w:t xml:space="preserve">Η προμήθεια και οι παρεχόμενες υπηρεσίες κατατάσσονται στον ακόλουθο κωδικό του Κοινού Λεξιλογίου δημοσίων συμβάσεων </w:t>
      </w:r>
      <w:r w:rsidRPr="00A1287C">
        <w:rPr>
          <w:rFonts w:eastAsia="Times New Roman" w:cs="Calibri"/>
          <w:b/>
          <w:sz w:val="24"/>
          <w:szCs w:val="24"/>
          <w:lang w:eastAsia="zh-CN"/>
        </w:rPr>
        <w:t xml:space="preserve">(CPV): 45454100-5, </w:t>
      </w:r>
      <w:r w:rsidRPr="00A1287C">
        <w:rPr>
          <w:rFonts w:eastAsia="Times New Roman" w:cs="Calibri"/>
          <w:sz w:val="24"/>
          <w:szCs w:val="24"/>
          <w:lang w:eastAsia="zh-CN"/>
        </w:rPr>
        <w:t>υπηρεσίες σχετιζόμενες με εργασίες ανακαίνισης.</w:t>
      </w:r>
    </w:p>
    <w:p w:rsidR="00E12469" w:rsidRPr="00A1287C" w:rsidRDefault="00E12469" w:rsidP="00A1287C">
      <w:pPr>
        <w:suppressAutoHyphens/>
        <w:spacing w:after="0" w:line="276" w:lineRule="auto"/>
        <w:jc w:val="both"/>
        <w:rPr>
          <w:rFonts w:eastAsia="Times New Roman" w:cs="Calibri"/>
          <w:sz w:val="24"/>
          <w:szCs w:val="24"/>
          <w:lang w:eastAsia="zh-CN"/>
        </w:rPr>
      </w:pPr>
    </w:p>
    <w:p w:rsidR="00A72936" w:rsidRPr="00A1287C" w:rsidRDefault="00A72936" w:rsidP="00A1287C">
      <w:pPr>
        <w:suppressAutoHyphens/>
        <w:spacing w:after="0" w:line="276" w:lineRule="auto"/>
        <w:jc w:val="both"/>
        <w:rPr>
          <w:rFonts w:eastAsia="Times New Roman" w:cs="Calibri"/>
          <w:sz w:val="24"/>
          <w:szCs w:val="24"/>
          <w:lang w:eastAsia="zh-CN"/>
        </w:rPr>
      </w:pPr>
      <w:r w:rsidRPr="00A1287C">
        <w:rPr>
          <w:rFonts w:eastAsia="Times New Roman" w:cs="Calibri"/>
          <w:sz w:val="24"/>
          <w:szCs w:val="24"/>
          <w:lang w:eastAsia="zh-CN"/>
        </w:rPr>
        <w:t xml:space="preserve">Αναλυτική περιγραφή του φυσικού και οικονομικού αντικειμένου της σύμβασης δίδεται στο </w:t>
      </w:r>
      <w:r w:rsidRPr="00A1287C">
        <w:rPr>
          <w:rFonts w:eastAsia="Times New Roman" w:cs="Calibri"/>
          <w:i/>
          <w:sz w:val="24"/>
          <w:szCs w:val="24"/>
          <w:lang w:eastAsia="zh-CN"/>
        </w:rPr>
        <w:t xml:space="preserve">ΠΑΡΑΡΤΗΜΑ </w:t>
      </w:r>
      <w:r w:rsidR="001108AC" w:rsidRPr="00A1287C">
        <w:rPr>
          <w:rFonts w:eastAsia="Times New Roman" w:cs="Calibri"/>
          <w:i/>
          <w:sz w:val="24"/>
          <w:szCs w:val="24"/>
          <w:lang w:eastAsia="zh-CN"/>
        </w:rPr>
        <w:t>Ι</w:t>
      </w:r>
      <w:r w:rsidRPr="00A1287C">
        <w:rPr>
          <w:rFonts w:eastAsia="Times New Roman" w:cs="Calibri"/>
          <w:i/>
          <w:sz w:val="24"/>
          <w:szCs w:val="24"/>
          <w:lang w:eastAsia="zh-CN"/>
        </w:rPr>
        <w:t xml:space="preserve"> - ΑΝΑΛΥΤΙΚΗ ΠΕΡΙΓΡΑΦΗ ΦΥΣΙΚΟΥ ΑΝΤΙΚΕΙΜΕΝΟΥ ΤΗΣ ΣΥΜΒΑΣΗΣ</w:t>
      </w:r>
      <w:r w:rsidRPr="00A1287C">
        <w:rPr>
          <w:rFonts w:eastAsia="Times New Roman" w:cs="Calibri"/>
          <w:sz w:val="24"/>
          <w:szCs w:val="24"/>
          <w:lang w:eastAsia="zh-CN"/>
        </w:rPr>
        <w:t xml:space="preserve"> της παρούσας </w:t>
      </w:r>
      <w:r w:rsidR="00020622" w:rsidRPr="00A1287C">
        <w:rPr>
          <w:rFonts w:eastAsia="Times New Roman" w:cs="Calibri"/>
          <w:sz w:val="24"/>
          <w:szCs w:val="24"/>
          <w:lang w:eastAsia="zh-CN"/>
        </w:rPr>
        <w:t>Δια</w:t>
      </w:r>
      <w:r w:rsidRPr="00A1287C">
        <w:rPr>
          <w:rFonts w:eastAsia="Times New Roman" w:cs="Calibri"/>
          <w:sz w:val="24"/>
          <w:szCs w:val="24"/>
          <w:lang w:eastAsia="zh-CN"/>
        </w:rPr>
        <w:t xml:space="preserve">κήρυξης. </w:t>
      </w:r>
    </w:p>
    <w:p w:rsidR="00A72936" w:rsidRDefault="00A72936" w:rsidP="00A1287C">
      <w:pPr>
        <w:suppressAutoHyphens/>
        <w:spacing w:after="0" w:line="276" w:lineRule="auto"/>
        <w:jc w:val="both"/>
        <w:rPr>
          <w:rFonts w:eastAsia="Times New Roman" w:cs="Calibri"/>
          <w:sz w:val="24"/>
          <w:szCs w:val="24"/>
          <w:lang w:eastAsia="zh-CN"/>
        </w:rPr>
      </w:pPr>
      <w:r w:rsidRPr="00A1287C">
        <w:rPr>
          <w:rFonts w:eastAsia="Times New Roman" w:cs="Calibri"/>
          <w:sz w:val="24"/>
          <w:szCs w:val="24"/>
          <w:lang w:eastAsia="zh-CN"/>
        </w:rPr>
        <w:t>Η σύμβαση θα ανατεθεί με το κριτήριο της πλέον συμφέρουσας από οικονομική άποψη προσφοράς,</w:t>
      </w:r>
      <w:r w:rsidR="00D55378" w:rsidRPr="00A1287C">
        <w:rPr>
          <w:rFonts w:eastAsia="Times New Roman" w:cs="Calibri"/>
          <w:sz w:val="24"/>
          <w:szCs w:val="24"/>
          <w:lang w:eastAsia="zh-CN"/>
        </w:rPr>
        <w:t xml:space="preserve"> με βάση μόνο την τιμή.</w:t>
      </w:r>
      <w:r w:rsidRPr="00A1287C">
        <w:rPr>
          <w:rFonts w:eastAsia="Times New Roman" w:cs="Calibri"/>
          <w:sz w:val="24"/>
          <w:szCs w:val="24"/>
          <w:lang w:eastAsia="zh-CN"/>
        </w:rPr>
        <w:t xml:space="preserve"> </w:t>
      </w:r>
    </w:p>
    <w:p w:rsidR="00A1287C" w:rsidRPr="00A1287C" w:rsidRDefault="00A1287C" w:rsidP="00A1287C">
      <w:pPr>
        <w:suppressAutoHyphens/>
        <w:spacing w:after="0" w:line="276" w:lineRule="auto"/>
        <w:jc w:val="both"/>
        <w:rPr>
          <w:rFonts w:eastAsia="Times New Roman" w:cs="Calibri"/>
          <w:sz w:val="24"/>
          <w:szCs w:val="24"/>
          <w:lang w:eastAsia="zh-CN"/>
        </w:rPr>
      </w:pPr>
    </w:p>
    <w:p w:rsidR="00DE02F4" w:rsidRPr="009D6913" w:rsidRDefault="00DE02F4" w:rsidP="008B7018">
      <w:pPr>
        <w:pStyle w:val="2"/>
        <w:spacing w:before="0" w:line="360" w:lineRule="auto"/>
        <w:jc w:val="both"/>
        <w:rPr>
          <w:b/>
          <w:sz w:val="24"/>
          <w:szCs w:val="24"/>
          <w:u w:val="single"/>
        </w:rPr>
      </w:pPr>
      <w:bookmarkStart w:id="10" w:name="_Toc175115"/>
      <w:bookmarkStart w:id="11" w:name="_Toc2852942"/>
      <w:bookmarkStart w:id="12" w:name="_Toc525810017"/>
      <w:r w:rsidRPr="009D6913">
        <w:rPr>
          <w:b/>
          <w:sz w:val="24"/>
          <w:szCs w:val="24"/>
          <w:u w:val="single"/>
        </w:rPr>
        <w:t>1.4</w:t>
      </w:r>
      <w:r w:rsidRPr="009D6913">
        <w:rPr>
          <w:b/>
          <w:sz w:val="24"/>
          <w:szCs w:val="24"/>
          <w:u w:val="single"/>
        </w:rPr>
        <w:tab/>
        <w:t>Θεσμικό πλαίσιο</w:t>
      </w:r>
      <w:bookmarkEnd w:id="10"/>
      <w:bookmarkEnd w:id="11"/>
      <w:r w:rsidRPr="009D6913">
        <w:rPr>
          <w:b/>
          <w:sz w:val="24"/>
          <w:szCs w:val="24"/>
          <w:u w:val="single"/>
        </w:rPr>
        <w:t xml:space="preserve"> </w:t>
      </w:r>
    </w:p>
    <w:bookmarkEnd w:id="12"/>
    <w:p w:rsidR="00034733" w:rsidRDefault="00034733" w:rsidP="00034733">
      <w:pPr>
        <w:suppressAutoHyphens/>
        <w:spacing w:after="0" w:line="360" w:lineRule="auto"/>
        <w:ind w:left="709"/>
        <w:contextualSpacing/>
        <w:jc w:val="both"/>
        <w:rPr>
          <w:rFonts w:eastAsia="Times New Roman" w:cs="Calibri"/>
          <w:sz w:val="24"/>
          <w:szCs w:val="24"/>
          <w:lang w:eastAsia="zh-CN"/>
        </w:rPr>
      </w:pPr>
    </w:p>
    <w:p w:rsidR="00E604AC" w:rsidRPr="00E604AC" w:rsidRDefault="00E604AC" w:rsidP="00E604AC">
      <w:pPr>
        <w:suppressAutoHyphens/>
        <w:spacing w:after="0" w:line="276" w:lineRule="auto"/>
        <w:ind w:firstLine="720"/>
        <w:jc w:val="both"/>
        <w:rPr>
          <w:rFonts w:eastAsia="Times New Roman" w:cs="Calibri"/>
          <w:sz w:val="24"/>
          <w:szCs w:val="24"/>
          <w:lang w:eastAsia="zh-CN"/>
        </w:rPr>
      </w:pPr>
      <w:r w:rsidRPr="00E604AC">
        <w:rPr>
          <w:rFonts w:eastAsia="Times New Roman" w:cs="Calibri"/>
          <w:sz w:val="24"/>
          <w:szCs w:val="24"/>
          <w:lang w:eastAsia="zh-CN"/>
        </w:rPr>
        <w:t xml:space="preserve">Η ανάθεση και εκτέλεση της Σύμβασης </w:t>
      </w:r>
      <w:proofErr w:type="spellStart"/>
      <w:r w:rsidRPr="00E604AC">
        <w:rPr>
          <w:rFonts w:eastAsia="Times New Roman" w:cs="Calibri"/>
          <w:sz w:val="24"/>
          <w:szCs w:val="24"/>
          <w:lang w:eastAsia="zh-CN"/>
        </w:rPr>
        <w:t>διέπεται</w:t>
      </w:r>
      <w:proofErr w:type="spellEnd"/>
      <w:r w:rsidRPr="00E604AC">
        <w:rPr>
          <w:rFonts w:eastAsia="Times New Roman" w:cs="Calibri"/>
          <w:sz w:val="24"/>
          <w:szCs w:val="24"/>
          <w:lang w:eastAsia="zh-CN"/>
        </w:rPr>
        <w:t xml:space="preserve"> από την κείμενη νομοθεσία και τις </w:t>
      </w:r>
      <w:proofErr w:type="spellStart"/>
      <w:r w:rsidRPr="00E604AC">
        <w:rPr>
          <w:rFonts w:eastAsia="Times New Roman" w:cs="Calibri"/>
          <w:sz w:val="24"/>
          <w:szCs w:val="24"/>
          <w:lang w:eastAsia="zh-CN"/>
        </w:rPr>
        <w:t>κατ</w:t>
      </w:r>
      <w:proofErr w:type="spellEnd"/>
      <w:r w:rsidRPr="00E604AC">
        <w:rPr>
          <w:rFonts w:eastAsia="Times New Roman" w:cs="Calibri"/>
          <w:sz w:val="24"/>
          <w:szCs w:val="24"/>
          <w:lang w:eastAsia="zh-CN"/>
        </w:rPr>
        <w:t xml:space="preserve">΄ εξουσιοδότηση αυτής </w:t>
      </w:r>
      <w:proofErr w:type="spellStart"/>
      <w:r w:rsidRPr="00E604AC">
        <w:rPr>
          <w:rFonts w:eastAsia="Times New Roman" w:cs="Calibri"/>
          <w:sz w:val="24"/>
          <w:szCs w:val="24"/>
          <w:lang w:eastAsia="zh-CN"/>
        </w:rPr>
        <w:t>εκδοθείσες</w:t>
      </w:r>
      <w:proofErr w:type="spellEnd"/>
      <w:r w:rsidRPr="00E604AC">
        <w:rPr>
          <w:rFonts w:eastAsia="Times New Roman" w:cs="Calibri"/>
          <w:sz w:val="24"/>
          <w:szCs w:val="24"/>
          <w:lang w:eastAsia="zh-CN"/>
        </w:rPr>
        <w:t xml:space="preserve"> κανονιστικές πράξεις, όπως ισχύουν και ιδίως: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Του Κανονισμού της Βουλής και ειδικότερα τις διατάξεις των άρθρων 17, 19 , 21, 147-149 &amp; 164 ΣΤ’ - Μέρος </w:t>
      </w:r>
      <w:r>
        <w:rPr>
          <w:rFonts w:eastAsia="Times New Roman" w:cs="Calibri"/>
          <w:sz w:val="24"/>
          <w:szCs w:val="24"/>
          <w:lang w:eastAsia="zh-CN"/>
        </w:rPr>
        <w:t>Β’ (ΦΕΚ 51/Α’/1997)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4412/2016 ( ΦΕΚ Α' 147) “Δημόσιες Συμβάσεις Έργων, Προμηθειών και Υπηρεσιών (προσαρμογή στις Οδηγίες 2014/24/ ΕΕ και 2014/25/ΕΕ)», (εφαρμοζόμενου κατά τα ειδικότερα οριζόμενα στον Κανονισμό της Βουλής των Ελλήνων),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4270/2014 (ΦΕΚ Α' 143) «Αρχές δημοσιονομικής διαχείρισης και εποπτείας (ενσωμάτωση της Οδηγίας 2011/85/ΕΕ) – δημόσιο λογιστικό και άλλες διατάξεις», όπως ισχύει.</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Του Ν. 4250/2014 (ΦΕΚ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E604AC">
        <w:rPr>
          <w:rFonts w:eastAsia="Times New Roman" w:cs="Calibri"/>
          <w:sz w:val="24"/>
          <w:szCs w:val="24"/>
          <w:lang w:eastAsia="zh-CN"/>
        </w:rPr>
        <w:t>π.δ.</w:t>
      </w:r>
      <w:proofErr w:type="spellEnd"/>
      <w:r w:rsidRPr="00E604AC">
        <w:rPr>
          <w:rFonts w:eastAsia="Times New Roman" w:cs="Calibri"/>
          <w:sz w:val="24"/>
          <w:szCs w:val="24"/>
          <w:lang w:eastAsia="zh-CN"/>
        </w:rPr>
        <w:t xml:space="preserve"> 318/1992 (Α΄161) και λοιπές ρυθμίσεις» και ειδικότερα τις διατάξεις του άρθρου 1.</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4129/2013 (ΦΕΚ Α’ 52) «Κύρωση του Κώδικα Νόμων για το Ελεγκτικό Συνέδριο».</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Του Ν. 2859/2000 (ΦΕΚ Α’ 248) «Κύρωση Κώδικα Φόρου Προστιθέμενης Αξίας».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lastRenderedPageBreak/>
        <w:t>•</w:t>
      </w:r>
      <w:r w:rsidRPr="00E604AC">
        <w:rPr>
          <w:rFonts w:eastAsia="Times New Roman" w:cs="Calibri"/>
          <w:sz w:val="24"/>
          <w:szCs w:val="24"/>
          <w:lang w:eastAsia="zh-CN"/>
        </w:rPr>
        <w:tab/>
        <w:t>Του Ν. 2690/1999 (ΦΕΚ Α' 45) “Κύρωση του Κώδικα Διοικητικής Διαδικασίας και άλλες διατάξεις».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r>
      <w:r>
        <w:rPr>
          <w:rFonts w:eastAsia="Times New Roman" w:cs="Calibri"/>
          <w:sz w:val="24"/>
          <w:szCs w:val="24"/>
          <w:lang w:eastAsia="zh-CN"/>
        </w:rPr>
        <w:t>Τ</w:t>
      </w:r>
      <w:r w:rsidRPr="00E604AC">
        <w:rPr>
          <w:rFonts w:eastAsia="Times New Roman" w:cs="Calibri"/>
          <w:sz w:val="24"/>
          <w:szCs w:val="24"/>
          <w:lang w:eastAsia="zh-CN"/>
        </w:rPr>
        <w:t>ου Π.Δ. 80/2016 (ΦΕΚ Α’ 145), «Ανάληψη υποχρ</w:t>
      </w:r>
      <w:r>
        <w:rPr>
          <w:rFonts w:eastAsia="Times New Roman" w:cs="Calibri"/>
          <w:sz w:val="24"/>
          <w:szCs w:val="24"/>
          <w:lang w:eastAsia="zh-CN"/>
        </w:rPr>
        <w:t xml:space="preserve">εώσεων από τους </w:t>
      </w:r>
      <w:proofErr w:type="spellStart"/>
      <w:r>
        <w:rPr>
          <w:rFonts w:eastAsia="Times New Roman" w:cs="Calibri"/>
          <w:sz w:val="24"/>
          <w:szCs w:val="24"/>
          <w:lang w:eastAsia="zh-CN"/>
        </w:rPr>
        <w:t>διατάκτες</w:t>
      </w:r>
      <w:proofErr w:type="spellEnd"/>
      <w:r>
        <w:rPr>
          <w:rFonts w:eastAsia="Times New Roman" w:cs="Calibri"/>
          <w:sz w:val="24"/>
          <w:szCs w:val="24"/>
          <w:lang w:eastAsia="zh-CN"/>
        </w:rPr>
        <w:t>».</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Του Π.Δ. 28/2015 ( ΦΕΚ Α' 34) «Κωδικοποίηση διατάξεων για την πρόσβαση σε </w:t>
      </w:r>
      <w:r>
        <w:rPr>
          <w:rFonts w:eastAsia="Times New Roman" w:cs="Calibri"/>
          <w:sz w:val="24"/>
          <w:szCs w:val="24"/>
          <w:lang w:eastAsia="zh-CN"/>
        </w:rPr>
        <w:t>δημόσια έγγραφα και στοιχεία».</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Της παρ. Ζ του Ν. 4152/2013 ( ΦΕΚ Α' 107) «Προσαρμογή της ελληνικής νομοθεσίας στην Οδηγία 2011/7 της 16.2.2011 για την καταπολέμηση των καθυστερήσεων πληρωμ</w:t>
      </w:r>
      <w:r>
        <w:rPr>
          <w:rFonts w:eastAsia="Times New Roman" w:cs="Calibri"/>
          <w:sz w:val="24"/>
          <w:szCs w:val="24"/>
          <w:lang w:eastAsia="zh-CN"/>
        </w:rPr>
        <w:t>ών στις εμπορικές συναλλαγές».</w:t>
      </w:r>
    </w:p>
    <w:p w:rsidR="00E604AC" w:rsidRP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Των σε εκτέλεση των ανωτέρω νόμων </w:t>
      </w:r>
      <w:proofErr w:type="spellStart"/>
      <w:r w:rsidRPr="00E604AC">
        <w:rPr>
          <w:rFonts w:eastAsia="Times New Roman" w:cs="Calibri"/>
          <w:sz w:val="24"/>
          <w:szCs w:val="24"/>
          <w:lang w:eastAsia="zh-CN"/>
        </w:rPr>
        <w:t>εκδοθεισών</w:t>
      </w:r>
      <w:proofErr w:type="spellEnd"/>
      <w:r w:rsidRPr="00E604AC">
        <w:rPr>
          <w:rFonts w:eastAsia="Times New Roman" w:cs="Calibri"/>
          <w:sz w:val="24"/>
          <w:szCs w:val="24"/>
          <w:lang w:eastAsia="zh-CN"/>
        </w:rPr>
        <w:t xml:space="preserve"> κανονιστικών πράξεων, των λοιπών διατάξεων που αναφέρονται ρητά ή απορρέουν από τα οριζόμενα στην παρούσα,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604AC" w:rsidRDefault="00E604AC" w:rsidP="00E604AC">
      <w:pPr>
        <w:suppressAutoHyphens/>
        <w:spacing w:after="0" w:line="276" w:lineRule="auto"/>
        <w:jc w:val="both"/>
        <w:rPr>
          <w:rFonts w:eastAsia="Times New Roman" w:cs="Calibri"/>
          <w:sz w:val="24"/>
          <w:szCs w:val="24"/>
          <w:lang w:eastAsia="zh-CN"/>
        </w:rPr>
      </w:pPr>
      <w:r w:rsidRPr="00E604AC">
        <w:rPr>
          <w:rFonts w:eastAsia="Times New Roman" w:cs="Calibri"/>
          <w:sz w:val="24"/>
          <w:szCs w:val="24"/>
          <w:lang w:eastAsia="zh-CN"/>
        </w:rPr>
        <w:t>•</w:t>
      </w:r>
      <w:r w:rsidRPr="00E604AC">
        <w:rPr>
          <w:rFonts w:eastAsia="Times New Roman" w:cs="Calibri"/>
          <w:sz w:val="24"/>
          <w:szCs w:val="24"/>
          <w:lang w:eastAsia="zh-CN"/>
        </w:rPr>
        <w:tab/>
        <w:t xml:space="preserve">Την   υπ’ </w:t>
      </w:r>
      <w:proofErr w:type="spellStart"/>
      <w:r w:rsidRPr="00E604AC">
        <w:rPr>
          <w:rFonts w:eastAsia="Times New Roman" w:cs="Calibri"/>
          <w:sz w:val="24"/>
          <w:szCs w:val="24"/>
          <w:lang w:eastAsia="zh-CN"/>
        </w:rPr>
        <w:t>αριθμ</w:t>
      </w:r>
      <w:proofErr w:type="spellEnd"/>
      <w:r w:rsidRPr="00E604AC">
        <w:rPr>
          <w:rFonts w:eastAsia="Times New Roman" w:cs="Calibri"/>
          <w:sz w:val="24"/>
          <w:szCs w:val="24"/>
          <w:lang w:eastAsia="zh-CN"/>
        </w:rPr>
        <w:t xml:space="preserve">. </w:t>
      </w:r>
      <w:r w:rsidR="00A83434" w:rsidRPr="00A83434">
        <w:rPr>
          <w:rFonts w:eastAsia="Times New Roman" w:cs="Calibri"/>
          <w:b/>
          <w:sz w:val="24"/>
          <w:szCs w:val="24"/>
          <w:lang w:eastAsia="zh-CN"/>
        </w:rPr>
        <w:t>4127/2032/04.03.2019 – ΑΔΑ: 0Β-05ΟΙ</w:t>
      </w:r>
      <w:r w:rsidR="009D5FA9">
        <w:rPr>
          <w:rFonts w:eastAsia="Times New Roman" w:cs="Calibri"/>
          <w:sz w:val="24"/>
          <w:szCs w:val="24"/>
          <w:lang w:eastAsia="zh-CN"/>
        </w:rPr>
        <w:t xml:space="preserve"> </w:t>
      </w:r>
      <w:r w:rsidRPr="00E604AC">
        <w:rPr>
          <w:rFonts w:eastAsia="Times New Roman" w:cs="Calibri"/>
          <w:sz w:val="24"/>
          <w:szCs w:val="24"/>
          <w:lang w:eastAsia="zh-CN"/>
        </w:rPr>
        <w:t>απόφαση του Γενικού Γραμματέα της Βουλής των Ελλήνων με την οποία εγκρίθηκε η διενέργεια του εν λόγω διαγωνισμού.</w:t>
      </w:r>
    </w:p>
    <w:p w:rsidR="00E604AC" w:rsidRPr="00034733" w:rsidRDefault="00E604AC" w:rsidP="00034733">
      <w:pPr>
        <w:suppressAutoHyphens/>
        <w:spacing w:after="0" w:line="360" w:lineRule="auto"/>
        <w:ind w:left="709"/>
        <w:contextualSpacing/>
        <w:jc w:val="both"/>
        <w:rPr>
          <w:rFonts w:eastAsia="Times New Roman" w:cs="Calibri"/>
          <w:sz w:val="24"/>
          <w:szCs w:val="24"/>
          <w:lang w:eastAsia="zh-CN"/>
        </w:rPr>
      </w:pPr>
    </w:p>
    <w:p w:rsidR="001104C5" w:rsidRPr="009D6913" w:rsidRDefault="001104C5" w:rsidP="008B7018">
      <w:pPr>
        <w:pStyle w:val="2"/>
        <w:spacing w:before="0" w:line="360" w:lineRule="auto"/>
        <w:jc w:val="both"/>
        <w:rPr>
          <w:b/>
          <w:sz w:val="24"/>
          <w:szCs w:val="24"/>
          <w:u w:val="single"/>
        </w:rPr>
      </w:pPr>
      <w:bookmarkStart w:id="13" w:name="_Toc175116"/>
      <w:bookmarkStart w:id="14" w:name="_Toc2852943"/>
      <w:r w:rsidRPr="009D6913">
        <w:rPr>
          <w:b/>
          <w:sz w:val="24"/>
          <w:szCs w:val="24"/>
          <w:u w:val="single"/>
        </w:rPr>
        <w:t>1.5</w:t>
      </w:r>
      <w:r w:rsidRPr="009D6913">
        <w:rPr>
          <w:b/>
          <w:sz w:val="24"/>
          <w:szCs w:val="24"/>
          <w:u w:val="single"/>
        </w:rPr>
        <w:tab/>
        <w:t>Προθεσμία παραλαβής προσφορών και διενέργεια διαγωνισμού</w:t>
      </w:r>
      <w:bookmarkEnd w:id="13"/>
      <w:bookmarkEnd w:id="14"/>
      <w:r w:rsidRPr="009D6913">
        <w:rPr>
          <w:b/>
          <w:sz w:val="24"/>
          <w:szCs w:val="24"/>
          <w:u w:val="single"/>
        </w:rPr>
        <w:t xml:space="preserve"> </w:t>
      </w:r>
    </w:p>
    <w:p w:rsidR="001104C5" w:rsidRDefault="001104C5" w:rsidP="00A1287C">
      <w:pPr>
        <w:spacing w:after="0" w:line="276" w:lineRule="auto"/>
        <w:jc w:val="both"/>
        <w:rPr>
          <w:sz w:val="24"/>
          <w:szCs w:val="24"/>
          <w:lang w:eastAsia="el-GR"/>
        </w:rPr>
      </w:pPr>
      <w:r w:rsidRPr="00034733">
        <w:rPr>
          <w:sz w:val="24"/>
          <w:szCs w:val="24"/>
          <w:lang w:eastAsia="el-GR"/>
        </w:rPr>
        <w:t xml:space="preserve">Η καταληκτική ημερομηνία παραλαβής των προσφορών είναι η </w:t>
      </w:r>
      <w:r w:rsidR="009B0045" w:rsidRPr="00815EB8">
        <w:rPr>
          <w:sz w:val="24"/>
          <w:szCs w:val="24"/>
          <w:u w:val="single"/>
          <w:lang w:eastAsia="el-GR"/>
        </w:rPr>
        <w:t>27</w:t>
      </w:r>
      <w:r w:rsidRPr="00815EB8">
        <w:rPr>
          <w:sz w:val="24"/>
          <w:szCs w:val="24"/>
          <w:u w:val="single"/>
          <w:lang w:eastAsia="el-GR"/>
        </w:rPr>
        <w:t>/</w:t>
      </w:r>
      <w:r w:rsidR="009B0045" w:rsidRPr="00815EB8">
        <w:rPr>
          <w:sz w:val="24"/>
          <w:szCs w:val="24"/>
          <w:u w:val="single"/>
          <w:lang w:eastAsia="el-GR"/>
        </w:rPr>
        <w:t>03</w:t>
      </w:r>
      <w:r w:rsidRPr="00815EB8">
        <w:rPr>
          <w:sz w:val="24"/>
          <w:szCs w:val="24"/>
          <w:u w:val="single"/>
          <w:lang w:eastAsia="el-GR"/>
        </w:rPr>
        <w:t>/</w:t>
      </w:r>
      <w:r w:rsidR="009B0045" w:rsidRPr="00815EB8">
        <w:rPr>
          <w:sz w:val="24"/>
          <w:szCs w:val="24"/>
          <w:u w:val="single"/>
          <w:lang w:eastAsia="el-GR"/>
        </w:rPr>
        <w:t>2019</w:t>
      </w:r>
      <w:r w:rsidR="009B0045">
        <w:rPr>
          <w:sz w:val="24"/>
          <w:szCs w:val="24"/>
          <w:lang w:eastAsia="el-GR"/>
        </w:rPr>
        <w:t xml:space="preserve">, ημέρα Τετάρτη </w:t>
      </w:r>
      <w:r w:rsidRPr="00034733">
        <w:rPr>
          <w:sz w:val="24"/>
          <w:szCs w:val="24"/>
          <w:lang w:eastAsia="el-GR"/>
        </w:rPr>
        <w:t xml:space="preserve">και ώρα </w:t>
      </w:r>
      <w:r w:rsidR="009B0045">
        <w:rPr>
          <w:sz w:val="24"/>
          <w:szCs w:val="24"/>
          <w:lang w:eastAsia="el-GR"/>
        </w:rPr>
        <w:t>20.00 μμ</w:t>
      </w:r>
      <w:r w:rsidRPr="00034733">
        <w:rPr>
          <w:sz w:val="24"/>
          <w:szCs w:val="24"/>
          <w:lang w:eastAsia="el-GR"/>
        </w:rPr>
        <w:t>.</w:t>
      </w:r>
    </w:p>
    <w:p w:rsidR="00034733" w:rsidRPr="00034733" w:rsidRDefault="00034733" w:rsidP="008B7018">
      <w:pPr>
        <w:spacing w:after="0" w:line="360" w:lineRule="auto"/>
        <w:jc w:val="both"/>
        <w:rPr>
          <w:sz w:val="24"/>
          <w:szCs w:val="24"/>
          <w:lang w:eastAsia="el-GR"/>
        </w:rPr>
      </w:pPr>
    </w:p>
    <w:p w:rsidR="001104C5" w:rsidRPr="009D6913" w:rsidRDefault="001104C5" w:rsidP="008B7018">
      <w:pPr>
        <w:pStyle w:val="2"/>
        <w:spacing w:before="0" w:line="360" w:lineRule="auto"/>
        <w:jc w:val="both"/>
        <w:rPr>
          <w:b/>
          <w:sz w:val="24"/>
          <w:szCs w:val="24"/>
          <w:u w:val="single"/>
        </w:rPr>
      </w:pPr>
      <w:bookmarkStart w:id="15" w:name="__RefHeading___Toc119_1659156176"/>
      <w:bookmarkStart w:id="16" w:name="_Toc175117"/>
      <w:bookmarkStart w:id="17" w:name="_Toc2852944"/>
      <w:bookmarkEnd w:id="15"/>
      <w:r w:rsidRPr="009D6913">
        <w:rPr>
          <w:b/>
          <w:sz w:val="24"/>
          <w:szCs w:val="24"/>
          <w:u w:val="single"/>
        </w:rPr>
        <w:t>1.6</w:t>
      </w:r>
      <w:r w:rsidRPr="009D6913">
        <w:rPr>
          <w:b/>
          <w:sz w:val="24"/>
          <w:szCs w:val="24"/>
          <w:u w:val="single"/>
        </w:rPr>
        <w:tab/>
        <w:t>Δημοσιότητα</w:t>
      </w:r>
      <w:bookmarkEnd w:id="16"/>
      <w:bookmarkEnd w:id="17"/>
    </w:p>
    <w:p w:rsidR="00EF16E9" w:rsidRPr="00A1287C" w:rsidRDefault="00EF16E9" w:rsidP="00A1287C">
      <w:pPr>
        <w:spacing w:after="0" w:line="276" w:lineRule="auto"/>
        <w:jc w:val="both"/>
        <w:rPr>
          <w:rFonts w:eastAsia="Times New Roman" w:cs="Calibri"/>
          <w:sz w:val="24"/>
          <w:szCs w:val="24"/>
          <w:lang w:eastAsia="zh-CN"/>
        </w:rPr>
      </w:pPr>
      <w:r w:rsidRPr="00A1287C">
        <w:rPr>
          <w:sz w:val="24"/>
          <w:szCs w:val="24"/>
        </w:rPr>
        <w:t xml:space="preserve">Η περίληψη της παρούσας Διακήρυξης </w:t>
      </w:r>
      <w:r w:rsidRPr="00A1287C">
        <w:rPr>
          <w:sz w:val="24"/>
          <w:szCs w:val="24"/>
          <w:lang w:eastAsia="el-GR"/>
        </w:rPr>
        <w:t xml:space="preserve">αναρτήθηκε </w:t>
      </w:r>
      <w:r w:rsidRPr="00A1287C">
        <w:rPr>
          <w:rFonts w:eastAsia="Times New Roman" w:cs="Calibri"/>
          <w:sz w:val="24"/>
          <w:szCs w:val="24"/>
          <w:lang w:eastAsia="zh-CN"/>
        </w:rPr>
        <w:t xml:space="preserve">στον </w:t>
      </w:r>
      <w:r w:rsidR="002A1D00" w:rsidRPr="00A1287C">
        <w:rPr>
          <w:rFonts w:eastAsia="Times New Roman" w:cs="Calibri"/>
          <w:sz w:val="24"/>
          <w:szCs w:val="24"/>
          <w:lang w:eastAsia="zh-CN"/>
        </w:rPr>
        <w:t>διαδικτυακό</w:t>
      </w:r>
      <w:r w:rsidRPr="00A1287C">
        <w:rPr>
          <w:rFonts w:eastAsia="Times New Roman" w:cs="Calibri"/>
          <w:sz w:val="24"/>
          <w:szCs w:val="24"/>
          <w:lang w:eastAsia="zh-CN"/>
        </w:rPr>
        <w:t xml:space="preserve"> τόπο </w:t>
      </w:r>
      <w:r w:rsidR="001108AC" w:rsidRPr="00A1287C">
        <w:rPr>
          <w:sz w:val="24"/>
          <w:szCs w:val="24"/>
        </w:rPr>
        <w:t xml:space="preserve">(URL) : </w:t>
      </w:r>
      <w:hyperlink r:id="rId14" w:history="1">
        <w:r w:rsidR="001108AC" w:rsidRPr="00A1287C">
          <w:rPr>
            <w:rStyle w:val="-"/>
            <w:sz w:val="24"/>
            <w:szCs w:val="24"/>
          </w:rPr>
          <w:t xml:space="preserve">https://www.hellenicparliament.gr/Enimerosi/Diakirykseis-kai- </w:t>
        </w:r>
        <w:proofErr w:type="spellStart"/>
        <w:r w:rsidR="001108AC" w:rsidRPr="00A1287C">
          <w:rPr>
            <w:rStyle w:val="-"/>
            <w:sz w:val="24"/>
            <w:szCs w:val="24"/>
          </w:rPr>
          <w:t>Proskliseis</w:t>
        </w:r>
        <w:proofErr w:type="spellEnd"/>
        <w:r w:rsidR="001108AC" w:rsidRPr="00A1287C">
          <w:rPr>
            <w:rStyle w:val="-"/>
            <w:sz w:val="24"/>
            <w:szCs w:val="24"/>
          </w:rPr>
          <w:t>/</w:t>
        </w:r>
        <w:proofErr w:type="spellStart"/>
        <w:r w:rsidR="001108AC" w:rsidRPr="00A1287C">
          <w:rPr>
            <w:rStyle w:val="-"/>
            <w:sz w:val="24"/>
            <w:szCs w:val="24"/>
          </w:rPr>
          <w:t>Diakirykseis-Diagonismon</w:t>
        </w:r>
        <w:proofErr w:type="spellEnd"/>
        <w:r w:rsidR="001108AC" w:rsidRPr="00A1287C">
          <w:rPr>
            <w:rStyle w:val="-"/>
            <w:sz w:val="24"/>
            <w:szCs w:val="24"/>
          </w:rPr>
          <w:t>/</w:t>
        </w:r>
      </w:hyperlink>
      <w:r w:rsidR="001108AC" w:rsidRPr="00A1287C">
        <w:rPr>
          <w:rFonts w:eastAsia="Times New Roman" w:cs="Calibri"/>
          <w:sz w:val="24"/>
          <w:szCs w:val="24"/>
          <w:lang w:eastAsia="zh-CN"/>
        </w:rPr>
        <w:t>.</w:t>
      </w:r>
    </w:p>
    <w:p w:rsidR="00034733" w:rsidRPr="00A1287C" w:rsidRDefault="00EF16E9" w:rsidP="00A1287C">
      <w:pPr>
        <w:pStyle w:val="normalwithoutspacing"/>
        <w:spacing w:after="0" w:line="276" w:lineRule="auto"/>
        <w:rPr>
          <w:rFonts w:asciiTheme="minorHAnsi" w:hAnsiTheme="minorHAnsi"/>
          <w:sz w:val="24"/>
        </w:rPr>
      </w:pPr>
      <w:r w:rsidRPr="00A1287C">
        <w:rPr>
          <w:rFonts w:asciiTheme="minorHAnsi" w:hAnsiTheme="minorHAnsi"/>
          <w:sz w:val="24"/>
        </w:rPr>
        <w:t xml:space="preserve"> Η Διακήρυξη καταχωρήθηκε στο διαδίκτυο, στην ιστοσελίδα της </w:t>
      </w:r>
      <w:r w:rsidR="00B048B0" w:rsidRPr="00A1287C">
        <w:rPr>
          <w:rFonts w:asciiTheme="minorHAnsi" w:hAnsiTheme="minorHAnsi"/>
          <w:sz w:val="24"/>
        </w:rPr>
        <w:t>Βουλής των Ελλήνων</w:t>
      </w:r>
      <w:r w:rsidRPr="00A1287C">
        <w:rPr>
          <w:rFonts w:asciiTheme="minorHAnsi" w:hAnsiTheme="minorHAnsi"/>
          <w:sz w:val="24"/>
        </w:rPr>
        <w:t>, στη διεύθυνση (URL):</w:t>
      </w:r>
    </w:p>
    <w:p w:rsidR="00EF16E9" w:rsidRPr="00A1287C" w:rsidRDefault="001234B6" w:rsidP="00A1287C">
      <w:pPr>
        <w:pStyle w:val="normalwithoutspacing"/>
        <w:spacing w:after="0" w:line="276" w:lineRule="auto"/>
        <w:rPr>
          <w:rFonts w:asciiTheme="minorHAnsi" w:hAnsiTheme="minorHAnsi"/>
          <w:i/>
          <w:iCs/>
          <w:color w:val="5B9BD5"/>
          <w:kern w:val="1"/>
          <w:sz w:val="24"/>
        </w:rPr>
      </w:pPr>
      <w:hyperlink r:id="rId15" w:history="1">
        <w:r w:rsidR="00EF16E9" w:rsidRPr="00A1287C">
          <w:rPr>
            <w:rFonts w:asciiTheme="minorHAnsi" w:hAnsiTheme="minorHAnsi"/>
            <w:color w:val="0000FF"/>
            <w:sz w:val="24"/>
            <w:u w:val="single"/>
          </w:rPr>
          <w:t>https://www.hellenicparliament.gr/Enimerosi/Diakirykseis-kai-Proskliseis/Diakirykseis-Diagonismon/</w:t>
        </w:r>
      </w:hyperlink>
      <w:r w:rsidR="00EF16E9" w:rsidRPr="00A1287C">
        <w:rPr>
          <w:rFonts w:asciiTheme="minorHAnsi" w:hAnsiTheme="minorHAnsi"/>
          <w:kern w:val="1"/>
          <w:sz w:val="24"/>
        </w:rPr>
        <w:t xml:space="preserve"> </w:t>
      </w:r>
      <w:r w:rsidR="00EF16E9" w:rsidRPr="00A1287C">
        <w:rPr>
          <w:rFonts w:asciiTheme="minorHAnsi" w:hAnsiTheme="minorHAnsi"/>
          <w:sz w:val="24"/>
        </w:rPr>
        <w:t xml:space="preserve"> </w:t>
      </w:r>
      <w:r w:rsidR="00EF16E9" w:rsidRPr="005C236E">
        <w:rPr>
          <w:rFonts w:asciiTheme="minorHAnsi" w:hAnsiTheme="minorHAnsi"/>
          <w:sz w:val="24"/>
        </w:rPr>
        <w:t xml:space="preserve">στις </w:t>
      </w:r>
      <w:r w:rsidR="005C236E" w:rsidRPr="005C236E">
        <w:rPr>
          <w:rFonts w:asciiTheme="minorHAnsi" w:hAnsiTheme="minorHAnsi"/>
          <w:sz w:val="24"/>
        </w:rPr>
        <w:t>06</w:t>
      </w:r>
      <w:r w:rsidR="00EF16E9" w:rsidRPr="005C236E">
        <w:rPr>
          <w:rFonts w:asciiTheme="minorHAnsi" w:hAnsiTheme="minorHAnsi"/>
          <w:sz w:val="24"/>
        </w:rPr>
        <w:t>/</w:t>
      </w:r>
      <w:r w:rsidR="005C236E" w:rsidRPr="005C236E">
        <w:rPr>
          <w:rFonts w:asciiTheme="minorHAnsi" w:hAnsiTheme="minorHAnsi"/>
          <w:sz w:val="24"/>
        </w:rPr>
        <w:t>03</w:t>
      </w:r>
      <w:r w:rsidR="00EF16E9" w:rsidRPr="005C236E">
        <w:rPr>
          <w:rFonts w:asciiTheme="minorHAnsi" w:hAnsiTheme="minorHAnsi"/>
          <w:sz w:val="24"/>
        </w:rPr>
        <w:t>/</w:t>
      </w:r>
      <w:r w:rsidR="005C236E" w:rsidRPr="005C236E">
        <w:rPr>
          <w:rFonts w:asciiTheme="minorHAnsi" w:hAnsiTheme="minorHAnsi"/>
          <w:sz w:val="24"/>
        </w:rPr>
        <w:t>2019</w:t>
      </w:r>
      <w:r w:rsidR="00EF16E9" w:rsidRPr="005C236E">
        <w:rPr>
          <w:rFonts w:asciiTheme="minorHAnsi" w:hAnsiTheme="minorHAnsi"/>
          <w:sz w:val="24"/>
        </w:rPr>
        <w:t>.</w:t>
      </w:r>
      <w:r w:rsidR="00EF16E9" w:rsidRPr="00A1287C">
        <w:rPr>
          <w:rFonts w:asciiTheme="minorHAnsi" w:hAnsiTheme="minorHAnsi"/>
          <w:i/>
          <w:iCs/>
          <w:color w:val="5B9BD5"/>
          <w:kern w:val="1"/>
          <w:sz w:val="24"/>
        </w:rPr>
        <w:t xml:space="preserve"> </w:t>
      </w:r>
    </w:p>
    <w:p w:rsidR="00034733" w:rsidRPr="00034733" w:rsidRDefault="00034733" w:rsidP="008B7018">
      <w:pPr>
        <w:pStyle w:val="normalwithoutspacing"/>
        <w:spacing w:after="0" w:line="360" w:lineRule="auto"/>
        <w:rPr>
          <w:i/>
          <w:iCs/>
          <w:color w:val="5B9BD5"/>
          <w:kern w:val="1"/>
          <w:sz w:val="24"/>
        </w:rPr>
      </w:pPr>
    </w:p>
    <w:p w:rsidR="00EF16E9" w:rsidRPr="001108AC" w:rsidRDefault="00EF16E9" w:rsidP="008B7018">
      <w:pPr>
        <w:pStyle w:val="2"/>
        <w:spacing w:before="0" w:line="360" w:lineRule="auto"/>
        <w:jc w:val="both"/>
        <w:rPr>
          <w:b/>
          <w:sz w:val="24"/>
          <w:szCs w:val="24"/>
          <w:u w:val="single"/>
        </w:rPr>
      </w:pPr>
      <w:bookmarkStart w:id="18" w:name="_Toc175118"/>
      <w:bookmarkStart w:id="19" w:name="_Toc2852945"/>
      <w:r w:rsidRPr="001108AC">
        <w:rPr>
          <w:b/>
          <w:sz w:val="24"/>
          <w:szCs w:val="24"/>
          <w:u w:val="single"/>
        </w:rPr>
        <w:t>1.7</w:t>
      </w:r>
      <w:r w:rsidRPr="001108AC">
        <w:rPr>
          <w:b/>
          <w:sz w:val="24"/>
          <w:szCs w:val="24"/>
          <w:u w:val="single"/>
        </w:rPr>
        <w:tab/>
        <w:t>Αρχές εφαρμοζόμενες στη διαδικασία σύναψης</w:t>
      </w:r>
      <w:bookmarkEnd w:id="18"/>
      <w:bookmarkEnd w:id="19"/>
      <w:r w:rsidRPr="001108AC">
        <w:rPr>
          <w:b/>
          <w:sz w:val="24"/>
          <w:szCs w:val="24"/>
          <w:u w:val="single"/>
        </w:rPr>
        <w:t xml:space="preserve"> </w:t>
      </w:r>
    </w:p>
    <w:p w:rsidR="00EF16E9" w:rsidRPr="00034733" w:rsidRDefault="00EF16E9" w:rsidP="00A1287C">
      <w:pPr>
        <w:spacing w:after="0" w:line="276" w:lineRule="auto"/>
        <w:jc w:val="both"/>
        <w:rPr>
          <w:sz w:val="24"/>
          <w:szCs w:val="24"/>
        </w:rPr>
      </w:pPr>
      <w:r w:rsidRPr="00034733">
        <w:rPr>
          <w:sz w:val="24"/>
          <w:szCs w:val="24"/>
        </w:rPr>
        <w:t>Οι οικονομικοί φορείς δεσμεύονται ότι:</w:t>
      </w:r>
    </w:p>
    <w:p w:rsidR="00155EED" w:rsidRPr="00034733" w:rsidRDefault="00EF16E9" w:rsidP="00A1287C">
      <w:pPr>
        <w:spacing w:after="0" w:line="276" w:lineRule="auto"/>
        <w:jc w:val="both"/>
        <w:rPr>
          <w:sz w:val="24"/>
          <w:szCs w:val="24"/>
        </w:rPr>
      </w:pPr>
      <w:r w:rsidRPr="00034733">
        <w:rPr>
          <w:sz w:val="24"/>
          <w:szCs w:val="24"/>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w:t>
      </w:r>
      <w:r w:rsidRPr="00034733">
        <w:rPr>
          <w:sz w:val="24"/>
          <w:szCs w:val="24"/>
        </w:rPr>
        <w:lastRenderedPageBreak/>
        <w:t>των εν λόγω</w:t>
      </w:r>
      <w:r w:rsidR="00155EED" w:rsidRPr="00034733">
        <w:rPr>
          <w:sz w:val="24"/>
          <w:szCs w:val="24"/>
        </w:rPr>
        <w:t xml:space="preserve">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155EED" w:rsidRPr="00034733" w:rsidRDefault="00155EED" w:rsidP="00A1287C">
      <w:pPr>
        <w:spacing w:after="0" w:line="276" w:lineRule="auto"/>
        <w:jc w:val="both"/>
        <w:rPr>
          <w:sz w:val="24"/>
          <w:szCs w:val="24"/>
        </w:rPr>
      </w:pPr>
      <w:r w:rsidRPr="00034733">
        <w:rPr>
          <w:sz w:val="24"/>
          <w:szCs w:val="24"/>
        </w:rPr>
        <w:t>β) δεν θα ενεργήσουν αθέμιτα, παράνομα ή καταχρηστικά καθ΄</w:t>
      </w:r>
      <w:r w:rsidR="00D42513">
        <w:rPr>
          <w:sz w:val="24"/>
          <w:szCs w:val="24"/>
        </w:rPr>
        <w:t xml:space="preserve"> </w:t>
      </w:r>
      <w:r w:rsidRPr="00034733">
        <w:rPr>
          <w:sz w:val="24"/>
          <w:szCs w:val="24"/>
        </w:rPr>
        <w:t>όλη τη διάρκεια της διαδικασίας ανάθεσης, αλλά και κατά το στάδιο εκτέλεσης της σύμβασης, εφόσον επιλεγούν</w:t>
      </w:r>
      <w:r w:rsidR="00D42513">
        <w:rPr>
          <w:sz w:val="24"/>
          <w:szCs w:val="24"/>
        </w:rPr>
        <w:t>.</w:t>
      </w:r>
    </w:p>
    <w:p w:rsidR="00155EED" w:rsidRPr="00034733" w:rsidRDefault="00155EED" w:rsidP="00A1287C">
      <w:pPr>
        <w:spacing w:after="0" w:line="276" w:lineRule="auto"/>
        <w:jc w:val="both"/>
        <w:rPr>
          <w:sz w:val="24"/>
          <w:szCs w:val="24"/>
        </w:rPr>
      </w:pPr>
      <w:r w:rsidRPr="00034733">
        <w:rPr>
          <w:sz w:val="24"/>
          <w:szCs w:val="24"/>
        </w:rPr>
        <w:t>γ) λαμβάνουν τα κατάλληλα μέτρα για να διαφυλάξουν την εμπιστευτικότητα των πληροφοριών που έχουν χαρακτηρισθεί ως τέτοιες.</w:t>
      </w:r>
    </w:p>
    <w:p w:rsidR="009D1C8E" w:rsidRPr="007F6C09" w:rsidRDefault="009D1C8E" w:rsidP="008B7018">
      <w:pPr>
        <w:pStyle w:val="Standard"/>
        <w:spacing w:after="0" w:line="360" w:lineRule="auto"/>
        <w:ind w:firstLine="0"/>
        <w:rPr>
          <w:lang w:eastAsia="el-GR"/>
        </w:rPr>
      </w:pPr>
    </w:p>
    <w:p w:rsidR="002A1D00" w:rsidRPr="002A1D00" w:rsidRDefault="002A1D00" w:rsidP="008B7018">
      <w:pPr>
        <w:pStyle w:val="1"/>
        <w:tabs>
          <w:tab w:val="left" w:pos="567"/>
        </w:tabs>
        <w:spacing w:before="0" w:line="360" w:lineRule="auto"/>
        <w:ind w:left="567" w:hanging="567"/>
        <w:jc w:val="both"/>
        <w:rPr>
          <w:b/>
          <w:u w:val="single"/>
        </w:rPr>
      </w:pPr>
      <w:bookmarkStart w:id="20" w:name="_Toc175119"/>
      <w:bookmarkStart w:id="21" w:name="_Toc2852946"/>
      <w:r w:rsidRPr="002A1D00">
        <w:rPr>
          <w:rFonts w:ascii="Calibri" w:hAnsi="Calibri" w:cs="Calibri"/>
          <w:b/>
          <w:u w:val="single"/>
        </w:rPr>
        <w:t>2. ΓΕΝΙΚΟΙ ΚΑΙ ΕΙΔΙΚΟΙ ΟΡΟΙ ΣΥΜΜΕΤΟΧΗΣ</w:t>
      </w:r>
      <w:bookmarkEnd w:id="20"/>
      <w:bookmarkEnd w:id="21"/>
    </w:p>
    <w:p w:rsidR="002A1D00" w:rsidRPr="000145DD" w:rsidRDefault="002A1D00" w:rsidP="008B7018">
      <w:pPr>
        <w:pStyle w:val="2"/>
        <w:spacing w:before="0" w:line="360" w:lineRule="auto"/>
        <w:jc w:val="both"/>
        <w:rPr>
          <w:b/>
          <w:sz w:val="24"/>
          <w:szCs w:val="24"/>
          <w:u w:val="single"/>
        </w:rPr>
      </w:pPr>
      <w:bookmarkStart w:id="22" w:name="__RefHeading___Toc123_1659156176"/>
      <w:bookmarkStart w:id="23" w:name="_Toc175120"/>
      <w:bookmarkStart w:id="24" w:name="_Toc2852947"/>
      <w:bookmarkEnd w:id="22"/>
      <w:r w:rsidRPr="000145DD">
        <w:rPr>
          <w:b/>
          <w:sz w:val="24"/>
          <w:szCs w:val="24"/>
          <w:u w:val="single"/>
        </w:rPr>
        <w:t>2.1</w:t>
      </w:r>
      <w:r w:rsidRPr="000145DD">
        <w:rPr>
          <w:b/>
          <w:sz w:val="24"/>
          <w:szCs w:val="24"/>
          <w:u w:val="single"/>
        </w:rPr>
        <w:tab/>
        <w:t>Γενικές Πληροφορίες</w:t>
      </w:r>
      <w:bookmarkEnd w:id="23"/>
      <w:bookmarkEnd w:id="24"/>
    </w:p>
    <w:p w:rsidR="002A1D00" w:rsidRPr="000145DD" w:rsidRDefault="002A1D00" w:rsidP="008B7018">
      <w:pPr>
        <w:pStyle w:val="3"/>
        <w:spacing w:before="0" w:line="360" w:lineRule="auto"/>
        <w:jc w:val="both"/>
        <w:rPr>
          <w:b/>
          <w:u w:val="single"/>
        </w:rPr>
      </w:pPr>
      <w:bookmarkStart w:id="25" w:name="__RefHeading___Toc125_1659156176"/>
      <w:bookmarkStart w:id="26" w:name="_Toc175121"/>
      <w:bookmarkStart w:id="27" w:name="_Toc2852948"/>
      <w:bookmarkEnd w:id="25"/>
      <w:r w:rsidRPr="000145DD">
        <w:rPr>
          <w:b/>
          <w:u w:val="single"/>
        </w:rPr>
        <w:t>2.1.1</w:t>
      </w:r>
      <w:r w:rsidRPr="000145DD">
        <w:rPr>
          <w:b/>
          <w:u w:val="single"/>
        </w:rPr>
        <w:tab/>
        <w:t>Έγγραφα της σύμβασης</w:t>
      </w:r>
      <w:bookmarkEnd w:id="26"/>
      <w:bookmarkEnd w:id="27"/>
    </w:p>
    <w:p w:rsidR="002A1D00" w:rsidRPr="00DB09E2" w:rsidRDefault="002A1D00" w:rsidP="00A1287C">
      <w:pPr>
        <w:spacing w:after="0" w:line="276" w:lineRule="auto"/>
        <w:jc w:val="both"/>
        <w:rPr>
          <w:sz w:val="24"/>
          <w:szCs w:val="24"/>
        </w:rPr>
      </w:pPr>
      <w:r w:rsidRPr="00DB09E2">
        <w:rPr>
          <w:sz w:val="24"/>
          <w:szCs w:val="24"/>
        </w:rPr>
        <w:t xml:space="preserve">Τα έγγραφα της παρούσας διαδικασίας σύναψης </w:t>
      </w:r>
      <w:r w:rsidR="00F300B9">
        <w:rPr>
          <w:sz w:val="24"/>
          <w:szCs w:val="24"/>
        </w:rPr>
        <w:t>σύμβασης</w:t>
      </w:r>
      <w:r w:rsidRPr="00DB09E2">
        <w:rPr>
          <w:sz w:val="24"/>
          <w:szCs w:val="24"/>
        </w:rPr>
        <w:t xml:space="preserve"> είναι τα ακόλουθα:</w:t>
      </w:r>
    </w:p>
    <w:p w:rsidR="00CA2704" w:rsidRPr="00CA2704" w:rsidRDefault="005D6845" w:rsidP="00853AA1">
      <w:pPr>
        <w:numPr>
          <w:ilvl w:val="0"/>
          <w:numId w:val="33"/>
        </w:numPr>
        <w:suppressAutoHyphens/>
        <w:autoSpaceDE w:val="0"/>
        <w:autoSpaceDN w:val="0"/>
        <w:adjustRightInd w:val="0"/>
        <w:spacing w:after="0" w:line="276" w:lineRule="auto"/>
        <w:contextualSpacing/>
        <w:jc w:val="both"/>
        <w:rPr>
          <w:rFonts w:eastAsia="Times New Roman" w:cs="Calibri"/>
          <w:b/>
          <w:bCs/>
          <w:sz w:val="24"/>
          <w:szCs w:val="24"/>
          <w:lang w:eastAsia="zh-CN"/>
        </w:rPr>
      </w:pPr>
      <w:r w:rsidRPr="00DB09E2">
        <w:rPr>
          <w:rFonts w:eastAsia="Times New Roman" w:cs="Calibri"/>
          <w:sz w:val="24"/>
          <w:szCs w:val="24"/>
          <w:lang w:eastAsia="zh-CN"/>
        </w:rPr>
        <w:t xml:space="preserve">Η υπ’ </w:t>
      </w:r>
      <w:proofErr w:type="spellStart"/>
      <w:r w:rsidRPr="00DB09E2">
        <w:rPr>
          <w:rFonts w:eastAsia="Times New Roman" w:cs="Calibri"/>
          <w:sz w:val="24"/>
          <w:szCs w:val="24"/>
          <w:lang w:eastAsia="zh-CN"/>
        </w:rPr>
        <w:t>αριθμ</w:t>
      </w:r>
      <w:proofErr w:type="spellEnd"/>
      <w:r w:rsidRPr="00DB09E2">
        <w:rPr>
          <w:rFonts w:eastAsia="Times New Roman" w:cs="Calibri"/>
          <w:sz w:val="24"/>
          <w:szCs w:val="24"/>
          <w:lang w:eastAsia="zh-CN"/>
        </w:rPr>
        <w:t xml:space="preserve">. </w:t>
      </w:r>
      <w:r w:rsidR="007D11EF">
        <w:rPr>
          <w:rFonts w:eastAsia="Times New Roman" w:cs="Calibri"/>
          <w:sz w:val="24"/>
          <w:szCs w:val="24"/>
          <w:lang w:eastAsia="zh-CN"/>
        </w:rPr>
        <w:t>α</w:t>
      </w:r>
      <w:r w:rsidRPr="00DB09E2">
        <w:rPr>
          <w:rFonts w:eastAsia="Times New Roman" w:cs="Calibri"/>
          <w:sz w:val="24"/>
          <w:szCs w:val="24"/>
          <w:lang w:eastAsia="zh-CN"/>
        </w:rPr>
        <w:t xml:space="preserve">πόφαση </w:t>
      </w:r>
      <w:r w:rsidR="001D2756" w:rsidRPr="00A83434">
        <w:rPr>
          <w:rFonts w:eastAsia="Times New Roman" w:cs="Calibri"/>
          <w:b/>
          <w:sz w:val="24"/>
          <w:szCs w:val="24"/>
          <w:lang w:eastAsia="zh-CN"/>
        </w:rPr>
        <w:t>4127/2032/04.03.2019 – ΑΔΑ: 0Β-05ΟΙ</w:t>
      </w:r>
      <w:r w:rsidR="00817BE7">
        <w:rPr>
          <w:sz w:val="24"/>
          <w:szCs w:val="24"/>
        </w:rPr>
        <w:t xml:space="preserve"> </w:t>
      </w:r>
      <w:r w:rsidRPr="00DB09E2">
        <w:rPr>
          <w:rFonts w:eastAsia="Times New Roman" w:cs="Calibri"/>
          <w:sz w:val="24"/>
          <w:szCs w:val="24"/>
          <w:lang w:eastAsia="zh-CN"/>
        </w:rPr>
        <w:t>του Γενικού Γραμματέα της Βουλής των Ελλήνων</w:t>
      </w:r>
      <w:r w:rsidR="00853AA1" w:rsidRPr="00853AA1">
        <w:t xml:space="preserve"> </w:t>
      </w:r>
      <w:r w:rsidR="00853AA1" w:rsidRPr="00853AA1">
        <w:rPr>
          <w:rFonts w:eastAsia="Times New Roman" w:cs="Calibri"/>
          <w:sz w:val="24"/>
          <w:szCs w:val="24"/>
          <w:lang w:eastAsia="zh-CN"/>
        </w:rPr>
        <w:t>διενέργειας Συνοπτικού Διαγωνισμού με αντικείμενο</w:t>
      </w:r>
      <w:r w:rsidR="00817BE7">
        <w:rPr>
          <w:rFonts w:eastAsia="Times New Roman" w:cs="Calibri"/>
          <w:sz w:val="24"/>
          <w:szCs w:val="24"/>
          <w:lang w:eastAsia="zh-CN"/>
        </w:rPr>
        <w:t>: «</w:t>
      </w:r>
      <w:r w:rsidR="00817BE7">
        <w:rPr>
          <w:rFonts w:ascii="Calibri" w:eastAsia="Times New Roman" w:hAnsi="Calibri" w:cs="Calibri"/>
          <w:bCs/>
          <w:kern w:val="1"/>
          <w:sz w:val="24"/>
          <w:szCs w:val="24"/>
          <w:shd w:val="clear" w:color="auto" w:fill="FFFFFF"/>
          <w:lang w:eastAsia="zh-CN"/>
        </w:rPr>
        <w:t xml:space="preserve">Διαρρύθμιση </w:t>
      </w:r>
      <w:r w:rsidR="00817BE7" w:rsidRPr="00065039">
        <w:rPr>
          <w:rFonts w:ascii="Calibri" w:eastAsia="Times New Roman" w:hAnsi="Calibri" w:cs="Calibri"/>
          <w:bCs/>
          <w:kern w:val="1"/>
          <w:sz w:val="24"/>
          <w:szCs w:val="24"/>
          <w:shd w:val="clear" w:color="auto" w:fill="FFFFFF"/>
          <w:lang w:eastAsia="zh-CN"/>
        </w:rPr>
        <w:t xml:space="preserve">γραφειακών χώρων στη αίθουσα 419 στον 4ο όροφο και στον ημιώροφο του κτιρίου </w:t>
      </w:r>
      <w:r w:rsidR="00817BE7">
        <w:rPr>
          <w:rFonts w:ascii="Calibri" w:eastAsia="Times New Roman" w:hAnsi="Calibri" w:cs="Calibri"/>
          <w:bCs/>
          <w:kern w:val="1"/>
          <w:sz w:val="24"/>
          <w:szCs w:val="24"/>
          <w:shd w:val="clear" w:color="auto" w:fill="FFFFFF"/>
          <w:lang w:eastAsia="zh-CN"/>
        </w:rPr>
        <w:t xml:space="preserve">της Βουλής των Ελλήνων επί της </w:t>
      </w:r>
      <w:proofErr w:type="spellStart"/>
      <w:r w:rsidR="00817BE7">
        <w:rPr>
          <w:rFonts w:ascii="Calibri" w:eastAsia="Times New Roman" w:hAnsi="Calibri" w:cs="Calibri"/>
          <w:bCs/>
          <w:kern w:val="1"/>
          <w:sz w:val="24"/>
          <w:szCs w:val="24"/>
          <w:shd w:val="clear" w:color="auto" w:fill="FFFFFF"/>
          <w:lang w:eastAsia="zh-CN"/>
        </w:rPr>
        <w:t>Λεωφ</w:t>
      </w:r>
      <w:proofErr w:type="spellEnd"/>
      <w:r w:rsidR="00817BE7">
        <w:rPr>
          <w:rFonts w:ascii="Calibri" w:eastAsia="Times New Roman" w:hAnsi="Calibri" w:cs="Calibri"/>
          <w:bCs/>
          <w:kern w:val="1"/>
          <w:sz w:val="24"/>
          <w:szCs w:val="24"/>
          <w:shd w:val="clear" w:color="auto" w:fill="FFFFFF"/>
          <w:lang w:eastAsia="zh-CN"/>
        </w:rPr>
        <w:t xml:space="preserve">. </w:t>
      </w:r>
      <w:proofErr w:type="spellStart"/>
      <w:r w:rsidR="00817BE7" w:rsidRPr="00065039">
        <w:rPr>
          <w:rFonts w:ascii="Calibri" w:eastAsia="Times New Roman" w:hAnsi="Calibri" w:cs="Calibri"/>
          <w:bCs/>
          <w:kern w:val="1"/>
          <w:sz w:val="24"/>
          <w:szCs w:val="24"/>
          <w:shd w:val="clear" w:color="auto" w:fill="FFFFFF"/>
          <w:lang w:eastAsia="zh-CN"/>
        </w:rPr>
        <w:t>Βα</w:t>
      </w:r>
      <w:r w:rsidR="00817BE7">
        <w:rPr>
          <w:rFonts w:ascii="Calibri" w:eastAsia="Times New Roman" w:hAnsi="Calibri" w:cs="Calibri"/>
          <w:bCs/>
          <w:kern w:val="1"/>
          <w:sz w:val="24"/>
          <w:szCs w:val="24"/>
          <w:shd w:val="clear" w:color="auto" w:fill="FFFFFF"/>
          <w:lang w:eastAsia="zh-CN"/>
        </w:rPr>
        <w:t>σ</w:t>
      </w:r>
      <w:proofErr w:type="spellEnd"/>
      <w:r w:rsidR="00817BE7" w:rsidRPr="00065039">
        <w:rPr>
          <w:rFonts w:ascii="Calibri" w:eastAsia="Times New Roman" w:hAnsi="Calibri" w:cs="Calibri"/>
          <w:bCs/>
          <w:kern w:val="1"/>
          <w:sz w:val="24"/>
          <w:szCs w:val="24"/>
          <w:shd w:val="clear" w:color="auto" w:fill="FFFFFF"/>
          <w:lang w:eastAsia="zh-CN"/>
        </w:rPr>
        <w:t>. Σοφίας 11  (Μέγαρο Αρβανίτη)</w:t>
      </w:r>
      <w:r w:rsidR="00817BE7">
        <w:rPr>
          <w:rFonts w:eastAsia="Times New Roman" w:cs="Calibri"/>
          <w:sz w:val="24"/>
          <w:szCs w:val="24"/>
          <w:lang w:eastAsia="zh-CN"/>
        </w:rPr>
        <w:t>»</w:t>
      </w:r>
      <w:r w:rsidR="00CA2704">
        <w:rPr>
          <w:rFonts w:eastAsia="Times New Roman" w:cs="Calibri"/>
          <w:sz w:val="24"/>
          <w:szCs w:val="24"/>
          <w:lang w:eastAsia="zh-CN"/>
        </w:rPr>
        <w:t>.</w:t>
      </w:r>
    </w:p>
    <w:p w:rsidR="00981D52" w:rsidRDefault="00CA2704" w:rsidP="00A1287C">
      <w:pPr>
        <w:numPr>
          <w:ilvl w:val="0"/>
          <w:numId w:val="33"/>
        </w:numPr>
        <w:suppressAutoHyphens/>
        <w:autoSpaceDE w:val="0"/>
        <w:autoSpaceDN w:val="0"/>
        <w:adjustRightInd w:val="0"/>
        <w:spacing w:after="0" w:line="276" w:lineRule="auto"/>
        <w:contextualSpacing/>
        <w:jc w:val="both"/>
        <w:rPr>
          <w:rFonts w:eastAsia="Times New Roman" w:cs="Calibri"/>
          <w:b/>
          <w:bCs/>
          <w:sz w:val="24"/>
          <w:szCs w:val="24"/>
          <w:lang w:eastAsia="zh-CN"/>
        </w:rPr>
      </w:pPr>
      <w:r>
        <w:rPr>
          <w:rFonts w:eastAsia="Times New Roman" w:cs="Calibri"/>
          <w:sz w:val="24"/>
          <w:szCs w:val="24"/>
          <w:lang w:eastAsia="zh-CN"/>
        </w:rPr>
        <w:t xml:space="preserve">Η παρούσα </w:t>
      </w:r>
      <w:r w:rsidR="006C52A6">
        <w:rPr>
          <w:rFonts w:eastAsia="Times New Roman" w:cs="Calibri"/>
          <w:sz w:val="24"/>
          <w:szCs w:val="24"/>
          <w:lang w:eastAsia="zh-CN"/>
        </w:rPr>
        <w:t>Δια</w:t>
      </w:r>
      <w:r w:rsidR="002A1D00" w:rsidRPr="00DB09E2">
        <w:rPr>
          <w:sz w:val="24"/>
          <w:szCs w:val="24"/>
        </w:rPr>
        <w:t xml:space="preserve">κήρυξη </w:t>
      </w:r>
      <w:r w:rsidR="00981D52" w:rsidRPr="00DB09E2">
        <w:rPr>
          <w:rFonts w:eastAsia="Times New Roman" w:cs="Calibri"/>
          <w:sz w:val="24"/>
          <w:szCs w:val="24"/>
          <w:lang w:eastAsia="zh-CN"/>
        </w:rPr>
        <w:t>με τα Παραρτήματ</w:t>
      </w:r>
      <w:r>
        <w:rPr>
          <w:rFonts w:eastAsia="Times New Roman" w:cs="Calibri"/>
          <w:sz w:val="24"/>
          <w:szCs w:val="24"/>
          <w:lang w:eastAsia="zh-CN"/>
        </w:rPr>
        <w:t>ά</w:t>
      </w:r>
      <w:r w:rsidR="00981D52" w:rsidRPr="00DB09E2">
        <w:rPr>
          <w:rFonts w:eastAsia="Times New Roman" w:cs="Calibri"/>
          <w:sz w:val="24"/>
          <w:szCs w:val="24"/>
          <w:lang w:eastAsia="zh-CN"/>
        </w:rPr>
        <w:t xml:space="preserve"> </w:t>
      </w:r>
      <w:r>
        <w:rPr>
          <w:rFonts w:eastAsia="Times New Roman" w:cs="Calibri"/>
          <w:sz w:val="24"/>
          <w:szCs w:val="24"/>
          <w:lang w:eastAsia="zh-CN"/>
        </w:rPr>
        <w:t xml:space="preserve">της </w:t>
      </w:r>
      <w:r w:rsidR="00981D52" w:rsidRPr="00DB09E2">
        <w:rPr>
          <w:rFonts w:eastAsia="Times New Roman" w:cs="Calibri"/>
          <w:sz w:val="24"/>
          <w:szCs w:val="24"/>
          <w:lang w:eastAsia="zh-CN"/>
        </w:rPr>
        <w:t xml:space="preserve">που αποτελούν αναπόσπαστο μέρος </w:t>
      </w:r>
      <w:r>
        <w:rPr>
          <w:rFonts w:eastAsia="Times New Roman" w:cs="Calibri"/>
          <w:sz w:val="24"/>
          <w:szCs w:val="24"/>
          <w:lang w:eastAsia="zh-CN"/>
        </w:rPr>
        <w:t>αυτής, ήτοι</w:t>
      </w:r>
      <w:r w:rsidR="00981D52" w:rsidRPr="00DB09E2">
        <w:rPr>
          <w:rFonts w:eastAsia="Times New Roman" w:cs="Calibri"/>
          <w:sz w:val="24"/>
          <w:szCs w:val="24"/>
          <w:lang w:eastAsia="zh-CN"/>
        </w:rPr>
        <w:t>:</w:t>
      </w:r>
      <w:r w:rsidR="00981D52" w:rsidRPr="00DB09E2">
        <w:rPr>
          <w:rFonts w:eastAsia="Times New Roman" w:cs="Calibri"/>
          <w:b/>
          <w:bCs/>
          <w:sz w:val="24"/>
          <w:szCs w:val="24"/>
          <w:lang w:eastAsia="zh-CN"/>
        </w:rPr>
        <w:t xml:space="preserve"> </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ΠΑΡΑΡΤΗΜΑ Ι: Αναλυτική Περιγραφή Φυσικού Αντικειμένου της Σύμβασης</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ΠΑΡΑΡΤΗΜΑ ΙI: Τυποποιημένο έντυπο Υπεύθυνης Δήλωσης (ΤΕΥΔ)</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 xml:space="preserve">ΠΑΡΑΡΤΗΜΑ </w:t>
      </w:r>
      <w:r w:rsidRPr="00853AA1">
        <w:rPr>
          <w:rFonts w:eastAsia="Times New Roman" w:cs="Calibri"/>
          <w:b/>
          <w:bCs/>
          <w:i/>
          <w:sz w:val="24"/>
          <w:szCs w:val="24"/>
          <w:lang w:val="en-US" w:eastAsia="zh-CN"/>
        </w:rPr>
        <w:t>III</w:t>
      </w:r>
      <w:r w:rsidRPr="00853AA1">
        <w:rPr>
          <w:rFonts w:eastAsia="Times New Roman" w:cs="Calibri"/>
          <w:b/>
          <w:bCs/>
          <w:i/>
          <w:sz w:val="24"/>
          <w:szCs w:val="24"/>
          <w:lang w:eastAsia="zh-CN"/>
        </w:rPr>
        <w:t>: Υπόδειγμα Εντύπου Οικονομικής Προσφοράς</w:t>
      </w:r>
    </w:p>
    <w:p w:rsidR="00853AA1" w:rsidRPr="00853AA1" w:rsidRDefault="00853AA1" w:rsidP="00853AA1">
      <w:pPr>
        <w:pStyle w:val="a5"/>
        <w:suppressAutoHyphens/>
        <w:autoSpaceDE w:val="0"/>
        <w:autoSpaceDN w:val="0"/>
        <w:adjustRightInd w:val="0"/>
        <w:spacing w:after="0" w:line="360" w:lineRule="auto"/>
        <w:jc w:val="both"/>
        <w:rPr>
          <w:rFonts w:eastAsia="Times New Roman" w:cs="Calibri"/>
          <w:b/>
          <w:bCs/>
          <w:i/>
          <w:sz w:val="24"/>
          <w:szCs w:val="24"/>
          <w:lang w:eastAsia="zh-CN"/>
        </w:rPr>
      </w:pPr>
      <w:r w:rsidRPr="00853AA1">
        <w:rPr>
          <w:rFonts w:eastAsia="Times New Roman" w:cs="Calibri"/>
          <w:b/>
          <w:bCs/>
          <w:i/>
          <w:sz w:val="24"/>
          <w:szCs w:val="24"/>
          <w:lang w:eastAsia="zh-CN"/>
        </w:rPr>
        <w:t xml:space="preserve">ΠΑΡΑΡΤΗΜΑ </w:t>
      </w:r>
      <w:r w:rsidRPr="00853AA1">
        <w:rPr>
          <w:rFonts w:eastAsia="Times New Roman" w:cs="Calibri"/>
          <w:b/>
          <w:bCs/>
          <w:i/>
          <w:sz w:val="24"/>
          <w:szCs w:val="24"/>
          <w:lang w:val="en-US" w:eastAsia="zh-CN"/>
        </w:rPr>
        <w:t>IV</w:t>
      </w:r>
      <w:r w:rsidRPr="00853AA1">
        <w:rPr>
          <w:rFonts w:eastAsia="Times New Roman" w:cs="Calibri"/>
          <w:b/>
          <w:bCs/>
          <w:i/>
          <w:sz w:val="24"/>
          <w:szCs w:val="24"/>
          <w:lang w:eastAsia="zh-CN"/>
        </w:rPr>
        <w:t>: Υποδείγματα Εγγυητικών Επιστολών</w:t>
      </w:r>
    </w:p>
    <w:p w:rsidR="002A1D00" w:rsidRPr="00DB09E2" w:rsidRDefault="002A1D00" w:rsidP="00A1287C">
      <w:pPr>
        <w:pStyle w:val="a5"/>
        <w:numPr>
          <w:ilvl w:val="0"/>
          <w:numId w:val="33"/>
        </w:numPr>
        <w:suppressAutoHyphens/>
        <w:spacing w:after="0" w:line="276" w:lineRule="auto"/>
        <w:jc w:val="both"/>
        <w:rPr>
          <w:sz w:val="24"/>
          <w:szCs w:val="24"/>
        </w:rPr>
      </w:pPr>
      <w:r w:rsidRPr="00DB09E2">
        <w:rPr>
          <w:sz w:val="24"/>
          <w:szCs w:val="24"/>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9D6913" w:rsidRPr="009D6913" w:rsidRDefault="00981D52" w:rsidP="008B7018">
      <w:pPr>
        <w:pStyle w:val="3"/>
        <w:spacing w:before="0" w:line="360" w:lineRule="auto"/>
        <w:jc w:val="both"/>
        <w:rPr>
          <w:b/>
          <w:u w:val="single"/>
        </w:rPr>
      </w:pPr>
      <w:bookmarkStart w:id="28" w:name="_Toc175122"/>
      <w:bookmarkStart w:id="29" w:name="_Toc2852949"/>
      <w:r w:rsidRPr="009D6913">
        <w:rPr>
          <w:b/>
          <w:u w:val="single"/>
        </w:rPr>
        <w:t>2.1.2</w:t>
      </w:r>
      <w:r w:rsidRPr="009D6913">
        <w:rPr>
          <w:b/>
          <w:u w:val="single"/>
        </w:rPr>
        <w:tab/>
        <w:t>Επικοινωνία - Πρόσβαση στα έγγραφα της Σύμβασης</w:t>
      </w:r>
      <w:r w:rsidR="009D6913" w:rsidRPr="009D6913">
        <w:rPr>
          <w:b/>
          <w:u w:val="single"/>
        </w:rPr>
        <w:t xml:space="preserve"> </w:t>
      </w:r>
      <w:r w:rsidR="009D6913">
        <w:rPr>
          <w:b/>
          <w:u w:val="single"/>
        </w:rPr>
        <w:t>–</w:t>
      </w:r>
      <w:r w:rsidR="009D6913" w:rsidRPr="009D6913">
        <w:rPr>
          <w:b/>
          <w:u w:val="single"/>
        </w:rPr>
        <w:t xml:space="preserve"> </w:t>
      </w:r>
      <w:r w:rsidR="009D6913" w:rsidRPr="008E2E0B">
        <w:rPr>
          <w:b/>
          <w:u w:val="single"/>
        </w:rPr>
        <w:t>Σειρά Ισχύος</w:t>
      </w:r>
      <w:bookmarkEnd w:id="28"/>
      <w:bookmarkEnd w:id="29"/>
    </w:p>
    <w:p w:rsidR="00CB58C6" w:rsidRPr="00AD4282" w:rsidRDefault="00AD701B"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el-GR"/>
        </w:rPr>
      </w:pPr>
      <w:r w:rsidRPr="00AD4282">
        <w:rPr>
          <w:rFonts w:ascii="Calibri" w:eastAsia="Times New Roman" w:hAnsi="Calibri" w:cs="Calibri"/>
          <w:kern w:val="1"/>
          <w:sz w:val="24"/>
          <w:szCs w:val="24"/>
          <w:lang w:eastAsia="el-GR"/>
        </w:rPr>
        <w:t xml:space="preserve">Οι ενδιαφερόμενοι μπορούν να έχουν δωρεάν πρόσβαση στο περιεχόμενο της </w:t>
      </w:r>
      <w:r w:rsidR="000145DD" w:rsidRPr="00AD4282">
        <w:rPr>
          <w:rFonts w:ascii="Calibri" w:eastAsia="Times New Roman" w:hAnsi="Calibri" w:cs="Calibri"/>
          <w:kern w:val="1"/>
          <w:sz w:val="24"/>
          <w:szCs w:val="24"/>
          <w:lang w:eastAsia="el-GR"/>
        </w:rPr>
        <w:t>δια</w:t>
      </w:r>
      <w:r w:rsidRPr="00AD4282">
        <w:rPr>
          <w:rFonts w:ascii="Calibri" w:eastAsia="Times New Roman" w:hAnsi="Calibri" w:cs="Calibri"/>
          <w:kern w:val="1"/>
          <w:sz w:val="24"/>
          <w:szCs w:val="24"/>
          <w:lang w:eastAsia="el-GR"/>
        </w:rPr>
        <w:t>κήρυξης, στα Παραρτήματά της και στα λοιπά έγγραφα της σύμβασης μέσω της ιστοσελίδας της Βουλής των Ελλήνων, στη διεύθυνση:</w:t>
      </w:r>
    </w:p>
    <w:p w:rsidR="00AD701B" w:rsidRPr="00AD4282" w:rsidRDefault="00AD701B" w:rsidP="00A1287C">
      <w:pPr>
        <w:pStyle w:val="a5"/>
        <w:spacing w:after="0" w:line="276" w:lineRule="auto"/>
        <w:ind w:right="-1"/>
        <w:jc w:val="both"/>
        <w:textAlignment w:val="baseline"/>
        <w:rPr>
          <w:rFonts w:ascii="Calibri" w:eastAsia="Times New Roman" w:hAnsi="Calibri" w:cs="Calibri"/>
          <w:kern w:val="1"/>
          <w:sz w:val="24"/>
          <w:szCs w:val="24"/>
          <w:lang w:eastAsia="el-GR"/>
        </w:rPr>
      </w:pPr>
      <w:r w:rsidRPr="00AD4282">
        <w:rPr>
          <w:sz w:val="24"/>
          <w:szCs w:val="24"/>
        </w:rPr>
        <w:t xml:space="preserve"> </w:t>
      </w:r>
      <w:hyperlink r:id="rId16" w:history="1">
        <w:r w:rsidRPr="00AD4282">
          <w:rPr>
            <w:rStyle w:val="-"/>
            <w:rFonts w:ascii="Calibri" w:eastAsia="Times New Roman" w:hAnsi="Calibri" w:cs="Calibri"/>
            <w:kern w:val="1"/>
            <w:sz w:val="24"/>
            <w:szCs w:val="24"/>
            <w:lang w:eastAsia="el-GR"/>
          </w:rPr>
          <w:t>https://www.hellenicparliament.gr/Enimerosi/Diakirykseis-kai-Proskliseis/Proskliseis-Endiaferontos/</w:t>
        </w:r>
      </w:hyperlink>
      <w:r w:rsidRPr="00AD4282">
        <w:rPr>
          <w:rFonts w:ascii="Calibri" w:eastAsia="Times New Roman" w:hAnsi="Calibri" w:cs="Calibri"/>
          <w:kern w:val="1"/>
          <w:sz w:val="24"/>
          <w:szCs w:val="24"/>
          <w:lang w:eastAsia="el-GR"/>
        </w:rPr>
        <w:t xml:space="preserve"> </w:t>
      </w:r>
    </w:p>
    <w:p w:rsidR="00AD701B" w:rsidRPr="00AD4282" w:rsidRDefault="005C0796"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zh-CN"/>
        </w:rPr>
      </w:pPr>
      <w:r w:rsidRPr="00AD4282">
        <w:rPr>
          <w:sz w:val="24"/>
          <w:szCs w:val="24"/>
        </w:rPr>
        <w:t xml:space="preserve">Διατίθενται επίσης και στα γραφεία της </w:t>
      </w:r>
      <w:proofErr w:type="spellStart"/>
      <w:r w:rsidRPr="00AD4282">
        <w:rPr>
          <w:sz w:val="24"/>
          <w:szCs w:val="24"/>
        </w:rPr>
        <w:t>ΒτΕ</w:t>
      </w:r>
      <w:proofErr w:type="spellEnd"/>
      <w:r w:rsidRPr="00AD4282">
        <w:rPr>
          <w:sz w:val="24"/>
          <w:szCs w:val="24"/>
        </w:rPr>
        <w:t xml:space="preserve"> κατά τις εργάσιμες ημέρες και ώρες. Για την παραλαβή των τευχών οι ενδιαφερόμενοι αναλαμβάνουν την δαπάνη και την επιμέλειά της αναπαραγωγής. </w:t>
      </w:r>
      <w:r w:rsidR="00AD701B" w:rsidRPr="00AD4282">
        <w:rPr>
          <w:rFonts w:ascii="Calibri" w:eastAsia="Times New Roman" w:hAnsi="Calibri" w:cs="Calibri"/>
          <w:kern w:val="1"/>
          <w:sz w:val="24"/>
          <w:szCs w:val="24"/>
          <w:lang w:eastAsia="zh-CN"/>
        </w:rPr>
        <w:t xml:space="preserve">Οι παραλήπτες της Προκήρυξης πρέπει να θέτουν στη διάθεση της </w:t>
      </w:r>
      <w:proofErr w:type="spellStart"/>
      <w:r w:rsidR="00AD701B" w:rsidRPr="00AD4282">
        <w:rPr>
          <w:rFonts w:ascii="Calibri" w:eastAsia="Times New Roman" w:hAnsi="Calibri" w:cs="Calibri"/>
          <w:kern w:val="1"/>
          <w:sz w:val="24"/>
          <w:szCs w:val="24"/>
          <w:lang w:eastAsia="zh-CN"/>
        </w:rPr>
        <w:t>ΒτΕ</w:t>
      </w:r>
      <w:proofErr w:type="spellEnd"/>
      <w:r w:rsidR="00AD701B" w:rsidRPr="00AD4282">
        <w:rPr>
          <w:rFonts w:ascii="Calibri" w:eastAsia="Times New Roman" w:hAnsi="Calibri" w:cs="Calibri"/>
          <w:kern w:val="1"/>
          <w:sz w:val="24"/>
          <w:szCs w:val="24"/>
          <w:lang w:eastAsia="zh-CN"/>
        </w:rPr>
        <w:t xml:space="preserve"> τα στοιχεία τους (επωνυμία, διεύθυνση, τηλέφωνο, φαξ, διεύθυνση ηλεκτρονικού </w:t>
      </w:r>
      <w:r w:rsidR="00AD701B" w:rsidRPr="00AD4282">
        <w:rPr>
          <w:rFonts w:ascii="Calibri" w:eastAsia="Times New Roman" w:hAnsi="Calibri" w:cs="Calibri"/>
          <w:kern w:val="1"/>
          <w:sz w:val="24"/>
          <w:szCs w:val="24"/>
          <w:lang w:eastAsia="zh-CN"/>
        </w:rPr>
        <w:lastRenderedPageBreak/>
        <w:t xml:space="preserve">ταχυδρομείου), ώστε η </w:t>
      </w:r>
      <w:proofErr w:type="spellStart"/>
      <w:r w:rsidR="00AD701B" w:rsidRPr="00AD4282">
        <w:rPr>
          <w:rFonts w:ascii="Calibri" w:eastAsia="Times New Roman" w:hAnsi="Calibri" w:cs="Calibri"/>
          <w:kern w:val="1"/>
          <w:sz w:val="24"/>
          <w:szCs w:val="24"/>
          <w:lang w:eastAsia="zh-CN"/>
        </w:rPr>
        <w:t>ΒτΕ</w:t>
      </w:r>
      <w:proofErr w:type="spellEnd"/>
      <w:r w:rsidR="00AD701B" w:rsidRPr="00AD4282">
        <w:rPr>
          <w:rFonts w:ascii="Calibri" w:eastAsia="Times New Roman" w:hAnsi="Calibri" w:cs="Calibri"/>
          <w:kern w:val="1"/>
          <w:sz w:val="24"/>
          <w:szCs w:val="24"/>
          <w:lang w:eastAsia="zh-CN"/>
        </w:rPr>
        <w:t xml:space="preserve"> να έχει τη δυνατότητα επικοινωνίας και αποστολής τυχόν συμπληρωματικών εγγράφων ή διευκρινίσεων επί </w:t>
      </w:r>
      <w:r w:rsidRPr="00AD4282">
        <w:rPr>
          <w:rFonts w:ascii="Calibri" w:eastAsia="Times New Roman" w:hAnsi="Calibri" w:cs="Calibri"/>
          <w:kern w:val="1"/>
          <w:sz w:val="24"/>
          <w:szCs w:val="24"/>
          <w:lang w:eastAsia="zh-CN"/>
        </w:rPr>
        <w:t>αυτής.</w:t>
      </w:r>
    </w:p>
    <w:p w:rsidR="00AD701B" w:rsidRPr="00AD4282" w:rsidRDefault="00AD701B" w:rsidP="00A1287C">
      <w:pPr>
        <w:pStyle w:val="a5"/>
        <w:numPr>
          <w:ilvl w:val="0"/>
          <w:numId w:val="34"/>
        </w:numPr>
        <w:spacing w:after="0" w:line="276" w:lineRule="auto"/>
        <w:ind w:right="-1"/>
        <w:jc w:val="both"/>
        <w:textAlignment w:val="baseline"/>
        <w:rPr>
          <w:rFonts w:ascii="Calibri" w:eastAsia="Times New Roman" w:hAnsi="Calibri" w:cs="Calibri"/>
          <w:kern w:val="1"/>
          <w:sz w:val="24"/>
          <w:szCs w:val="24"/>
          <w:lang w:eastAsia="zh-CN"/>
        </w:rPr>
      </w:pPr>
      <w:r w:rsidRPr="00AD4282">
        <w:rPr>
          <w:rFonts w:ascii="Calibri" w:eastAsia="Times New Roman" w:hAnsi="Calibri" w:cs="Calibri"/>
          <w:kern w:val="1"/>
          <w:sz w:val="24"/>
          <w:szCs w:val="24"/>
          <w:lang w:eastAsia="zh-CN"/>
        </w:rPr>
        <w:t xml:space="preserve">Σε περίπτωση που οι παραλήπτες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 xml:space="preserve">κήρυξης διαπιστώσουν ότι το παραληφθέν επίσημο αντίγραφο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κήρυξης δεν είναι πλήρες, σύμφωνα με το συνολικό αριθμό σελίδων, δικαιούνται να ζητήσουν από την Βουλή των Ελλήνων νέο πλήρες αντίγραφο.</w:t>
      </w:r>
      <w:r w:rsidR="005C0796" w:rsidRPr="00AD4282">
        <w:rPr>
          <w:rFonts w:ascii="Calibri" w:eastAsia="Times New Roman" w:hAnsi="Calibri" w:cs="Calibri"/>
          <w:kern w:val="1"/>
          <w:sz w:val="24"/>
          <w:szCs w:val="24"/>
          <w:lang w:eastAsia="zh-CN"/>
        </w:rPr>
        <w:t xml:space="preserve"> </w:t>
      </w:r>
      <w:r w:rsidRPr="00AD4282">
        <w:rPr>
          <w:rFonts w:ascii="Calibri" w:eastAsia="Times New Roman" w:hAnsi="Calibri" w:cs="Calibri"/>
          <w:kern w:val="1"/>
          <w:sz w:val="24"/>
          <w:szCs w:val="24"/>
          <w:lang w:eastAsia="zh-CN"/>
        </w:rPr>
        <w:t xml:space="preserve">Ενστάσεις κατά της νομιμότητας του διαγωνισμού με το αιτιολογικό της μη πληρότητας του παραληφθέντος αντιγράφου της </w:t>
      </w:r>
      <w:r w:rsidR="00B50037" w:rsidRPr="00AD4282">
        <w:rPr>
          <w:rFonts w:ascii="Calibri" w:eastAsia="Times New Roman" w:hAnsi="Calibri" w:cs="Calibri"/>
          <w:kern w:val="1"/>
          <w:sz w:val="24"/>
          <w:szCs w:val="24"/>
          <w:lang w:eastAsia="zh-CN"/>
        </w:rPr>
        <w:t>Δια</w:t>
      </w:r>
      <w:r w:rsidRPr="00AD4282">
        <w:rPr>
          <w:rFonts w:ascii="Calibri" w:eastAsia="Times New Roman" w:hAnsi="Calibri" w:cs="Calibri"/>
          <w:kern w:val="1"/>
          <w:sz w:val="24"/>
          <w:szCs w:val="24"/>
          <w:lang w:eastAsia="zh-CN"/>
        </w:rPr>
        <w:t>κήρυξης, απορρίπτονται ως απαράδεκτες.</w:t>
      </w:r>
    </w:p>
    <w:p w:rsidR="00981D52" w:rsidRPr="00AD4282" w:rsidRDefault="00981D52" w:rsidP="00A1287C">
      <w:pPr>
        <w:spacing w:after="0" w:line="276" w:lineRule="auto"/>
        <w:jc w:val="both"/>
        <w:rPr>
          <w:sz w:val="24"/>
          <w:szCs w:val="24"/>
        </w:rPr>
      </w:pPr>
      <w:r w:rsidRPr="00AD4282">
        <w:rPr>
          <w:sz w:val="24"/>
          <w:szCs w:val="24"/>
        </w:rPr>
        <w:t>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w:t>
      </w:r>
    </w:p>
    <w:p w:rsidR="00981D52" w:rsidRPr="00AD4282" w:rsidRDefault="00981D52" w:rsidP="00A1287C">
      <w:pPr>
        <w:spacing w:after="0" w:line="276" w:lineRule="auto"/>
        <w:jc w:val="both"/>
        <w:rPr>
          <w:sz w:val="24"/>
          <w:szCs w:val="24"/>
        </w:rPr>
      </w:pPr>
      <w:r w:rsidRPr="00AD4282">
        <w:rPr>
          <w:sz w:val="24"/>
          <w:szCs w:val="24"/>
        </w:rPr>
        <w:t xml:space="preserve">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w:t>
      </w:r>
      <w:r w:rsidR="00940078" w:rsidRPr="00AD4282">
        <w:rPr>
          <w:sz w:val="24"/>
          <w:szCs w:val="24"/>
        </w:rPr>
        <w:t>Βουλής των Ελλήνων (</w:t>
      </w:r>
      <w:proofErr w:type="spellStart"/>
      <w:r w:rsidR="00940078" w:rsidRPr="00AD4282">
        <w:rPr>
          <w:sz w:val="24"/>
          <w:szCs w:val="24"/>
        </w:rPr>
        <w:t>ΒτΕ</w:t>
      </w:r>
      <w:proofErr w:type="spellEnd"/>
      <w:r w:rsidR="00940078" w:rsidRPr="00AD4282">
        <w:rPr>
          <w:sz w:val="24"/>
          <w:szCs w:val="24"/>
        </w:rPr>
        <w:t>)</w:t>
      </w:r>
      <w:r w:rsidRPr="00AD4282">
        <w:rPr>
          <w:sz w:val="24"/>
          <w:szCs w:val="24"/>
        </w:rPr>
        <w:t xml:space="preserve">,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w:t>
      </w:r>
    </w:p>
    <w:p w:rsidR="00A83EA3" w:rsidRPr="00AD4282" w:rsidRDefault="00A83EA3" w:rsidP="00A1287C">
      <w:pPr>
        <w:tabs>
          <w:tab w:val="left" w:pos="567"/>
          <w:tab w:val="left" w:pos="1588"/>
          <w:tab w:val="left" w:pos="2155"/>
          <w:tab w:val="left" w:pos="2722"/>
          <w:tab w:val="left" w:pos="3289"/>
        </w:tabs>
        <w:overflowPunct w:val="0"/>
        <w:spacing w:after="0" w:line="276" w:lineRule="auto"/>
        <w:jc w:val="both"/>
        <w:textAlignment w:val="baseline"/>
        <w:rPr>
          <w:rFonts w:ascii="Calibri" w:eastAsia="Times New Roman" w:hAnsi="Calibri" w:cs="Calibri"/>
          <w:color w:val="00000A"/>
          <w:kern w:val="1"/>
          <w:sz w:val="24"/>
          <w:szCs w:val="24"/>
          <w:lang w:eastAsia="zh-CN"/>
        </w:rPr>
      </w:pPr>
      <w:r w:rsidRPr="00AD4282">
        <w:rPr>
          <w:rFonts w:ascii="Calibri" w:eastAsia="Times New Roman" w:hAnsi="Calibri" w:cs="Times New Roman"/>
          <w:color w:val="00000A"/>
          <w:spacing w:val="5"/>
          <w:kern w:val="1"/>
          <w:sz w:val="24"/>
          <w:szCs w:val="24"/>
          <w:lang w:eastAsia="el-GR"/>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83EA3" w:rsidRPr="00AD4282" w:rsidRDefault="0003621E" w:rsidP="00A1287C">
      <w:pPr>
        <w:suppressAutoHyphens/>
        <w:spacing w:after="0" w:line="276" w:lineRule="auto"/>
        <w:ind w:firstLine="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spacing w:val="5"/>
          <w:kern w:val="1"/>
          <w:sz w:val="24"/>
          <w:szCs w:val="24"/>
          <w:lang w:eastAsia="el-GR"/>
        </w:rPr>
        <w:t>1. Η Σύμβαση</w:t>
      </w:r>
    </w:p>
    <w:p w:rsidR="00A83EA3" w:rsidRPr="00AD4282" w:rsidRDefault="00A83EA3" w:rsidP="00A1287C">
      <w:pPr>
        <w:suppressAutoHyphens/>
        <w:spacing w:after="0" w:line="276" w:lineRule="auto"/>
        <w:ind w:firstLine="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kern w:val="1"/>
          <w:sz w:val="24"/>
          <w:szCs w:val="24"/>
        </w:rPr>
        <w:t xml:space="preserve">2. Η </w:t>
      </w:r>
      <w:r w:rsidR="009D6913" w:rsidRPr="00AD4282">
        <w:rPr>
          <w:rFonts w:ascii="Calibri" w:eastAsia="Times New Roman" w:hAnsi="Calibri" w:cs="Times New Roman"/>
          <w:i/>
          <w:color w:val="00000A"/>
          <w:kern w:val="1"/>
          <w:sz w:val="24"/>
          <w:szCs w:val="24"/>
        </w:rPr>
        <w:t xml:space="preserve">παρούσα </w:t>
      </w:r>
      <w:r w:rsidR="00940078" w:rsidRPr="00AD4282">
        <w:rPr>
          <w:rFonts w:ascii="Calibri" w:eastAsia="Times New Roman" w:hAnsi="Calibri" w:cs="Times New Roman"/>
          <w:i/>
          <w:color w:val="00000A"/>
          <w:kern w:val="1"/>
          <w:sz w:val="24"/>
          <w:szCs w:val="24"/>
        </w:rPr>
        <w:t>Δια</w:t>
      </w:r>
      <w:r w:rsidRPr="00AD4282">
        <w:rPr>
          <w:rFonts w:ascii="Calibri" w:eastAsia="Times New Roman" w:hAnsi="Calibri" w:cs="Times New Roman"/>
          <w:i/>
          <w:color w:val="00000A"/>
          <w:kern w:val="1"/>
          <w:sz w:val="24"/>
          <w:szCs w:val="24"/>
        </w:rPr>
        <w:t>κήρυξη με τα Παραρτήματά της</w:t>
      </w:r>
    </w:p>
    <w:p w:rsidR="00A83EA3" w:rsidRPr="00AD4282" w:rsidRDefault="00A83EA3" w:rsidP="00A1287C">
      <w:pPr>
        <w:suppressAutoHyphens/>
        <w:spacing w:after="0" w:line="276" w:lineRule="auto"/>
        <w:ind w:left="720"/>
        <w:jc w:val="both"/>
        <w:textAlignment w:val="baseline"/>
        <w:rPr>
          <w:rFonts w:ascii="Calibri" w:eastAsia="Times New Roman" w:hAnsi="Calibri" w:cs="Calibri"/>
          <w:i/>
          <w:color w:val="00000A"/>
          <w:kern w:val="1"/>
          <w:sz w:val="24"/>
          <w:szCs w:val="24"/>
          <w:lang w:eastAsia="zh-CN"/>
        </w:rPr>
      </w:pPr>
      <w:r w:rsidRPr="00AD4282">
        <w:rPr>
          <w:rFonts w:ascii="Calibri" w:eastAsia="Times New Roman" w:hAnsi="Calibri" w:cs="Times New Roman"/>
          <w:i/>
          <w:color w:val="00000A"/>
          <w:kern w:val="1"/>
          <w:sz w:val="24"/>
          <w:szCs w:val="24"/>
        </w:rPr>
        <w:t xml:space="preserve">3. </w:t>
      </w:r>
      <w:r w:rsidRPr="00AD4282">
        <w:rPr>
          <w:rFonts w:ascii="Calibri" w:eastAsia="Times New Roman" w:hAnsi="Calibri" w:cs="Calibri"/>
          <w:i/>
          <w:color w:val="00000A"/>
          <w:kern w:val="1"/>
          <w:sz w:val="24"/>
          <w:szCs w:val="24"/>
          <w:lang w:eastAsia="ar-SA"/>
        </w:rPr>
        <w:t>Τυχόν συμπληρωματικές πληροφορίες και διευκρινίσεις που θα παρασχεθούν από την Αρχή</w:t>
      </w:r>
    </w:p>
    <w:p w:rsidR="00A83EA3" w:rsidRPr="00AD4282" w:rsidRDefault="00A83EA3" w:rsidP="00A1287C">
      <w:pPr>
        <w:suppressAutoHyphens/>
        <w:spacing w:after="0" w:line="276" w:lineRule="auto"/>
        <w:ind w:firstLine="720"/>
        <w:jc w:val="both"/>
        <w:textAlignment w:val="baseline"/>
        <w:rPr>
          <w:rFonts w:ascii="Calibri" w:eastAsia="Times New Roman" w:hAnsi="Calibri" w:cs="Times New Roman"/>
          <w:i/>
          <w:kern w:val="1"/>
          <w:sz w:val="24"/>
          <w:szCs w:val="24"/>
        </w:rPr>
      </w:pPr>
      <w:r w:rsidRPr="00AD4282">
        <w:rPr>
          <w:rFonts w:ascii="Calibri" w:eastAsia="Times New Roman" w:hAnsi="Calibri" w:cs="Times New Roman"/>
          <w:i/>
          <w:kern w:val="1"/>
          <w:sz w:val="24"/>
          <w:szCs w:val="24"/>
        </w:rPr>
        <w:t>4.  Η τεχνική και οικονομική προσφορά του αναδόχου</w:t>
      </w:r>
    </w:p>
    <w:p w:rsidR="00E968AD" w:rsidRPr="00E968AD" w:rsidRDefault="00E968AD" w:rsidP="008B7018">
      <w:pPr>
        <w:pStyle w:val="3"/>
        <w:spacing w:before="0" w:line="360" w:lineRule="auto"/>
        <w:jc w:val="both"/>
        <w:rPr>
          <w:b/>
          <w:u w:val="single"/>
        </w:rPr>
      </w:pPr>
      <w:bookmarkStart w:id="30" w:name="_Toc175123"/>
      <w:bookmarkStart w:id="31" w:name="_Toc2852950"/>
      <w:r w:rsidRPr="00E968AD">
        <w:rPr>
          <w:b/>
          <w:u w:val="single"/>
        </w:rPr>
        <w:t>2.1.3</w:t>
      </w:r>
      <w:r w:rsidRPr="00E968AD">
        <w:rPr>
          <w:b/>
          <w:u w:val="single"/>
        </w:rPr>
        <w:tab/>
        <w:t>Παροχή Διευκρινίσεων</w:t>
      </w:r>
      <w:bookmarkEnd w:id="30"/>
      <w:bookmarkEnd w:id="31"/>
    </w:p>
    <w:p w:rsidR="00246E4B" w:rsidRPr="00AD4282" w:rsidRDefault="00E968AD" w:rsidP="00D43F83">
      <w:pPr>
        <w:suppressAutoHyphens/>
        <w:spacing w:after="0" w:line="276" w:lineRule="auto"/>
        <w:ind w:right="-142"/>
        <w:jc w:val="both"/>
        <w:rPr>
          <w:rFonts w:eastAsia="Times New Roman" w:cs="Calibri"/>
          <w:sz w:val="24"/>
          <w:szCs w:val="24"/>
          <w:lang w:eastAsia="zh-CN"/>
        </w:rPr>
      </w:pPr>
      <w:r w:rsidRPr="00AD4282">
        <w:rPr>
          <w:sz w:val="24"/>
          <w:szCs w:val="24"/>
        </w:rPr>
        <w:t xml:space="preserve">Τα σχετικά αιτήματα παροχής διευκρινίσεων υποβάλλονται ηλεκτρονικά, </w:t>
      </w:r>
      <w:r w:rsidR="00246E4B" w:rsidRPr="00AD4282">
        <w:rPr>
          <w:rFonts w:eastAsia="Times New Roman" w:cs="Calibri"/>
          <w:sz w:val="24"/>
          <w:szCs w:val="24"/>
          <w:lang w:eastAsia="zh-CN"/>
        </w:rPr>
        <w:t xml:space="preserve">μέσω των λογαριασμών ηλεκτρονικού ταχυδρομείου (email): </w:t>
      </w:r>
      <w:hyperlink r:id="rId17" w:history="1">
        <w:r w:rsidR="00246E4B" w:rsidRPr="00AD4282">
          <w:rPr>
            <w:rStyle w:val="-"/>
            <w:rFonts w:eastAsia="Times New Roman" w:cs="Calibri"/>
            <w:sz w:val="24"/>
            <w:szCs w:val="24"/>
            <w:lang w:eastAsia="zh-CN"/>
          </w:rPr>
          <w:t>promithies@parliament.gr</w:t>
        </w:r>
      </w:hyperlink>
      <w:r w:rsidR="00246E4B" w:rsidRPr="00AD4282">
        <w:rPr>
          <w:rFonts w:eastAsia="Times New Roman" w:cs="Calibri"/>
          <w:sz w:val="24"/>
          <w:szCs w:val="24"/>
          <w:lang w:eastAsia="zh-CN"/>
        </w:rPr>
        <w:t xml:space="preserve">, το αργότερο </w:t>
      </w:r>
      <w:r w:rsidR="0034461B">
        <w:rPr>
          <w:rFonts w:eastAsia="Times New Roman" w:cs="Calibri"/>
          <w:sz w:val="24"/>
          <w:szCs w:val="24"/>
          <w:lang w:eastAsia="zh-CN"/>
        </w:rPr>
        <w:t xml:space="preserve">οκτώ </w:t>
      </w:r>
      <w:r w:rsidR="00246E4B" w:rsidRPr="00AD4282">
        <w:rPr>
          <w:rFonts w:eastAsia="Times New Roman" w:cs="Calibri"/>
          <w:sz w:val="24"/>
          <w:szCs w:val="24"/>
          <w:lang w:eastAsia="zh-CN"/>
        </w:rPr>
        <w:t>(</w:t>
      </w:r>
      <w:r w:rsidR="0034461B">
        <w:rPr>
          <w:rFonts w:eastAsia="Times New Roman" w:cs="Calibri"/>
          <w:sz w:val="24"/>
          <w:szCs w:val="24"/>
          <w:lang w:eastAsia="zh-CN"/>
        </w:rPr>
        <w:t>8</w:t>
      </w:r>
      <w:r w:rsidR="00246E4B" w:rsidRPr="00AD4282">
        <w:rPr>
          <w:rFonts w:eastAsia="Times New Roman" w:cs="Calibri"/>
          <w:sz w:val="24"/>
          <w:szCs w:val="24"/>
          <w:lang w:eastAsia="zh-CN"/>
        </w:rPr>
        <w:t>) ημέρες</w:t>
      </w:r>
      <w:r w:rsidR="00246E4B" w:rsidRPr="00AD4282">
        <w:rPr>
          <w:rFonts w:eastAsia="Times New Roman" w:cs="Calibri"/>
          <w:color w:val="FF0000"/>
          <w:sz w:val="24"/>
          <w:szCs w:val="24"/>
          <w:lang w:eastAsia="zh-CN"/>
        </w:rPr>
        <w:t xml:space="preserve"> </w:t>
      </w:r>
      <w:r w:rsidR="00246E4B" w:rsidRPr="00AD4282">
        <w:rPr>
          <w:rFonts w:eastAsia="Times New Roman" w:cs="Calibri"/>
          <w:sz w:val="24"/>
          <w:szCs w:val="24"/>
          <w:lang w:eastAsia="zh-CN"/>
        </w:rPr>
        <w:t xml:space="preserve">πριν την καταληκτική ημερομηνία υποβολής προσφορών και απαντώνται συγκεντρωτικά στο δικτυακό τόπο του διαγωνισμού μέσω της διαδικτυακής πύλης </w:t>
      </w:r>
      <w:hyperlink r:id="rId18" w:history="1">
        <w:r w:rsidR="00246E4B" w:rsidRPr="00AD4282">
          <w:rPr>
            <w:rFonts w:eastAsia="Times New Roman" w:cs="Calibri"/>
            <w:color w:val="0000FF"/>
            <w:sz w:val="24"/>
            <w:szCs w:val="24"/>
            <w:u w:val="single"/>
            <w:lang w:eastAsia="zh-CN"/>
          </w:rPr>
          <w:t>https://www.hellenicparliament.gr/</w:t>
        </w:r>
      </w:hyperlink>
      <w:r w:rsidR="00246E4B" w:rsidRPr="00AD4282">
        <w:rPr>
          <w:rFonts w:eastAsia="Times New Roman" w:cs="Calibri"/>
          <w:sz w:val="24"/>
          <w:szCs w:val="24"/>
          <w:lang w:eastAsia="zh-CN"/>
        </w:rPr>
        <w:t xml:space="preserve">, της Βουλής των Ελλήνων το αργότερο τέσσερις (4) ημέρες πριν από τη λήξη της ημερομηνίας υποβολής των προσφορών. </w:t>
      </w:r>
    </w:p>
    <w:p w:rsidR="00E968AD" w:rsidRPr="00AD4282" w:rsidRDefault="00E968AD" w:rsidP="00D43F83">
      <w:pPr>
        <w:spacing w:after="0" w:line="276" w:lineRule="auto"/>
        <w:jc w:val="both"/>
        <w:rPr>
          <w:sz w:val="24"/>
          <w:szCs w:val="24"/>
        </w:rPr>
      </w:pPr>
      <w:r w:rsidRPr="00AD4282">
        <w:rPr>
          <w:sz w:val="24"/>
          <w:szCs w:val="24"/>
        </w:rPr>
        <w:t xml:space="preserve">Αιτήματα παροχής διευκρινήσεων που υποβάλλονται είτε με άλλο τρόπο είτε το ηλεκτρονικό αρχείο που τα συνοδεύει δεν είναι υπογεγραμμένο, δεν εξετάζονται. </w:t>
      </w:r>
    </w:p>
    <w:p w:rsidR="00E968AD" w:rsidRPr="00AD4282" w:rsidRDefault="00E968AD" w:rsidP="00D43F83">
      <w:pPr>
        <w:spacing w:after="0" w:line="276" w:lineRule="auto"/>
        <w:jc w:val="both"/>
        <w:rPr>
          <w:sz w:val="24"/>
          <w:szCs w:val="24"/>
        </w:rPr>
      </w:pPr>
      <w:r w:rsidRPr="00AD4282">
        <w:rPr>
          <w:sz w:val="24"/>
          <w:szCs w:val="24"/>
        </w:rPr>
        <w:t xml:space="preserve">Η </w:t>
      </w:r>
      <w:r w:rsidR="00644C47" w:rsidRPr="00AD4282">
        <w:rPr>
          <w:sz w:val="24"/>
          <w:szCs w:val="24"/>
        </w:rPr>
        <w:t xml:space="preserve">Βουλή των Ελλήνων </w:t>
      </w:r>
      <w:r w:rsidRPr="00AD4282">
        <w:rPr>
          <w:sz w:val="24"/>
          <w:szCs w:val="24"/>
        </w:rPr>
        <w:t>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E968AD" w:rsidRPr="00AD4282" w:rsidRDefault="00E968AD" w:rsidP="00D43F83">
      <w:pPr>
        <w:spacing w:after="0" w:line="276" w:lineRule="auto"/>
        <w:jc w:val="both"/>
        <w:rPr>
          <w:sz w:val="24"/>
          <w:szCs w:val="24"/>
        </w:rPr>
      </w:pPr>
      <w:r w:rsidRPr="00AD4282">
        <w:rPr>
          <w:sz w:val="24"/>
          <w:szCs w:val="24"/>
        </w:rPr>
        <w:lastRenderedPageBreak/>
        <w:t>α) Όταν, για οποιονδήποτε λόγο, πρόσθετες πληροφορίες, αν και ζητήθηκαν από τ</w:t>
      </w:r>
      <w:r w:rsidR="00644C47" w:rsidRPr="00AD4282">
        <w:rPr>
          <w:sz w:val="24"/>
          <w:szCs w:val="24"/>
        </w:rPr>
        <w:t>η</w:t>
      </w:r>
      <w:r w:rsidRPr="00AD4282">
        <w:rPr>
          <w:sz w:val="24"/>
          <w:szCs w:val="24"/>
        </w:rPr>
        <w:t xml:space="preserve">ν </w:t>
      </w:r>
      <w:r w:rsidR="00644C47" w:rsidRPr="00AD4282">
        <w:rPr>
          <w:sz w:val="24"/>
          <w:szCs w:val="24"/>
        </w:rPr>
        <w:t xml:space="preserve">Βουλή των Ελλήνων </w:t>
      </w:r>
      <w:r w:rsidRPr="00AD4282">
        <w:rPr>
          <w:sz w:val="24"/>
          <w:szCs w:val="24"/>
        </w:rPr>
        <w:t>έγκαιρα δεν έχουν παρασχεθεί το αργότερο τέσσερις (4) ημέρες πριν από την προθεσμία που ορίζεται για την παραλαβή των προσφορών.</w:t>
      </w:r>
    </w:p>
    <w:p w:rsidR="00E968AD" w:rsidRPr="00AD4282" w:rsidRDefault="00E968AD" w:rsidP="00D43F83">
      <w:pPr>
        <w:spacing w:after="0" w:line="276" w:lineRule="auto"/>
        <w:jc w:val="both"/>
        <w:rPr>
          <w:sz w:val="24"/>
          <w:szCs w:val="24"/>
        </w:rPr>
      </w:pPr>
      <w:r w:rsidRPr="00AD4282">
        <w:rPr>
          <w:sz w:val="24"/>
          <w:szCs w:val="24"/>
        </w:rPr>
        <w:t>β) Όταν τα έγγραφα της σύμβασης υφίστανται σημαντικές αλλαγές.</w:t>
      </w:r>
    </w:p>
    <w:p w:rsidR="00E968AD" w:rsidRPr="00AD4282" w:rsidRDefault="00E968AD" w:rsidP="00D43F83">
      <w:pPr>
        <w:spacing w:after="0" w:line="276" w:lineRule="auto"/>
        <w:jc w:val="both"/>
        <w:rPr>
          <w:sz w:val="24"/>
          <w:szCs w:val="24"/>
        </w:rPr>
      </w:pPr>
      <w:r w:rsidRPr="00AD4282">
        <w:rPr>
          <w:sz w:val="24"/>
          <w:szCs w:val="24"/>
        </w:rPr>
        <w:t>Η διάρκεια της παράτασης θα είναι ανάλογη με τη σπουδαιότητα των πληροφοριών που ζητήθηκαν ή των αλλαγών.</w:t>
      </w:r>
    </w:p>
    <w:p w:rsidR="00E968AD" w:rsidRPr="00AD4282" w:rsidRDefault="00E968AD" w:rsidP="00D43F83">
      <w:pPr>
        <w:spacing w:after="0" w:line="276" w:lineRule="auto"/>
        <w:jc w:val="both"/>
        <w:rPr>
          <w:sz w:val="24"/>
          <w:szCs w:val="24"/>
        </w:rPr>
      </w:pPr>
      <w:r w:rsidRPr="00AD4282">
        <w:rPr>
          <w:sz w:val="24"/>
          <w:szCs w:val="24"/>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246E4B" w:rsidRPr="00AD4282" w:rsidRDefault="00246E4B" w:rsidP="00D43F83">
      <w:pPr>
        <w:suppressAutoHyphens/>
        <w:spacing w:after="0" w:line="276" w:lineRule="auto"/>
        <w:ind w:right="-142"/>
        <w:jc w:val="both"/>
        <w:rPr>
          <w:rFonts w:eastAsia="Times New Roman" w:cs="Calibri"/>
          <w:sz w:val="24"/>
          <w:szCs w:val="24"/>
          <w:lang w:eastAsia="zh-CN"/>
        </w:rPr>
      </w:pPr>
      <w:r w:rsidRPr="00AD4282">
        <w:rPr>
          <w:rFonts w:eastAsia="Times New Roman" w:cs="Calibri"/>
          <w:sz w:val="24"/>
          <w:szCs w:val="24"/>
          <w:lang w:eastAsia="zh-CN"/>
        </w:rPr>
        <w:t xml:space="preserve">Κανείς υποψήφιος </w:t>
      </w:r>
      <w:r w:rsidR="00644C47" w:rsidRPr="00AD4282">
        <w:rPr>
          <w:rFonts w:eastAsia="Times New Roman" w:cs="Calibri"/>
          <w:sz w:val="24"/>
          <w:szCs w:val="24"/>
          <w:lang w:eastAsia="zh-CN"/>
        </w:rPr>
        <w:t xml:space="preserve">ανάδοχος </w:t>
      </w:r>
      <w:r w:rsidRPr="00AD4282">
        <w:rPr>
          <w:rFonts w:eastAsia="Times New Roman" w:cs="Calibri"/>
          <w:sz w:val="24"/>
          <w:szCs w:val="24"/>
          <w:lang w:eastAsia="zh-CN"/>
        </w:rPr>
        <w:t>δεν μπορεί, σε οποιαδήποτε περίπτωση, να επικαλεστεί προφορικές απαντήσεις εκ μέρους της Βουλής των Ελλήνων.</w:t>
      </w:r>
    </w:p>
    <w:p w:rsidR="009D6913" w:rsidRPr="00C03EEE" w:rsidRDefault="009D6913" w:rsidP="008B7018">
      <w:pPr>
        <w:pStyle w:val="3"/>
        <w:spacing w:before="0" w:line="360" w:lineRule="auto"/>
        <w:jc w:val="both"/>
        <w:rPr>
          <w:b/>
          <w:u w:val="single"/>
        </w:rPr>
      </w:pPr>
      <w:bookmarkStart w:id="32" w:name="_Toc175124"/>
      <w:bookmarkStart w:id="33" w:name="_Toc2852951"/>
      <w:r w:rsidRPr="00C03EEE">
        <w:rPr>
          <w:b/>
          <w:u w:val="single"/>
        </w:rPr>
        <w:t>2.1.4</w:t>
      </w:r>
      <w:r w:rsidRPr="00C03EEE">
        <w:rPr>
          <w:b/>
          <w:u w:val="single"/>
        </w:rPr>
        <w:tab/>
        <w:t>Γλώσσα</w:t>
      </w:r>
      <w:bookmarkEnd w:id="32"/>
      <w:bookmarkEnd w:id="33"/>
    </w:p>
    <w:p w:rsidR="009D6913" w:rsidRPr="00AD4282" w:rsidRDefault="009D6913" w:rsidP="00D43F83">
      <w:pPr>
        <w:spacing w:after="0" w:line="276" w:lineRule="auto"/>
        <w:jc w:val="both"/>
        <w:rPr>
          <w:sz w:val="24"/>
          <w:szCs w:val="24"/>
        </w:rPr>
      </w:pPr>
      <w:r w:rsidRPr="00AD4282">
        <w:rPr>
          <w:sz w:val="24"/>
          <w:szCs w:val="24"/>
        </w:rPr>
        <w:t>Τα έγγραφα της σύμβασης έχουν συνταχθεί στην ελληνική</w:t>
      </w:r>
      <w:r w:rsidR="00C03EEE" w:rsidRPr="00AD4282">
        <w:rPr>
          <w:sz w:val="24"/>
          <w:szCs w:val="24"/>
        </w:rPr>
        <w:t>.</w:t>
      </w:r>
      <w:r w:rsidR="00D43F83">
        <w:rPr>
          <w:sz w:val="24"/>
          <w:szCs w:val="24"/>
        </w:rPr>
        <w:t xml:space="preserve"> </w:t>
      </w:r>
      <w:r w:rsidRPr="00AD4282">
        <w:rPr>
          <w:sz w:val="24"/>
          <w:szCs w:val="24"/>
        </w:rPr>
        <w:t>Τυχόν ενστάσεις υποβάλλονται στην ελληνική γλώσσα.</w:t>
      </w:r>
      <w:r w:rsidR="00D43F83">
        <w:rPr>
          <w:sz w:val="24"/>
          <w:szCs w:val="24"/>
        </w:rPr>
        <w:t xml:space="preserve"> </w:t>
      </w:r>
      <w:r w:rsidRPr="00AD4282">
        <w:rPr>
          <w:color w:val="000000"/>
          <w:sz w:val="24"/>
          <w:szCs w:val="24"/>
        </w:rPr>
        <w:t xml:space="preserve">Οι </w:t>
      </w:r>
      <w:r w:rsidRPr="00AD4282">
        <w:rPr>
          <w:b/>
          <w:color w:val="000000"/>
          <w:sz w:val="24"/>
          <w:szCs w:val="24"/>
          <w:u w:val="single"/>
        </w:rPr>
        <w:t>προσφορές</w:t>
      </w:r>
      <w:r w:rsidRPr="00AD4282">
        <w:rPr>
          <w:color w:val="000000"/>
          <w:sz w:val="24"/>
          <w:szCs w:val="24"/>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AD4282">
        <w:rPr>
          <w:sz w:val="24"/>
          <w:szCs w:val="24"/>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AD4282">
        <w:t xml:space="preserve"> </w:t>
      </w:r>
    </w:p>
    <w:p w:rsidR="009D6913" w:rsidRPr="00AD4282" w:rsidRDefault="009D6913" w:rsidP="00D43F83">
      <w:pPr>
        <w:spacing w:after="0" w:line="276" w:lineRule="auto"/>
        <w:jc w:val="both"/>
        <w:rPr>
          <w:color w:val="000000"/>
          <w:sz w:val="24"/>
          <w:szCs w:val="24"/>
        </w:rPr>
      </w:pPr>
      <w:r w:rsidRPr="00AD4282">
        <w:rPr>
          <w:color w:val="000000"/>
          <w:sz w:val="24"/>
          <w:szCs w:val="24"/>
        </w:rPr>
        <w:t xml:space="preserve">Τα </w:t>
      </w:r>
      <w:r w:rsidRPr="00AD4282">
        <w:rPr>
          <w:b/>
          <w:color w:val="000000"/>
          <w:sz w:val="24"/>
          <w:szCs w:val="24"/>
          <w:u w:val="single"/>
        </w:rPr>
        <w:t>αποδεικτικά έγγραφα</w:t>
      </w:r>
      <w:r w:rsidRPr="00AD4282">
        <w:rPr>
          <w:color w:val="000000"/>
          <w:sz w:val="24"/>
          <w:szCs w:val="24"/>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D4282">
        <w:rPr>
          <w:color w:val="000000"/>
          <w:sz w:val="24"/>
          <w:szCs w:val="24"/>
        </w:rPr>
        <w:t xml:space="preserve"> </w:t>
      </w:r>
      <w:r w:rsidRPr="00AD4282">
        <w:rPr>
          <w:color w:val="000000"/>
          <w:sz w:val="24"/>
          <w:szCs w:val="24"/>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9D6913" w:rsidRPr="00AD4282" w:rsidRDefault="009D6913" w:rsidP="00D43F83">
      <w:pPr>
        <w:spacing w:after="0" w:line="276" w:lineRule="auto"/>
        <w:jc w:val="both"/>
        <w:rPr>
          <w:color w:val="000000"/>
          <w:sz w:val="24"/>
          <w:szCs w:val="24"/>
        </w:rPr>
      </w:pPr>
      <w:r w:rsidRPr="00AD4282">
        <w:rPr>
          <w:color w:val="000000"/>
          <w:sz w:val="24"/>
          <w:szCs w:val="24"/>
        </w:rPr>
        <w:t>Ενημερωτικά και τεχνικά φυλλάδια και άλλα έντυπα -εταιρικά ή μη- με ειδικό τεχνικό περιεχόμενο μπορούν να υποβάλλονται σ</w:t>
      </w:r>
      <w:r w:rsidR="00C03EEE" w:rsidRPr="00AD4282">
        <w:rPr>
          <w:color w:val="000000"/>
          <w:sz w:val="24"/>
          <w:szCs w:val="24"/>
        </w:rPr>
        <w:t xml:space="preserve">την αγγλική </w:t>
      </w:r>
      <w:r w:rsidRPr="00AD4282">
        <w:rPr>
          <w:color w:val="000000"/>
          <w:sz w:val="24"/>
          <w:szCs w:val="24"/>
        </w:rPr>
        <w:t>γλώσσα, χωρίς να συνοδεύονται από μετάφραση στην ελληνική.</w:t>
      </w:r>
    </w:p>
    <w:p w:rsidR="009D6913" w:rsidRPr="00AD4282" w:rsidRDefault="009D6913" w:rsidP="00D43F83">
      <w:pPr>
        <w:spacing w:after="0" w:line="276" w:lineRule="auto"/>
        <w:jc w:val="both"/>
        <w:rPr>
          <w:color w:val="000000"/>
          <w:sz w:val="24"/>
          <w:szCs w:val="24"/>
        </w:rPr>
      </w:pPr>
      <w:r w:rsidRPr="00AD4282">
        <w:rPr>
          <w:color w:val="000000"/>
          <w:sz w:val="24"/>
          <w:szCs w:val="24"/>
        </w:rPr>
        <w:t xml:space="preserve">Κάθε μορφής επικοινωνία με τη </w:t>
      </w:r>
      <w:r w:rsidR="00C65F83" w:rsidRPr="00AD4282">
        <w:rPr>
          <w:color w:val="000000"/>
          <w:sz w:val="24"/>
          <w:szCs w:val="24"/>
        </w:rPr>
        <w:t>Βουλή των Ελλήνων</w:t>
      </w:r>
      <w:r w:rsidRPr="00AD4282">
        <w:rPr>
          <w:color w:val="000000"/>
          <w:sz w:val="24"/>
          <w:szCs w:val="24"/>
        </w:rPr>
        <w:t>, καθώς και μεταξύ αυτής και του αναδόχου, θα γίνονται υποχρεωτικά στην ελληνική γλώσσα.</w:t>
      </w:r>
    </w:p>
    <w:p w:rsidR="009D6913" w:rsidRPr="00C03EEE" w:rsidRDefault="009D6913" w:rsidP="008B7018">
      <w:pPr>
        <w:pStyle w:val="3"/>
        <w:spacing w:before="0" w:line="360" w:lineRule="auto"/>
        <w:jc w:val="both"/>
        <w:rPr>
          <w:b/>
          <w:color w:val="000000"/>
          <w:u w:val="single"/>
        </w:rPr>
      </w:pPr>
      <w:bookmarkStart w:id="34" w:name="__RefHeading___Toc133_1659156176"/>
      <w:bookmarkStart w:id="35" w:name="_Toc175125"/>
      <w:bookmarkStart w:id="36" w:name="_Toc2852952"/>
      <w:bookmarkEnd w:id="34"/>
      <w:r w:rsidRPr="00C03EEE">
        <w:rPr>
          <w:b/>
          <w:u w:val="single"/>
        </w:rPr>
        <w:t>2.1.5</w:t>
      </w:r>
      <w:r w:rsidRPr="00C03EEE">
        <w:rPr>
          <w:b/>
          <w:u w:val="single"/>
        </w:rPr>
        <w:tab/>
        <w:t>Εγγυήσεις</w:t>
      </w:r>
      <w:bookmarkEnd w:id="35"/>
      <w:bookmarkEnd w:id="36"/>
    </w:p>
    <w:p w:rsidR="0053487A" w:rsidRPr="0053487A" w:rsidRDefault="0053487A" w:rsidP="0053487A">
      <w:pPr>
        <w:spacing w:after="0" w:line="276" w:lineRule="auto"/>
        <w:jc w:val="both"/>
        <w:rPr>
          <w:color w:val="000000"/>
          <w:sz w:val="24"/>
          <w:szCs w:val="24"/>
        </w:rPr>
      </w:pPr>
      <w:r w:rsidRPr="0053487A">
        <w:rPr>
          <w:color w:val="000000"/>
          <w:sz w:val="24"/>
          <w:szCs w:val="24"/>
        </w:rPr>
        <w:t xml:space="preserve">Οι εγγυητικές επιστολές των παραγράφων 2.2.2 και 4.1. εκδίδονται από πιστωτικά ή χρηματοδοτικά ιδρύματα ή ασφαλιστικές επιχειρήσεις κατά την έννοια των περιπτώσεων β’ και γ’ της παρ. 1 του άρθρου 14 του ν. 4364/2015 (Α’ 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w:t>
      </w:r>
      <w:r w:rsidRPr="0053487A">
        <w:rPr>
          <w:color w:val="000000"/>
          <w:sz w:val="24"/>
          <w:szCs w:val="24"/>
        </w:rPr>
        <w:lastRenderedPageBreak/>
        <w:t>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3487A" w:rsidRPr="0053487A" w:rsidRDefault="0053487A" w:rsidP="0053487A">
      <w:pPr>
        <w:spacing w:after="0" w:line="276" w:lineRule="auto"/>
        <w:jc w:val="both"/>
        <w:rPr>
          <w:color w:val="000000"/>
          <w:sz w:val="24"/>
          <w:szCs w:val="24"/>
        </w:rPr>
      </w:pPr>
      <w:r w:rsidRPr="0053487A">
        <w:rPr>
          <w:color w:val="000000"/>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53487A" w:rsidRPr="0053487A" w:rsidRDefault="0053487A" w:rsidP="0053487A">
      <w:pPr>
        <w:spacing w:after="0" w:line="276" w:lineRule="auto"/>
        <w:jc w:val="both"/>
        <w:rPr>
          <w:color w:val="000000"/>
          <w:sz w:val="24"/>
          <w:szCs w:val="24"/>
        </w:rPr>
      </w:pPr>
      <w:r w:rsidRPr="0053487A">
        <w:rPr>
          <w:color w:val="000000"/>
          <w:sz w:val="24"/>
          <w:szCs w:val="24"/>
        </w:rPr>
        <w:t xml:space="preserve">Οι εγγυήσεις αυτές περιλαμβάνουν κατ’ ελάχιστον τα ακόλουθα στοιχεία: α) την ημερομηνία έκδοσης, β) τον εκδότη, γ) την Βουλή των Ελλήνων (αναθέτουσα αρχή) προς την οποία απευθύνονται, δ) τον αριθμό της εγγύησης, ε) το ποσό που καλύπτει η εγγύηση, </w:t>
      </w:r>
      <w:proofErr w:type="spellStart"/>
      <w:r w:rsidRPr="0053487A">
        <w:rPr>
          <w:color w:val="000000"/>
          <w:sz w:val="24"/>
          <w:szCs w:val="24"/>
        </w:rPr>
        <w:t>στ</w:t>
      </w:r>
      <w:proofErr w:type="spellEnd"/>
      <w:r w:rsidRPr="0053487A">
        <w:rPr>
          <w:color w:val="000000"/>
          <w:sz w:val="24"/>
          <w:szCs w:val="24"/>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53487A">
        <w:rPr>
          <w:color w:val="000000"/>
          <w:sz w:val="24"/>
          <w:szCs w:val="24"/>
        </w:rPr>
        <w:t>αα</w:t>
      </w:r>
      <w:proofErr w:type="spellEnd"/>
      <w:r w:rsidRPr="0053487A">
        <w:rPr>
          <w:color w:val="000000"/>
          <w:sz w:val="24"/>
          <w:szCs w:val="24"/>
        </w:rPr>
        <w:t xml:space="preserve">) η εγγύηση παρέχεται ανέκκλητα και ανεπιφύλακτα, ο δε εκδότης παραιτείται του δικαιώματος της διαιρέσεως και της </w:t>
      </w:r>
      <w:proofErr w:type="spellStart"/>
      <w:r w:rsidRPr="0053487A">
        <w:rPr>
          <w:color w:val="000000"/>
          <w:sz w:val="24"/>
          <w:szCs w:val="24"/>
        </w:rPr>
        <w:t>διζήσεως</w:t>
      </w:r>
      <w:proofErr w:type="spellEnd"/>
      <w:r w:rsidRPr="0053487A">
        <w:rPr>
          <w:color w:val="000000"/>
          <w:sz w:val="24"/>
          <w:szCs w:val="24"/>
        </w:rPr>
        <w:t xml:space="preserve">, και </w:t>
      </w:r>
      <w:proofErr w:type="spellStart"/>
      <w:r w:rsidRPr="0053487A">
        <w:rPr>
          <w:color w:val="000000"/>
          <w:sz w:val="24"/>
          <w:szCs w:val="24"/>
        </w:rPr>
        <w:t>ββ</w:t>
      </w:r>
      <w:proofErr w:type="spellEnd"/>
      <w:r w:rsidRPr="0053487A">
        <w:rPr>
          <w:color w:val="000000"/>
          <w:sz w:val="24"/>
          <w:szCs w:val="24"/>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roofErr w:type="spellStart"/>
      <w:r w:rsidRPr="001E6128">
        <w:rPr>
          <w:color w:val="000000"/>
          <w:sz w:val="24"/>
          <w:szCs w:val="24"/>
        </w:rPr>
        <w:t>ια</w:t>
      </w:r>
      <w:proofErr w:type="spellEnd"/>
      <w:r w:rsidRPr="001E6128">
        <w:rPr>
          <w:color w:val="000000"/>
          <w:sz w:val="24"/>
          <w:szCs w:val="24"/>
        </w:rPr>
        <w:t>) στην περίπτωση δε των εγγυήσεων καλής εκτέλεσης και προκαταβολής, τον αριθμό και τον τίτλο της σχετικής σύμβασης (παρατίθενται στο ΠΑΡΑΡΤΗΜΑ IV: Υποδείγματα εγγυητικών επιστολών).</w:t>
      </w:r>
    </w:p>
    <w:p w:rsidR="000F3919" w:rsidRDefault="0053487A" w:rsidP="0053487A">
      <w:pPr>
        <w:spacing w:after="0" w:line="276" w:lineRule="auto"/>
        <w:jc w:val="both"/>
        <w:rPr>
          <w:color w:val="000000"/>
          <w:sz w:val="24"/>
          <w:szCs w:val="24"/>
        </w:rPr>
      </w:pPr>
      <w:r w:rsidRPr="0053487A">
        <w:rPr>
          <w:color w:val="000000"/>
          <w:sz w:val="24"/>
          <w:szCs w:val="24"/>
        </w:rPr>
        <w:t>Η Βουλή των Ελλήνων επικοινωνεί με τους εκδότες των εγγυητικών επιστολών προκειμένου να διαπιστώσει την εγκυρότητά τους. Σε περίπτωση αμφιβολιών για την εγκυρότητα του πιστωτικού ιδρύματος που εξέδωσε την εγγυητική επιστολή αποφαίνεται η Τράπεζα της Ελλάδος.</w:t>
      </w:r>
    </w:p>
    <w:p w:rsidR="0053487A" w:rsidRPr="0053487A" w:rsidRDefault="0053487A" w:rsidP="0053487A">
      <w:pPr>
        <w:spacing w:after="0" w:line="276" w:lineRule="auto"/>
        <w:jc w:val="both"/>
        <w:rPr>
          <w:color w:val="000000"/>
          <w:sz w:val="24"/>
          <w:szCs w:val="24"/>
        </w:rPr>
      </w:pPr>
    </w:p>
    <w:p w:rsidR="00C03EEE" w:rsidRPr="00763820" w:rsidRDefault="00C03EEE" w:rsidP="008B7018">
      <w:pPr>
        <w:pStyle w:val="2"/>
        <w:spacing w:before="0" w:line="360" w:lineRule="auto"/>
        <w:jc w:val="both"/>
        <w:rPr>
          <w:b/>
          <w:sz w:val="24"/>
          <w:szCs w:val="24"/>
          <w:u w:val="single"/>
        </w:rPr>
      </w:pPr>
      <w:bookmarkStart w:id="37" w:name="_Toc175126"/>
      <w:bookmarkStart w:id="38" w:name="_Toc2852953"/>
      <w:r w:rsidRPr="00763820">
        <w:rPr>
          <w:b/>
          <w:sz w:val="24"/>
          <w:szCs w:val="24"/>
          <w:u w:val="single"/>
        </w:rPr>
        <w:t xml:space="preserve">2.2 </w:t>
      </w:r>
      <w:r w:rsidR="00C152AB">
        <w:rPr>
          <w:b/>
          <w:sz w:val="24"/>
          <w:szCs w:val="24"/>
          <w:u w:val="single"/>
        </w:rPr>
        <w:tab/>
      </w:r>
      <w:r w:rsidRPr="00763820">
        <w:rPr>
          <w:b/>
          <w:sz w:val="24"/>
          <w:szCs w:val="24"/>
          <w:u w:val="single"/>
        </w:rPr>
        <w:t>Δικαίωμα Συμμετοχής - Κριτήρια Ποιοτικής Επιλογής</w:t>
      </w:r>
      <w:bookmarkEnd w:id="37"/>
      <w:bookmarkEnd w:id="38"/>
    </w:p>
    <w:p w:rsidR="00C03EEE" w:rsidRPr="00763820" w:rsidRDefault="00C03EEE" w:rsidP="00763820">
      <w:pPr>
        <w:pStyle w:val="2"/>
        <w:spacing w:before="0" w:line="360" w:lineRule="auto"/>
        <w:jc w:val="both"/>
        <w:rPr>
          <w:b/>
          <w:sz w:val="24"/>
          <w:szCs w:val="24"/>
          <w:u w:val="single"/>
        </w:rPr>
      </w:pPr>
      <w:bookmarkStart w:id="39" w:name="_Toc175127"/>
      <w:bookmarkStart w:id="40" w:name="_Toc2852954"/>
      <w:r w:rsidRPr="00763820">
        <w:rPr>
          <w:b/>
          <w:sz w:val="24"/>
          <w:szCs w:val="24"/>
          <w:u w:val="single"/>
        </w:rPr>
        <w:t>2.2.1</w:t>
      </w:r>
      <w:r w:rsidRPr="00763820">
        <w:rPr>
          <w:b/>
          <w:sz w:val="24"/>
          <w:szCs w:val="24"/>
          <w:u w:val="single"/>
        </w:rPr>
        <w:tab/>
        <w:t>Δικαίωμα συμμετοχής</w:t>
      </w:r>
      <w:bookmarkEnd w:id="39"/>
      <w:bookmarkEnd w:id="40"/>
      <w:r w:rsidRPr="00763820">
        <w:rPr>
          <w:b/>
          <w:sz w:val="24"/>
          <w:szCs w:val="24"/>
          <w:u w:val="single"/>
        </w:rPr>
        <w:t xml:space="preserve"> </w:t>
      </w:r>
    </w:p>
    <w:p w:rsidR="00C03EEE" w:rsidRPr="00467F34" w:rsidRDefault="00C03EEE" w:rsidP="003A190D">
      <w:pPr>
        <w:spacing w:after="0" w:line="276" w:lineRule="auto"/>
        <w:jc w:val="both"/>
        <w:rPr>
          <w:sz w:val="24"/>
          <w:szCs w:val="24"/>
        </w:rPr>
      </w:pPr>
      <w:r w:rsidRPr="00467F34">
        <w:rPr>
          <w:b/>
          <w:bCs/>
          <w:sz w:val="24"/>
          <w:szCs w:val="24"/>
        </w:rPr>
        <w:t>1.</w:t>
      </w:r>
      <w:r w:rsidRPr="00467F34">
        <w:rPr>
          <w:sz w:val="24"/>
          <w:szCs w:val="24"/>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C03EEE" w:rsidRPr="00467F34" w:rsidRDefault="00C03EEE" w:rsidP="003A190D">
      <w:pPr>
        <w:spacing w:after="0" w:line="276" w:lineRule="auto"/>
        <w:jc w:val="both"/>
        <w:rPr>
          <w:sz w:val="24"/>
          <w:szCs w:val="24"/>
        </w:rPr>
      </w:pPr>
      <w:r w:rsidRPr="00467F34">
        <w:rPr>
          <w:sz w:val="24"/>
          <w:szCs w:val="24"/>
        </w:rPr>
        <w:t>α) κράτος-μέλος της Ένωσης,</w:t>
      </w:r>
    </w:p>
    <w:p w:rsidR="00C03EEE" w:rsidRPr="00467F34" w:rsidRDefault="00C03EEE" w:rsidP="003A190D">
      <w:pPr>
        <w:spacing w:after="0" w:line="276" w:lineRule="auto"/>
        <w:jc w:val="both"/>
        <w:rPr>
          <w:sz w:val="24"/>
          <w:szCs w:val="24"/>
        </w:rPr>
      </w:pPr>
      <w:r w:rsidRPr="00467F34">
        <w:rPr>
          <w:sz w:val="24"/>
          <w:szCs w:val="24"/>
        </w:rPr>
        <w:t>β) κράτος-μέλος του Ευρωπαϊκού Οικονομικού Χώρου (Ε.Ο.Χ.),</w:t>
      </w:r>
    </w:p>
    <w:p w:rsidR="00C03EEE" w:rsidRPr="00467F34" w:rsidRDefault="00C03EEE" w:rsidP="003A190D">
      <w:pPr>
        <w:spacing w:after="0" w:line="276" w:lineRule="auto"/>
        <w:jc w:val="both"/>
        <w:rPr>
          <w:sz w:val="24"/>
          <w:szCs w:val="24"/>
        </w:rPr>
      </w:pPr>
      <w:r w:rsidRPr="00467F34">
        <w:rPr>
          <w:sz w:val="24"/>
          <w:szCs w:val="24"/>
        </w:rPr>
        <w:t xml:space="preserve">γ) </w:t>
      </w:r>
      <w:r w:rsidRPr="00403044">
        <w:rPr>
          <w:sz w:val="24"/>
          <w:szCs w:val="24"/>
        </w:rPr>
        <w:t>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r w:rsidRPr="00467F34">
        <w:rPr>
          <w:sz w:val="24"/>
          <w:szCs w:val="24"/>
        </w:rPr>
        <w:t xml:space="preserve"> </w:t>
      </w:r>
    </w:p>
    <w:p w:rsidR="00C03EEE" w:rsidRPr="00467F34" w:rsidRDefault="00C03EEE" w:rsidP="003A190D">
      <w:pPr>
        <w:spacing w:after="0" w:line="276" w:lineRule="auto"/>
        <w:jc w:val="both"/>
        <w:rPr>
          <w:b/>
          <w:bCs/>
          <w:sz w:val="24"/>
          <w:szCs w:val="24"/>
        </w:rPr>
      </w:pPr>
      <w:r w:rsidRPr="00467F34">
        <w:rPr>
          <w:sz w:val="24"/>
          <w:szCs w:val="24"/>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C03EEE" w:rsidRPr="00467F34" w:rsidRDefault="00C03EEE" w:rsidP="003A190D">
      <w:pPr>
        <w:spacing w:after="0" w:line="276" w:lineRule="auto"/>
        <w:jc w:val="both"/>
        <w:rPr>
          <w:sz w:val="24"/>
          <w:szCs w:val="24"/>
        </w:rPr>
      </w:pPr>
      <w:r w:rsidRPr="00467F34">
        <w:rPr>
          <w:b/>
          <w:bCs/>
          <w:sz w:val="24"/>
          <w:szCs w:val="24"/>
        </w:rPr>
        <w:t>2.</w:t>
      </w:r>
      <w:r w:rsidRPr="00467F34">
        <w:rPr>
          <w:sz w:val="24"/>
          <w:szCs w:val="24"/>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890DA7" w:rsidRPr="00467F34">
        <w:rPr>
          <w:sz w:val="24"/>
          <w:szCs w:val="24"/>
        </w:rPr>
        <w:t xml:space="preserve"> </w:t>
      </w:r>
      <w:r w:rsidRPr="00467F34">
        <w:rPr>
          <w:sz w:val="24"/>
          <w:szCs w:val="24"/>
        </w:rPr>
        <w:t xml:space="preserve">Η </w:t>
      </w:r>
      <w:proofErr w:type="spellStart"/>
      <w:r w:rsidRPr="00467F34">
        <w:rPr>
          <w:sz w:val="24"/>
          <w:szCs w:val="24"/>
        </w:rPr>
        <w:t>ΒτΕ</w:t>
      </w:r>
      <w:proofErr w:type="spellEnd"/>
      <w:r w:rsidRPr="00467F34">
        <w:rPr>
          <w:sz w:val="24"/>
          <w:szCs w:val="24"/>
        </w:rPr>
        <w:t xml:space="preserve"> </w:t>
      </w:r>
      <w:r w:rsidRPr="00467F34">
        <w:rPr>
          <w:i/>
          <w:iCs/>
          <w:color w:val="5B9BD5"/>
          <w:sz w:val="24"/>
          <w:szCs w:val="24"/>
        </w:rPr>
        <w:t xml:space="preserve"> </w:t>
      </w:r>
      <w:r w:rsidRPr="00467F34">
        <w:rPr>
          <w:sz w:val="24"/>
          <w:szCs w:val="24"/>
        </w:rPr>
        <w:t>μπορεί να απαιτήσει από τις ενώσεις οικονομικών φορέων να περιβληθούν συγκεκριμένη νομική μορφή, εφόσον τους ανατεθεί η σύμβαση.</w:t>
      </w:r>
    </w:p>
    <w:p w:rsidR="00AD12FB" w:rsidRPr="00467F34" w:rsidRDefault="00C03EEE" w:rsidP="003A190D">
      <w:pPr>
        <w:spacing w:after="0" w:line="276" w:lineRule="auto"/>
        <w:jc w:val="both"/>
        <w:rPr>
          <w:sz w:val="24"/>
          <w:szCs w:val="24"/>
        </w:rPr>
      </w:pPr>
      <w:r w:rsidRPr="00467F34">
        <w:rPr>
          <w:rFonts w:eastAsia="Calibri"/>
          <w:i/>
          <w:iCs/>
          <w:color w:val="0070C0"/>
          <w:sz w:val="24"/>
          <w:szCs w:val="24"/>
        </w:rPr>
        <w:t xml:space="preserve"> </w:t>
      </w:r>
      <w:r w:rsidRPr="00467F34">
        <w:rPr>
          <w:b/>
          <w:bCs/>
          <w:sz w:val="24"/>
          <w:szCs w:val="24"/>
        </w:rPr>
        <w:t>3.</w:t>
      </w:r>
      <w:r w:rsidRPr="00467F34">
        <w:rPr>
          <w:sz w:val="24"/>
          <w:szCs w:val="24"/>
        </w:rPr>
        <w:t xml:space="preserve"> Στις περιπτώσεις υποβολής προσφοράς από ένωση οικονομικών φορέων, όλα τα μέλη της ευθύνονται έναντι της </w:t>
      </w:r>
      <w:r w:rsidR="00B048B0">
        <w:rPr>
          <w:color w:val="000000"/>
          <w:sz w:val="24"/>
          <w:szCs w:val="24"/>
        </w:rPr>
        <w:t>Βουλής των Ελλήνων</w:t>
      </w:r>
      <w:r w:rsidRPr="00467F34">
        <w:rPr>
          <w:sz w:val="24"/>
          <w:szCs w:val="24"/>
        </w:rPr>
        <w:t xml:space="preserve"> αλληλέγγυα και εις </w:t>
      </w:r>
      <w:proofErr w:type="spellStart"/>
      <w:r w:rsidRPr="00467F34">
        <w:rPr>
          <w:sz w:val="24"/>
          <w:szCs w:val="24"/>
        </w:rPr>
        <w:t>ολόκληρον</w:t>
      </w:r>
      <w:proofErr w:type="spellEnd"/>
      <w:r w:rsidRPr="00467F34">
        <w:rPr>
          <w:sz w:val="24"/>
          <w:szCs w:val="24"/>
        </w:rPr>
        <w:t>.</w:t>
      </w:r>
    </w:p>
    <w:p w:rsidR="00890DA7" w:rsidRPr="00890DA7" w:rsidRDefault="00890DA7" w:rsidP="008B7018">
      <w:pPr>
        <w:pStyle w:val="3"/>
        <w:spacing w:before="0" w:line="360" w:lineRule="auto"/>
        <w:jc w:val="both"/>
        <w:rPr>
          <w:b/>
          <w:u w:val="single"/>
        </w:rPr>
      </w:pPr>
      <w:bookmarkStart w:id="41" w:name="_Toc175128"/>
      <w:bookmarkStart w:id="42" w:name="_Toc2852955"/>
      <w:r w:rsidRPr="00890DA7">
        <w:rPr>
          <w:b/>
          <w:u w:val="single"/>
        </w:rPr>
        <w:t>2.2.2</w:t>
      </w:r>
      <w:r w:rsidRPr="00890DA7">
        <w:rPr>
          <w:b/>
          <w:u w:val="single"/>
        </w:rPr>
        <w:tab/>
        <w:t>Εγγύηση συμμετοχής</w:t>
      </w:r>
      <w:bookmarkEnd w:id="41"/>
      <w:bookmarkEnd w:id="42"/>
    </w:p>
    <w:p w:rsidR="000F3919" w:rsidRPr="00497311" w:rsidRDefault="000F3919" w:rsidP="003A190D">
      <w:pPr>
        <w:suppressAutoHyphens/>
        <w:spacing w:after="0" w:line="276" w:lineRule="auto"/>
        <w:jc w:val="both"/>
        <w:rPr>
          <w:sz w:val="24"/>
          <w:szCs w:val="24"/>
        </w:rPr>
      </w:pPr>
      <w:bookmarkStart w:id="43" w:name="_Toc175129"/>
      <w:r w:rsidRPr="000F3919">
        <w:rPr>
          <w:b/>
          <w:bCs/>
          <w:sz w:val="24"/>
          <w:szCs w:val="24"/>
        </w:rPr>
        <w:t xml:space="preserve">2.2.2.1. </w:t>
      </w:r>
      <w:r w:rsidRPr="000F3919">
        <w:rPr>
          <w:sz w:val="24"/>
          <w:szCs w:val="24"/>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497311">
        <w:rPr>
          <w:sz w:val="24"/>
          <w:szCs w:val="24"/>
          <w:u w:val="single"/>
        </w:rPr>
        <w:t>εγγυητική επιστολή συμμετοχής, που ανέρχεται στο ποσό των τετρακοσίων σαράντα Ευρώ (</w:t>
      </w:r>
      <w:r w:rsidRPr="00497311">
        <w:rPr>
          <w:b/>
          <w:sz w:val="24"/>
          <w:szCs w:val="24"/>
          <w:u w:val="single"/>
        </w:rPr>
        <w:t xml:space="preserve">440,00 </w:t>
      </w:r>
      <w:r w:rsidRPr="00497311">
        <w:rPr>
          <w:rFonts w:eastAsia="Times New Roman" w:cs="Calibri"/>
          <w:b/>
          <w:i/>
          <w:sz w:val="24"/>
          <w:szCs w:val="24"/>
          <w:u w:val="single"/>
          <w:lang w:eastAsia="zh-CN"/>
        </w:rPr>
        <w:t>€</w:t>
      </w:r>
      <w:r w:rsidRPr="00497311">
        <w:rPr>
          <w:rFonts w:eastAsia="Times New Roman" w:cs="Calibri"/>
          <w:sz w:val="24"/>
          <w:szCs w:val="24"/>
          <w:u w:val="single"/>
          <w:lang w:eastAsia="zh-CN"/>
        </w:rPr>
        <w:t xml:space="preserve">) </w:t>
      </w:r>
      <w:r w:rsidRPr="00497311">
        <w:rPr>
          <w:sz w:val="24"/>
          <w:szCs w:val="24"/>
          <w:u w:val="single"/>
        </w:rPr>
        <w:t>ευρώ</w:t>
      </w:r>
      <w:r w:rsidRPr="000F3919">
        <w:rPr>
          <w:sz w:val="24"/>
          <w:szCs w:val="24"/>
        </w:rPr>
        <w:t>, που αντιστοιχεί στο 2% της προϋπολογισθείσας αξίας της σύμβαση χωρίς τον ΦΠΑ.</w:t>
      </w:r>
      <w:r w:rsidR="00497311" w:rsidRPr="00497311">
        <w:rPr>
          <w:sz w:val="24"/>
          <w:szCs w:val="24"/>
        </w:rPr>
        <w:t xml:space="preserve"> </w:t>
      </w:r>
      <w:r w:rsidR="00497311" w:rsidRPr="007F6730">
        <w:rPr>
          <w:sz w:val="24"/>
          <w:szCs w:val="24"/>
        </w:rPr>
        <w:t>(</w:t>
      </w:r>
      <w:r w:rsidR="00497311" w:rsidRPr="00497311">
        <w:rPr>
          <w:i/>
          <w:iCs/>
          <w:sz w:val="24"/>
          <w:szCs w:val="24"/>
        </w:rPr>
        <w:t>Σχετικό</w:t>
      </w:r>
      <w:r w:rsidRPr="00497311">
        <w:rPr>
          <w:i/>
          <w:iCs/>
          <w:sz w:val="24"/>
          <w:szCs w:val="24"/>
        </w:rPr>
        <w:t xml:space="preserve"> το υπόδειγμα στο </w:t>
      </w:r>
      <w:r w:rsidRPr="003A190D">
        <w:rPr>
          <w:b/>
          <w:i/>
          <w:iCs/>
          <w:sz w:val="24"/>
          <w:szCs w:val="24"/>
        </w:rPr>
        <w:t>ΠΑΡΑΡΤΗΜΑ</w:t>
      </w:r>
      <w:r w:rsidR="00497311" w:rsidRPr="003A190D">
        <w:rPr>
          <w:b/>
          <w:i/>
          <w:iCs/>
          <w:sz w:val="24"/>
          <w:szCs w:val="24"/>
        </w:rPr>
        <w:t xml:space="preserve"> </w:t>
      </w:r>
      <w:r w:rsidR="00497311" w:rsidRPr="003A190D">
        <w:rPr>
          <w:b/>
          <w:i/>
          <w:iCs/>
          <w:sz w:val="24"/>
          <w:szCs w:val="24"/>
          <w:lang w:val="en-US"/>
        </w:rPr>
        <w:t>IV</w:t>
      </w:r>
      <w:r w:rsidR="00497311" w:rsidRPr="007F6730">
        <w:rPr>
          <w:i/>
          <w:iCs/>
          <w:sz w:val="24"/>
          <w:szCs w:val="24"/>
        </w:rPr>
        <w:t>)</w:t>
      </w:r>
      <w:r w:rsidRPr="00497311">
        <w:rPr>
          <w:i/>
          <w:iCs/>
          <w:sz w:val="24"/>
          <w:szCs w:val="24"/>
        </w:rPr>
        <w:t xml:space="preserve">  </w:t>
      </w:r>
    </w:p>
    <w:p w:rsidR="000F3919" w:rsidRPr="000F3919" w:rsidRDefault="000F3919" w:rsidP="003A190D">
      <w:pPr>
        <w:spacing w:after="0" w:line="276" w:lineRule="auto"/>
        <w:jc w:val="both"/>
        <w:rPr>
          <w:sz w:val="24"/>
          <w:szCs w:val="24"/>
        </w:rPr>
      </w:pPr>
      <w:r w:rsidRPr="000F3919">
        <w:rPr>
          <w:sz w:val="24"/>
          <w:szCs w:val="24"/>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0F3919" w:rsidRPr="000F3919" w:rsidRDefault="000F3919" w:rsidP="003A190D">
      <w:pPr>
        <w:spacing w:after="0" w:line="276" w:lineRule="auto"/>
        <w:jc w:val="both"/>
        <w:rPr>
          <w:sz w:val="24"/>
          <w:szCs w:val="24"/>
        </w:rPr>
      </w:pPr>
      <w:r w:rsidRPr="000F3919">
        <w:rPr>
          <w:bCs/>
          <w:sz w:val="24"/>
          <w:szCs w:val="24"/>
        </w:rPr>
        <w:t>Η εγγύηση συμμετοχής πρέπει να ισχύει τουλάχιστον για τριάντα (30) ημέρες μετά τη λήξη του χρόνου ισχύος της προσφοράς του άρθρου 2.3.</w:t>
      </w:r>
      <w:r w:rsidR="00170B67" w:rsidRPr="00170B67">
        <w:rPr>
          <w:bCs/>
          <w:sz w:val="24"/>
          <w:szCs w:val="24"/>
        </w:rPr>
        <w:t>5</w:t>
      </w:r>
      <w:r w:rsidRPr="000F3919">
        <w:rPr>
          <w:bCs/>
          <w:sz w:val="24"/>
          <w:szCs w:val="24"/>
        </w:rPr>
        <w:t xml:space="preserve"> της παρούσας</w:t>
      </w:r>
      <w:r w:rsidR="00A302D8">
        <w:rPr>
          <w:bCs/>
          <w:sz w:val="24"/>
          <w:szCs w:val="24"/>
        </w:rPr>
        <w:t>, α</w:t>
      </w:r>
      <w:r w:rsidRPr="000F3919">
        <w:rPr>
          <w:bCs/>
          <w:sz w:val="24"/>
          <w:szCs w:val="24"/>
        </w:rPr>
        <w:t>λλ</w:t>
      </w:r>
      <w:r w:rsidR="00A302D8">
        <w:rPr>
          <w:bCs/>
          <w:sz w:val="24"/>
          <w:szCs w:val="24"/>
        </w:rPr>
        <w:t>ιώ</w:t>
      </w:r>
      <w:r w:rsidRPr="000F3919">
        <w:rPr>
          <w:bCs/>
          <w:sz w:val="24"/>
          <w:szCs w:val="24"/>
        </w:rPr>
        <w:t xml:space="preserve">ς η προσφορά απορρίπτεται. Η </w:t>
      </w:r>
      <w:r w:rsidR="00B268FB">
        <w:rPr>
          <w:bCs/>
          <w:sz w:val="24"/>
          <w:szCs w:val="24"/>
        </w:rPr>
        <w:t>Βουλή των Ελλήνων</w:t>
      </w:r>
      <w:r w:rsidRPr="000F3919">
        <w:rPr>
          <w:bCs/>
          <w:sz w:val="24"/>
          <w:szCs w:val="24"/>
        </w:rPr>
        <w:t xml:space="preserve">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0F3919" w:rsidRPr="000F3919" w:rsidRDefault="000F3919" w:rsidP="00A363B6">
      <w:pPr>
        <w:spacing w:after="0" w:line="276" w:lineRule="auto"/>
        <w:jc w:val="both"/>
        <w:rPr>
          <w:sz w:val="24"/>
          <w:szCs w:val="24"/>
        </w:rPr>
      </w:pPr>
      <w:r w:rsidRPr="000F3919">
        <w:rPr>
          <w:b/>
          <w:bCs/>
          <w:sz w:val="24"/>
          <w:szCs w:val="24"/>
        </w:rPr>
        <w:t>2.2.2.2.</w:t>
      </w:r>
      <w:r w:rsidRPr="000F3919">
        <w:rPr>
          <w:b/>
          <w:sz w:val="24"/>
          <w:szCs w:val="24"/>
        </w:rPr>
        <w:t xml:space="preserve"> </w:t>
      </w:r>
      <w:r w:rsidRPr="000F3919">
        <w:rPr>
          <w:sz w:val="24"/>
          <w:szCs w:val="24"/>
        </w:rPr>
        <w:t xml:space="preserve">Η εγγύηση συμμετοχής επιστρέφεται στον ανάδοχο με την προσκόμιση της εγγύησης καλής </w:t>
      </w:r>
      <w:r w:rsidRPr="000F3919">
        <w:rPr>
          <w:bCs/>
          <w:sz w:val="24"/>
          <w:szCs w:val="24"/>
        </w:rPr>
        <w:t xml:space="preserve">εκτέλεσης. </w:t>
      </w:r>
      <w:r w:rsidRPr="000F3919">
        <w:rPr>
          <w:sz w:val="24"/>
          <w:szCs w:val="24"/>
        </w:rPr>
        <w:t>Η εγγύηση συμμετοχής επιστρέφεται στους λοιπούς προσφέροντες, σύμφωνα με τα ειδικότερα οριζόμενα στο άρθρο 72 του ν. 4412/2016</w:t>
      </w:r>
      <w:r w:rsidR="00B268FB" w:rsidRPr="00A008F0">
        <w:rPr>
          <w:sz w:val="24"/>
          <w:szCs w:val="24"/>
        </w:rPr>
        <w:t>,</w:t>
      </w:r>
      <w:r w:rsidRPr="00A008F0">
        <w:rPr>
          <w:sz w:val="24"/>
          <w:szCs w:val="24"/>
        </w:rPr>
        <w:t xml:space="preserve"> όπως </w:t>
      </w:r>
      <w:r w:rsidR="00CD5081">
        <w:rPr>
          <w:sz w:val="24"/>
          <w:szCs w:val="24"/>
        </w:rPr>
        <w:t>ισχύει</w:t>
      </w:r>
      <w:r w:rsidRPr="00A008F0">
        <w:rPr>
          <w:sz w:val="24"/>
          <w:szCs w:val="24"/>
        </w:rPr>
        <w:t>.</w:t>
      </w:r>
    </w:p>
    <w:p w:rsidR="000F3919" w:rsidRPr="000F3919" w:rsidRDefault="000F3919" w:rsidP="00A363B6">
      <w:pPr>
        <w:spacing w:after="0" w:line="276" w:lineRule="auto"/>
        <w:jc w:val="both"/>
        <w:rPr>
          <w:sz w:val="24"/>
          <w:szCs w:val="24"/>
        </w:rPr>
      </w:pPr>
      <w:r w:rsidRPr="000F3919">
        <w:rPr>
          <w:b/>
          <w:sz w:val="24"/>
          <w:szCs w:val="24"/>
        </w:rPr>
        <w:t>2.2.2.3.</w:t>
      </w:r>
      <w:r w:rsidRPr="000F3919">
        <w:rPr>
          <w:sz w:val="24"/>
          <w:szCs w:val="24"/>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D24869" w:rsidRPr="00D24869" w:rsidRDefault="00D24869" w:rsidP="008B7018">
      <w:pPr>
        <w:pStyle w:val="3"/>
        <w:spacing w:before="0" w:line="360" w:lineRule="auto"/>
        <w:jc w:val="both"/>
        <w:rPr>
          <w:b/>
          <w:u w:val="single"/>
        </w:rPr>
      </w:pPr>
      <w:bookmarkStart w:id="44" w:name="_Toc2852956"/>
      <w:r w:rsidRPr="00D24869">
        <w:rPr>
          <w:b/>
          <w:u w:val="single"/>
        </w:rPr>
        <w:t>2.2.3</w:t>
      </w:r>
      <w:r w:rsidRPr="00D24869">
        <w:rPr>
          <w:b/>
          <w:u w:val="single"/>
        </w:rPr>
        <w:tab/>
        <w:t>Λόγοι αποκλεισμού</w:t>
      </w:r>
      <w:bookmarkEnd w:id="43"/>
      <w:bookmarkEnd w:id="44"/>
      <w:r w:rsidRPr="00D24869">
        <w:rPr>
          <w:b/>
          <w:u w:val="single"/>
        </w:rPr>
        <w:t xml:space="preserve"> </w:t>
      </w:r>
    </w:p>
    <w:p w:rsidR="00D24869" w:rsidRPr="004A246D" w:rsidRDefault="00D24869" w:rsidP="00A363B6">
      <w:pPr>
        <w:spacing w:after="0" w:line="276" w:lineRule="auto"/>
        <w:jc w:val="both"/>
        <w:rPr>
          <w:sz w:val="24"/>
          <w:szCs w:val="24"/>
        </w:rPr>
      </w:pPr>
      <w:r w:rsidRPr="004A246D">
        <w:rPr>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24869" w:rsidRPr="00983474" w:rsidRDefault="00D24869" w:rsidP="00A363B6">
      <w:pPr>
        <w:spacing w:after="0" w:line="276" w:lineRule="auto"/>
        <w:jc w:val="both"/>
        <w:rPr>
          <w:sz w:val="24"/>
          <w:szCs w:val="24"/>
        </w:rPr>
      </w:pPr>
      <w:r>
        <w:rPr>
          <w:b/>
          <w:bCs/>
        </w:rPr>
        <w:lastRenderedPageBreak/>
        <w:t>2.2.3.1</w:t>
      </w:r>
      <w:r w:rsidRPr="00983474">
        <w:rPr>
          <w:b/>
          <w:bCs/>
          <w:sz w:val="24"/>
          <w:szCs w:val="24"/>
        </w:rPr>
        <w:t xml:space="preserve">. </w:t>
      </w:r>
      <w:r w:rsidRPr="00983474">
        <w:rPr>
          <w:sz w:val="24"/>
          <w:szCs w:val="24"/>
        </w:rPr>
        <w:t xml:space="preserve"> Όταν υπάρχει σε βάρος του αμετάκλητη καταδικαστική απόφαση για έναν από τους ακόλουθους λόγους: </w:t>
      </w:r>
    </w:p>
    <w:p w:rsidR="00D24869" w:rsidRPr="00983474" w:rsidRDefault="00D24869" w:rsidP="00A363B6">
      <w:pPr>
        <w:spacing w:after="0" w:line="276" w:lineRule="auto"/>
        <w:jc w:val="both"/>
        <w:rPr>
          <w:sz w:val="24"/>
          <w:szCs w:val="24"/>
        </w:rPr>
      </w:pPr>
      <w:r w:rsidRPr="00983474">
        <w:rPr>
          <w:sz w:val="24"/>
          <w:szCs w:val="24"/>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D24869" w:rsidRPr="00983474" w:rsidRDefault="00D24869" w:rsidP="00A363B6">
      <w:pPr>
        <w:spacing w:after="0" w:line="276" w:lineRule="auto"/>
        <w:jc w:val="both"/>
        <w:rPr>
          <w:sz w:val="24"/>
          <w:szCs w:val="24"/>
        </w:rPr>
      </w:pPr>
      <w:r w:rsidRPr="00983474">
        <w:rPr>
          <w:sz w:val="24"/>
          <w:szCs w:val="24"/>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D24869" w:rsidRPr="00983474" w:rsidRDefault="00D24869" w:rsidP="00A363B6">
      <w:pPr>
        <w:spacing w:after="0" w:line="276" w:lineRule="auto"/>
        <w:jc w:val="both"/>
        <w:rPr>
          <w:sz w:val="24"/>
          <w:szCs w:val="24"/>
        </w:rPr>
      </w:pPr>
      <w:r w:rsidRPr="00983474">
        <w:rPr>
          <w:sz w:val="24"/>
          <w:szCs w:val="24"/>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D24869" w:rsidRPr="00983474" w:rsidRDefault="00D24869" w:rsidP="00A363B6">
      <w:pPr>
        <w:spacing w:after="0" w:line="276" w:lineRule="auto"/>
        <w:jc w:val="both"/>
        <w:rPr>
          <w:sz w:val="24"/>
          <w:szCs w:val="24"/>
        </w:rPr>
      </w:pPr>
      <w:r w:rsidRPr="00983474">
        <w:rPr>
          <w:sz w:val="24"/>
          <w:szCs w:val="24"/>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D24869" w:rsidRPr="00983474" w:rsidRDefault="00D24869" w:rsidP="00A363B6">
      <w:pPr>
        <w:spacing w:after="0" w:line="276" w:lineRule="auto"/>
        <w:jc w:val="both"/>
        <w:rPr>
          <w:sz w:val="24"/>
          <w:szCs w:val="24"/>
        </w:rPr>
      </w:pPr>
      <w:r w:rsidRPr="00983474">
        <w:rPr>
          <w:sz w:val="24"/>
          <w:szCs w:val="24"/>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D24869" w:rsidRPr="00983474" w:rsidRDefault="00D24869" w:rsidP="00A363B6">
      <w:pPr>
        <w:spacing w:after="0" w:line="276" w:lineRule="auto"/>
        <w:jc w:val="both"/>
        <w:rPr>
          <w:sz w:val="24"/>
          <w:szCs w:val="24"/>
        </w:rPr>
      </w:pPr>
      <w:proofErr w:type="spellStart"/>
      <w:r w:rsidRPr="00983474">
        <w:rPr>
          <w:sz w:val="24"/>
          <w:szCs w:val="24"/>
        </w:rPr>
        <w:t>στ</w:t>
      </w:r>
      <w:proofErr w:type="spellEnd"/>
      <w:r w:rsidRPr="00983474">
        <w:rPr>
          <w:sz w:val="24"/>
          <w:szCs w:val="24"/>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D24869" w:rsidRPr="00983474" w:rsidRDefault="00D24869" w:rsidP="00A363B6">
      <w:pPr>
        <w:spacing w:after="0" w:line="276" w:lineRule="auto"/>
        <w:jc w:val="both"/>
        <w:rPr>
          <w:sz w:val="24"/>
          <w:szCs w:val="24"/>
        </w:rPr>
      </w:pPr>
      <w:r w:rsidRPr="00983474">
        <w:rPr>
          <w:sz w:val="24"/>
          <w:szCs w:val="24"/>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D24869" w:rsidRPr="00983474" w:rsidRDefault="00D24869" w:rsidP="00A363B6">
      <w:pPr>
        <w:spacing w:after="0" w:line="276" w:lineRule="auto"/>
        <w:jc w:val="both"/>
        <w:rPr>
          <w:sz w:val="24"/>
          <w:szCs w:val="24"/>
        </w:rPr>
      </w:pPr>
      <w:r w:rsidRPr="00983474">
        <w:rPr>
          <w:sz w:val="24"/>
          <w:szCs w:val="24"/>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D24869" w:rsidRPr="00983474" w:rsidRDefault="00D24869" w:rsidP="00A363B6">
      <w:pPr>
        <w:spacing w:after="0" w:line="276" w:lineRule="auto"/>
        <w:jc w:val="both"/>
        <w:rPr>
          <w:sz w:val="24"/>
          <w:szCs w:val="24"/>
        </w:rPr>
      </w:pPr>
      <w:r w:rsidRPr="00983474">
        <w:rPr>
          <w:sz w:val="24"/>
          <w:szCs w:val="24"/>
        </w:rPr>
        <w:lastRenderedPageBreak/>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D24869" w:rsidRPr="00983474" w:rsidRDefault="00D24869" w:rsidP="00A363B6">
      <w:pPr>
        <w:spacing w:after="0" w:line="276" w:lineRule="auto"/>
        <w:jc w:val="both"/>
        <w:rPr>
          <w:sz w:val="24"/>
          <w:szCs w:val="24"/>
        </w:rPr>
      </w:pPr>
      <w:r w:rsidRPr="00983474">
        <w:rPr>
          <w:sz w:val="24"/>
          <w:szCs w:val="24"/>
        </w:rPr>
        <w:t>Στις περιπτώσεις Συνεταιρισμών, η υποχρέωση του προηγούμενου εδαφίου αφορά στα μέλη του Διοικητικού Συμβουλίου.</w:t>
      </w:r>
    </w:p>
    <w:p w:rsidR="00D24869" w:rsidRPr="00983474" w:rsidRDefault="00D24869" w:rsidP="00A363B6">
      <w:pPr>
        <w:spacing w:after="0" w:line="276" w:lineRule="auto"/>
        <w:jc w:val="both"/>
        <w:rPr>
          <w:sz w:val="24"/>
          <w:szCs w:val="24"/>
        </w:rPr>
      </w:pPr>
      <w:r w:rsidRPr="00983474">
        <w:rPr>
          <w:sz w:val="24"/>
          <w:szCs w:val="24"/>
        </w:rPr>
        <w:t>Σε όλες τις υπόλοιπες περιπτώσεις νομικών προσώπων, η υποχρέωση των προηγούμενων εδαφίων αφορά στους νόμιμους εκπροσώπους τους.</w:t>
      </w:r>
    </w:p>
    <w:p w:rsidR="00D24869" w:rsidRPr="00F2198B" w:rsidRDefault="00D24869" w:rsidP="00A363B6">
      <w:pPr>
        <w:spacing w:after="0" w:line="276" w:lineRule="auto"/>
        <w:jc w:val="both"/>
        <w:rPr>
          <w:bCs/>
          <w:sz w:val="24"/>
          <w:szCs w:val="24"/>
        </w:rPr>
      </w:pPr>
      <w:r w:rsidRPr="00F2198B">
        <w:rPr>
          <w:sz w:val="24"/>
          <w:szCs w:val="24"/>
        </w:rPr>
        <w:t>Εάν στις ως άνω περιπτώσεις (α) έως (</w:t>
      </w:r>
      <w:proofErr w:type="spellStart"/>
      <w:r w:rsidRPr="00F2198B">
        <w:rPr>
          <w:sz w:val="24"/>
          <w:szCs w:val="24"/>
        </w:rPr>
        <w:t>στ</w:t>
      </w:r>
      <w:proofErr w:type="spellEnd"/>
      <w:r w:rsidRPr="00F2198B">
        <w:rPr>
          <w:sz w:val="24"/>
          <w:szCs w:val="24"/>
        </w:rPr>
        <w:t xml:space="preserve">) η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AD12FB" w:rsidRPr="00983474" w:rsidRDefault="00AD12FB" w:rsidP="00A363B6">
      <w:pPr>
        <w:spacing w:after="0" w:line="276" w:lineRule="auto"/>
        <w:jc w:val="both"/>
        <w:rPr>
          <w:sz w:val="24"/>
          <w:szCs w:val="24"/>
        </w:rPr>
      </w:pPr>
      <w:r w:rsidRPr="00983474">
        <w:rPr>
          <w:b/>
          <w:bCs/>
          <w:sz w:val="24"/>
          <w:szCs w:val="24"/>
        </w:rPr>
        <w:t>2.2.3.2.</w:t>
      </w:r>
      <w:r w:rsidRPr="00983474">
        <w:rPr>
          <w:sz w:val="24"/>
          <w:szCs w:val="24"/>
        </w:rPr>
        <w:t xml:space="preserve"> Στις ακόλουθες περιπτώσεις:</w:t>
      </w:r>
    </w:p>
    <w:p w:rsidR="00AD12FB" w:rsidRPr="00983474" w:rsidRDefault="00AD12FB" w:rsidP="00A363B6">
      <w:pPr>
        <w:spacing w:after="0" w:line="276" w:lineRule="auto"/>
        <w:jc w:val="both"/>
        <w:rPr>
          <w:sz w:val="24"/>
          <w:szCs w:val="24"/>
        </w:rPr>
      </w:pPr>
      <w:r w:rsidRPr="00983474">
        <w:rPr>
          <w:sz w:val="24"/>
          <w:szCs w:val="24"/>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AD12FB" w:rsidRPr="00983474" w:rsidRDefault="00AD12FB" w:rsidP="00A363B6">
      <w:pPr>
        <w:spacing w:after="0" w:line="276" w:lineRule="auto"/>
        <w:jc w:val="both"/>
        <w:rPr>
          <w:sz w:val="24"/>
          <w:szCs w:val="24"/>
        </w:rPr>
      </w:pPr>
      <w:r w:rsidRPr="00983474">
        <w:rPr>
          <w:sz w:val="24"/>
          <w:szCs w:val="24"/>
        </w:rPr>
        <w:t xml:space="preserve">β) όταν η </w:t>
      </w:r>
      <w:r w:rsidR="00B048B0">
        <w:rPr>
          <w:color w:val="000000"/>
          <w:sz w:val="24"/>
          <w:szCs w:val="24"/>
        </w:rPr>
        <w:t>Βουλή των Ελλήνων</w:t>
      </w:r>
      <w:r w:rsidR="00B048B0" w:rsidRPr="00983474">
        <w:rPr>
          <w:sz w:val="24"/>
          <w:szCs w:val="24"/>
        </w:rPr>
        <w:t xml:space="preserve"> </w:t>
      </w:r>
      <w:r w:rsidRPr="00983474">
        <w:rPr>
          <w:sz w:val="24"/>
          <w:szCs w:val="24"/>
        </w:rPr>
        <w:t>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917B08" w:rsidRPr="00983474" w:rsidRDefault="00AD12FB" w:rsidP="00A363B6">
      <w:pPr>
        <w:spacing w:after="0" w:line="276" w:lineRule="auto"/>
        <w:jc w:val="both"/>
        <w:rPr>
          <w:sz w:val="24"/>
          <w:szCs w:val="24"/>
        </w:rPr>
      </w:pPr>
      <w:r w:rsidRPr="00983474">
        <w:rPr>
          <w:sz w:val="24"/>
          <w:szCs w:val="24"/>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00917B08" w:rsidRPr="00983474">
        <w:rPr>
          <w:sz w:val="24"/>
          <w:szCs w:val="24"/>
        </w:rPr>
        <w:t xml:space="preserve"> </w:t>
      </w:r>
    </w:p>
    <w:p w:rsidR="00AD12FB" w:rsidRPr="00983474" w:rsidRDefault="00917B08" w:rsidP="00A363B6">
      <w:pPr>
        <w:spacing w:after="0" w:line="276" w:lineRule="auto"/>
        <w:jc w:val="both"/>
        <w:rPr>
          <w:sz w:val="24"/>
          <w:szCs w:val="24"/>
        </w:rPr>
      </w:pPr>
      <w:r w:rsidRPr="00983474">
        <w:rPr>
          <w:rFonts w:ascii="Calibri" w:eastAsia="Calibri" w:hAnsi="Calibri" w:cs="Times New Roman"/>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D12FB" w:rsidRPr="00983474" w:rsidRDefault="00AD12FB" w:rsidP="00A363B6">
      <w:pPr>
        <w:pStyle w:val="aa"/>
        <w:spacing w:after="0" w:line="276" w:lineRule="auto"/>
        <w:rPr>
          <w:sz w:val="24"/>
          <w:lang w:val="el-GR"/>
        </w:rPr>
      </w:pPr>
      <w:r w:rsidRPr="00983474">
        <w:rPr>
          <w:sz w:val="24"/>
          <w:lang w:val="el-GR"/>
        </w:rPr>
        <w:t>ή/και</w:t>
      </w:r>
    </w:p>
    <w:p w:rsidR="00AD12FB" w:rsidRPr="00983474" w:rsidRDefault="00AD12FB" w:rsidP="00A363B6">
      <w:pPr>
        <w:pStyle w:val="aa"/>
        <w:spacing w:after="0" w:line="276" w:lineRule="auto"/>
        <w:rPr>
          <w:strike/>
          <w:sz w:val="24"/>
          <w:lang w:val="el-GR"/>
        </w:rPr>
      </w:pPr>
      <w:r w:rsidRPr="00983474">
        <w:rPr>
          <w:sz w:val="24"/>
          <w:lang w:val="el-GR"/>
        </w:rPr>
        <w:t xml:space="preserve">γ) η </w:t>
      </w:r>
      <w:r w:rsidR="002C600D">
        <w:rPr>
          <w:sz w:val="24"/>
          <w:lang w:val="el-GR"/>
        </w:rPr>
        <w:t>Βουλή των Ελλήνων</w:t>
      </w:r>
      <w:r w:rsidRPr="00983474">
        <w:rPr>
          <w:sz w:val="24"/>
          <w:lang w:val="el-GR"/>
        </w:rPr>
        <w:t xml:space="preserve">  γνωρίζει ή μπορεί να αποδείξει με τα κατάλληλα μέσα ότι έχουν επιβληθεί σε βάρος του </w:t>
      </w:r>
      <w:r w:rsidR="002C600D">
        <w:rPr>
          <w:sz w:val="24"/>
          <w:lang w:val="el-GR"/>
        </w:rPr>
        <w:t>υποψήφιου ανάδοχου</w:t>
      </w:r>
      <w:r w:rsidRPr="00983474">
        <w:rPr>
          <w:sz w:val="24"/>
          <w:lang w:val="el-GR"/>
        </w:rPr>
        <w:t xml:space="preserve">, μέσα σε χρονικό διάστημα δύο (2) ετών πριν από την ημερομηνία λήξης της προθεσμίας υποβολής προσφοράς: </w:t>
      </w:r>
      <w:proofErr w:type="spellStart"/>
      <w:r w:rsidRPr="00983474">
        <w:rPr>
          <w:sz w:val="24"/>
          <w:lang w:val="el-GR"/>
        </w:rPr>
        <w:t>αα</w:t>
      </w:r>
      <w:proofErr w:type="spellEnd"/>
      <w:r w:rsidRPr="00983474">
        <w:rPr>
          <w:sz w:val="24"/>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83474">
        <w:rPr>
          <w:sz w:val="24"/>
          <w:lang w:val="el-GR"/>
        </w:rPr>
        <w:t>ββ</w:t>
      </w:r>
      <w:proofErr w:type="spellEnd"/>
      <w:r w:rsidRPr="00983474">
        <w:rPr>
          <w:sz w:val="24"/>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983474">
        <w:rPr>
          <w:sz w:val="24"/>
          <w:lang w:val="el-GR"/>
        </w:rPr>
        <w:t>αα</w:t>
      </w:r>
      <w:proofErr w:type="spellEnd"/>
      <w:r w:rsidRPr="00983474">
        <w:rPr>
          <w:sz w:val="24"/>
          <w:lang w:val="el-GR"/>
        </w:rPr>
        <w:t xml:space="preserve">΄ και </w:t>
      </w:r>
      <w:proofErr w:type="spellStart"/>
      <w:r w:rsidRPr="00983474">
        <w:rPr>
          <w:sz w:val="24"/>
          <w:lang w:val="el-GR"/>
        </w:rPr>
        <w:t>ββ</w:t>
      </w:r>
      <w:proofErr w:type="spellEnd"/>
      <w:r w:rsidRPr="00983474">
        <w:rPr>
          <w:sz w:val="24"/>
          <w:lang w:val="el-GR"/>
        </w:rPr>
        <w:t xml:space="preserve">΄ κυρώσεις πρέπει να έχουν αποκτήσει τελεσίδικη και δεσμευτική ισχύ. </w:t>
      </w:r>
    </w:p>
    <w:p w:rsidR="00AD12FB" w:rsidRPr="00983474" w:rsidRDefault="00AD12FB" w:rsidP="00A363B6">
      <w:pPr>
        <w:pStyle w:val="foothanging"/>
        <w:spacing w:line="276" w:lineRule="auto"/>
        <w:ind w:left="0" w:firstLine="0"/>
        <w:rPr>
          <w:sz w:val="24"/>
          <w:szCs w:val="24"/>
          <w:lang w:val="el-GR"/>
        </w:rPr>
      </w:pPr>
      <w:r w:rsidRPr="00983474">
        <w:rPr>
          <w:b/>
          <w:bCs/>
          <w:sz w:val="24"/>
          <w:szCs w:val="24"/>
          <w:lang w:val="el-GR"/>
        </w:rPr>
        <w:t xml:space="preserve">2.2.3.3 </w:t>
      </w:r>
      <w:r w:rsidRPr="00983474">
        <w:rPr>
          <w:sz w:val="24"/>
          <w:szCs w:val="24"/>
          <w:lang w:val="el-GR"/>
        </w:rPr>
        <w:t xml:space="preserve">Κατ' εξαίρεση, επίσης, ο προσφέρων δεν αποκλείεται, όταν ο αποκλεισμός, σύμφωνα με την παράγραφο 2.2.3.2, θα ήταν σαφώς δυσανάλογος, ιδίως όταν μόνο </w:t>
      </w:r>
      <w:r w:rsidRPr="00983474">
        <w:rPr>
          <w:sz w:val="24"/>
          <w:szCs w:val="24"/>
          <w:lang w:val="el-GR"/>
        </w:rPr>
        <w:lastRenderedPageBreak/>
        <w:t xml:space="preserve">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AD12FB" w:rsidRPr="00983474" w:rsidRDefault="00AD12FB" w:rsidP="00A363B6">
      <w:pPr>
        <w:spacing w:after="0" w:line="276" w:lineRule="auto"/>
        <w:jc w:val="both"/>
        <w:rPr>
          <w:sz w:val="24"/>
          <w:szCs w:val="24"/>
        </w:rPr>
      </w:pPr>
      <w:r w:rsidRPr="00983474">
        <w:rPr>
          <w:b/>
          <w:bCs/>
          <w:sz w:val="24"/>
          <w:szCs w:val="24"/>
        </w:rPr>
        <w:t>2.2.3.4.</w:t>
      </w:r>
      <w:r w:rsidRPr="00983474">
        <w:rPr>
          <w:sz w:val="24"/>
          <w:szCs w:val="24"/>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AD12FB" w:rsidRPr="00983474" w:rsidRDefault="00AD12FB" w:rsidP="00A363B6">
      <w:pPr>
        <w:spacing w:after="0" w:line="276" w:lineRule="auto"/>
        <w:jc w:val="both"/>
        <w:rPr>
          <w:sz w:val="24"/>
          <w:szCs w:val="24"/>
        </w:rPr>
      </w:pPr>
      <w:r w:rsidRPr="00983474">
        <w:rPr>
          <w:sz w:val="24"/>
          <w:szCs w:val="24"/>
        </w:rPr>
        <w:t xml:space="preserve">(α) εάν έχει αθετήσει τις υποχρεώσεις που προβλέπονται στην παρ. 2 του άρθρου 18 του ν. 4412/2016, </w:t>
      </w:r>
    </w:p>
    <w:p w:rsidR="00AD12FB" w:rsidRPr="00983474" w:rsidRDefault="00AD12FB" w:rsidP="00A363B6">
      <w:pPr>
        <w:spacing w:after="0" w:line="276" w:lineRule="auto"/>
        <w:jc w:val="both"/>
        <w:rPr>
          <w:sz w:val="24"/>
          <w:szCs w:val="24"/>
        </w:rPr>
      </w:pPr>
      <w:r w:rsidRPr="00983474">
        <w:rPr>
          <w:sz w:val="24"/>
          <w:szCs w:val="24"/>
        </w:rPr>
        <w:t>(β) εάν τελεί υπό πτώχευση</w:t>
      </w:r>
      <w:r w:rsidRPr="00983474">
        <w:rPr>
          <w:b/>
          <w:sz w:val="24"/>
          <w:szCs w:val="24"/>
        </w:rPr>
        <w:t xml:space="preserve"> </w:t>
      </w:r>
      <w:r w:rsidRPr="00983474">
        <w:rPr>
          <w:sz w:val="24"/>
          <w:szCs w:val="24"/>
        </w:rPr>
        <w:t xml:space="preserve">ή έχει υπαχθεί σε διαδικασία εξυγίανσης ή ειδικής </w:t>
      </w:r>
      <w:r w:rsidRPr="00640E87">
        <w:rPr>
          <w:sz w:val="24"/>
          <w:szCs w:val="24"/>
        </w:rPr>
        <w:t>εκκαθάρισης</w:t>
      </w:r>
      <w:r w:rsidRPr="00983474">
        <w:rPr>
          <w:b/>
          <w:sz w:val="24"/>
          <w:szCs w:val="24"/>
        </w:rPr>
        <w:t xml:space="preserve"> </w:t>
      </w:r>
      <w:r w:rsidRPr="00983474">
        <w:rPr>
          <w:sz w:val="24"/>
          <w:szCs w:val="24"/>
        </w:rPr>
        <w:t>ή τελεί υπό αναγκαστική διαχείριση</w:t>
      </w:r>
      <w:r w:rsidRPr="00983474">
        <w:rPr>
          <w:b/>
          <w:sz w:val="24"/>
          <w:szCs w:val="24"/>
        </w:rPr>
        <w:t xml:space="preserve"> </w:t>
      </w:r>
      <w:r w:rsidRPr="00983474">
        <w:rPr>
          <w:sz w:val="24"/>
          <w:szCs w:val="24"/>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983474">
        <w:rPr>
          <w:sz w:val="24"/>
          <w:szCs w:val="24"/>
        </w:rPr>
        <w:t>προκύπτουσα</w:t>
      </w:r>
      <w:proofErr w:type="spellEnd"/>
      <w:r w:rsidRPr="00983474">
        <w:rPr>
          <w:sz w:val="24"/>
          <w:szCs w:val="24"/>
        </w:rPr>
        <w:t xml:space="preserve"> από παρόμοια διαδικασία, προβλεπόμενη σε εθνικές διατάξεις νόμου. Η </w:t>
      </w:r>
      <w:r w:rsidR="00B048B0">
        <w:rPr>
          <w:color w:val="000000"/>
          <w:sz w:val="24"/>
          <w:szCs w:val="24"/>
        </w:rPr>
        <w:t>Βουλή των Ελλήνων</w:t>
      </w:r>
      <w:r w:rsidR="00B048B0" w:rsidRPr="00983474">
        <w:rPr>
          <w:sz w:val="24"/>
          <w:szCs w:val="24"/>
        </w:rPr>
        <w:t xml:space="preserve"> </w:t>
      </w:r>
      <w:r w:rsidRPr="00983474">
        <w:rPr>
          <w:sz w:val="24"/>
          <w:szCs w:val="24"/>
        </w:rPr>
        <w:t xml:space="preserve">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AD12FB" w:rsidRPr="00983474" w:rsidRDefault="00AD12FB" w:rsidP="00A363B6">
      <w:pPr>
        <w:spacing w:after="0" w:line="276" w:lineRule="auto"/>
        <w:jc w:val="both"/>
        <w:rPr>
          <w:sz w:val="24"/>
          <w:szCs w:val="24"/>
        </w:rPr>
      </w:pPr>
      <w:r w:rsidRPr="00983474">
        <w:rPr>
          <w:sz w:val="24"/>
          <w:szCs w:val="24"/>
        </w:rPr>
        <w:t xml:space="preserve">(γ) υπάρχουν επαρκώς εύλογες ενδείξεις που οδηγούν στο συμπέρασμα ότι ο </w:t>
      </w:r>
      <w:r w:rsidR="00604F39">
        <w:rPr>
          <w:sz w:val="24"/>
          <w:szCs w:val="24"/>
        </w:rPr>
        <w:t xml:space="preserve">υποψήφιος </w:t>
      </w:r>
      <w:r w:rsidRPr="00983474">
        <w:rPr>
          <w:sz w:val="24"/>
          <w:szCs w:val="24"/>
        </w:rPr>
        <w:t xml:space="preserve">οικονομικός φορέας συνήψε συμφωνίες με άλλους οικονομικούς φορείς με στόχο τη στρέβλωση του ανταγωνισμού, </w:t>
      </w:r>
    </w:p>
    <w:p w:rsidR="00AD12FB" w:rsidRPr="00983474" w:rsidRDefault="00AD12FB" w:rsidP="00A363B6">
      <w:pPr>
        <w:spacing w:after="0" w:line="276" w:lineRule="auto"/>
        <w:jc w:val="both"/>
        <w:rPr>
          <w:sz w:val="24"/>
          <w:szCs w:val="24"/>
        </w:rPr>
      </w:pPr>
      <w:r w:rsidRPr="00983474">
        <w:rPr>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AD12FB" w:rsidRPr="00983474" w:rsidRDefault="00AD12FB" w:rsidP="00A363B6">
      <w:pPr>
        <w:spacing w:after="0" w:line="276" w:lineRule="auto"/>
        <w:jc w:val="both"/>
        <w:rPr>
          <w:sz w:val="24"/>
          <w:szCs w:val="24"/>
        </w:rPr>
      </w:pPr>
      <w:r w:rsidRPr="00983474">
        <w:rPr>
          <w:sz w:val="24"/>
          <w:szCs w:val="24"/>
        </w:rPr>
        <w:t xml:space="preserve">(ε) εάν μία κατάσταση στρέβλωσης του ανταγωνισμού από την πρότερη συμμετοχή του </w:t>
      </w:r>
      <w:r w:rsidR="00604F39">
        <w:rPr>
          <w:sz w:val="24"/>
          <w:szCs w:val="24"/>
        </w:rPr>
        <w:t xml:space="preserve">υποψήφιου </w:t>
      </w:r>
      <w:r w:rsidRPr="00983474">
        <w:rPr>
          <w:sz w:val="24"/>
          <w:szCs w:val="24"/>
        </w:rPr>
        <w:t xml:space="preserve">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AD12FB" w:rsidRPr="00983474" w:rsidRDefault="00AD12FB" w:rsidP="00A363B6">
      <w:pPr>
        <w:spacing w:after="0" w:line="276" w:lineRule="auto"/>
        <w:jc w:val="both"/>
        <w:rPr>
          <w:sz w:val="24"/>
          <w:szCs w:val="24"/>
        </w:rPr>
      </w:pPr>
      <w:r w:rsidRPr="00983474">
        <w:rPr>
          <w:sz w:val="24"/>
          <w:szCs w:val="24"/>
        </w:rPr>
        <w:t>(</w:t>
      </w:r>
      <w:proofErr w:type="spellStart"/>
      <w:r w:rsidRPr="00983474">
        <w:rPr>
          <w:sz w:val="24"/>
          <w:szCs w:val="24"/>
        </w:rPr>
        <w:t>στ</w:t>
      </w:r>
      <w:proofErr w:type="spellEnd"/>
      <w:r w:rsidRPr="00983474">
        <w:rPr>
          <w:sz w:val="24"/>
          <w:szCs w:val="24"/>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D12FB" w:rsidRPr="00983474" w:rsidRDefault="00AD12FB" w:rsidP="00A363B6">
      <w:pPr>
        <w:spacing w:after="0" w:line="276" w:lineRule="auto"/>
        <w:jc w:val="both"/>
        <w:rPr>
          <w:sz w:val="24"/>
          <w:szCs w:val="24"/>
        </w:rPr>
      </w:pPr>
      <w:r w:rsidRPr="00983474">
        <w:rPr>
          <w:sz w:val="24"/>
          <w:szCs w:val="24"/>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AD12FB" w:rsidRPr="00983474" w:rsidRDefault="00AD12FB" w:rsidP="00A363B6">
      <w:pPr>
        <w:spacing w:after="0" w:line="276" w:lineRule="auto"/>
        <w:jc w:val="both"/>
        <w:rPr>
          <w:sz w:val="24"/>
          <w:szCs w:val="24"/>
        </w:rPr>
      </w:pPr>
      <w:r w:rsidRPr="00983474">
        <w:rPr>
          <w:sz w:val="24"/>
          <w:szCs w:val="24"/>
        </w:rPr>
        <w:lastRenderedPageBreak/>
        <w:t xml:space="preserve">(η) εάν επιχείρησε να επηρεάσει με αθέμιτο τρόπο τη διαδικασία λήψης αποφάσεων της </w:t>
      </w:r>
      <w:r w:rsidR="00604F39">
        <w:rPr>
          <w:sz w:val="24"/>
          <w:szCs w:val="24"/>
        </w:rPr>
        <w:t>Βουλής των Ελλήνων</w:t>
      </w:r>
      <w:r w:rsidRPr="00983474">
        <w:rPr>
          <w:sz w:val="24"/>
          <w:szCs w:val="24"/>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AD12FB" w:rsidRPr="00983474" w:rsidRDefault="00AD12FB" w:rsidP="00A363B6">
      <w:pPr>
        <w:spacing w:after="0" w:line="276" w:lineRule="auto"/>
        <w:jc w:val="both"/>
        <w:rPr>
          <w:sz w:val="24"/>
          <w:szCs w:val="24"/>
        </w:rPr>
      </w:pPr>
      <w:r w:rsidRPr="00983474">
        <w:rPr>
          <w:sz w:val="24"/>
          <w:szCs w:val="24"/>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AD12FB" w:rsidRPr="002A5553" w:rsidRDefault="00AD12FB" w:rsidP="00A363B6">
      <w:pPr>
        <w:spacing w:after="0" w:line="276" w:lineRule="auto"/>
        <w:jc w:val="both"/>
        <w:rPr>
          <w:sz w:val="24"/>
          <w:szCs w:val="24"/>
        </w:rPr>
      </w:pPr>
      <w:r w:rsidRPr="002A5553">
        <w:rPr>
          <w:sz w:val="24"/>
          <w:szCs w:val="24"/>
        </w:rPr>
        <w:t xml:space="preserve">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 </w:t>
      </w:r>
    </w:p>
    <w:p w:rsidR="00AD12FB" w:rsidRPr="00983474" w:rsidRDefault="00AD12FB" w:rsidP="00A363B6">
      <w:pPr>
        <w:spacing w:after="0" w:line="276" w:lineRule="auto"/>
        <w:jc w:val="both"/>
        <w:rPr>
          <w:sz w:val="24"/>
          <w:szCs w:val="24"/>
        </w:rPr>
      </w:pPr>
      <w:r w:rsidRPr="00983474">
        <w:rPr>
          <w:sz w:val="24"/>
          <w:szCs w:val="24"/>
        </w:rPr>
        <w:t xml:space="preserve">Η </w:t>
      </w:r>
      <w:r w:rsidR="00604F39">
        <w:rPr>
          <w:sz w:val="24"/>
          <w:szCs w:val="24"/>
        </w:rPr>
        <w:t>Βουλή των Ελλήνων</w:t>
      </w:r>
      <w:r w:rsidRPr="00983474">
        <w:rPr>
          <w:sz w:val="24"/>
          <w:szCs w:val="24"/>
        </w:rPr>
        <w:t xml:space="preserve"> μπορεί να μην αποκλείει έναν </w:t>
      </w:r>
      <w:r w:rsidR="00604F39">
        <w:rPr>
          <w:sz w:val="24"/>
          <w:szCs w:val="24"/>
        </w:rPr>
        <w:t xml:space="preserve">υποψήφιο </w:t>
      </w:r>
      <w:r w:rsidRPr="00983474">
        <w:rPr>
          <w:sz w:val="24"/>
          <w:szCs w:val="24"/>
        </w:rPr>
        <w:t>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983474">
        <w:rPr>
          <w:color w:val="5B9BD5"/>
          <w:sz w:val="24"/>
          <w:szCs w:val="24"/>
        </w:rPr>
        <w:t xml:space="preserve"> </w:t>
      </w:r>
    </w:p>
    <w:p w:rsidR="00AD12FB" w:rsidRPr="00983474" w:rsidRDefault="00AD12FB" w:rsidP="00A363B6">
      <w:pPr>
        <w:spacing w:after="0" w:line="276" w:lineRule="auto"/>
        <w:jc w:val="both"/>
        <w:rPr>
          <w:sz w:val="24"/>
          <w:szCs w:val="24"/>
        </w:rPr>
      </w:pPr>
      <w:r w:rsidRPr="00983474">
        <w:rPr>
          <w:b/>
          <w:bCs/>
          <w:sz w:val="24"/>
          <w:szCs w:val="24"/>
        </w:rPr>
        <w:t>2.2.3.</w:t>
      </w:r>
      <w:r w:rsidR="004139F8" w:rsidRPr="00983474">
        <w:rPr>
          <w:b/>
          <w:bCs/>
          <w:sz w:val="24"/>
          <w:szCs w:val="24"/>
        </w:rPr>
        <w:t>5</w:t>
      </w:r>
      <w:r w:rsidRPr="00983474">
        <w:rPr>
          <w:b/>
          <w:bCs/>
          <w:sz w:val="24"/>
          <w:szCs w:val="24"/>
        </w:rPr>
        <w:t xml:space="preserve">. </w:t>
      </w:r>
      <w:r w:rsidRPr="00983474">
        <w:rPr>
          <w:sz w:val="24"/>
          <w:szCs w:val="24"/>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2A5553">
        <w:rPr>
          <w:sz w:val="24"/>
          <w:szCs w:val="24"/>
        </w:rPr>
        <w:t>.</w:t>
      </w:r>
      <w:r w:rsidRPr="00983474">
        <w:rPr>
          <w:sz w:val="24"/>
          <w:szCs w:val="24"/>
        </w:rPr>
        <w:t xml:space="preserve"> </w:t>
      </w:r>
    </w:p>
    <w:p w:rsidR="00AD12FB" w:rsidRPr="00983474" w:rsidRDefault="00AD12FB" w:rsidP="00A363B6">
      <w:pPr>
        <w:spacing w:after="0" w:line="276" w:lineRule="auto"/>
        <w:jc w:val="both"/>
        <w:rPr>
          <w:sz w:val="24"/>
          <w:szCs w:val="24"/>
        </w:rPr>
      </w:pPr>
      <w:r w:rsidRPr="00983474">
        <w:rPr>
          <w:b/>
          <w:bCs/>
          <w:sz w:val="24"/>
          <w:szCs w:val="24"/>
        </w:rPr>
        <w:t>2.2.3.</w:t>
      </w:r>
      <w:r w:rsidR="004139F8" w:rsidRPr="00983474">
        <w:rPr>
          <w:b/>
          <w:bCs/>
          <w:sz w:val="24"/>
          <w:szCs w:val="24"/>
        </w:rPr>
        <w:t>6</w:t>
      </w:r>
      <w:r w:rsidRPr="00983474">
        <w:rPr>
          <w:b/>
          <w:bCs/>
          <w:sz w:val="24"/>
          <w:szCs w:val="24"/>
        </w:rPr>
        <w:t>.</w:t>
      </w:r>
      <w:r w:rsidRPr="00983474">
        <w:rPr>
          <w:sz w:val="24"/>
          <w:szCs w:val="24"/>
        </w:rPr>
        <w:t xml:space="preserve"> Προσφέρων οικονομικός φορέας που εμπίπτει σε μια από τις καταστάσεις που αναφέρονται στις παραγράφους 2.2.3.1, </w:t>
      </w:r>
      <w:r w:rsidRPr="008C4C07">
        <w:rPr>
          <w:bCs/>
          <w:sz w:val="24"/>
          <w:szCs w:val="24"/>
        </w:rPr>
        <w:t>2.2.3.2.</w:t>
      </w:r>
      <w:r w:rsidRPr="00983474">
        <w:rPr>
          <w:sz w:val="24"/>
          <w:szCs w:val="24"/>
        </w:rP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983474">
        <w:rPr>
          <w:sz w:val="24"/>
          <w:szCs w:val="24"/>
        </w:rPr>
        <w:t>αυτoκάθαρση</w:t>
      </w:r>
      <w:proofErr w:type="spellEnd"/>
      <w:r w:rsidRPr="00983474">
        <w:rPr>
          <w:sz w:val="24"/>
          <w:szCs w:val="24"/>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AD12FB" w:rsidRPr="00983474" w:rsidRDefault="00AD12FB" w:rsidP="00A363B6">
      <w:pPr>
        <w:spacing w:after="0" w:line="276" w:lineRule="auto"/>
        <w:jc w:val="both"/>
        <w:rPr>
          <w:sz w:val="24"/>
          <w:szCs w:val="24"/>
        </w:rPr>
      </w:pPr>
      <w:r w:rsidRPr="00983474">
        <w:rPr>
          <w:b/>
          <w:bCs/>
          <w:sz w:val="24"/>
          <w:szCs w:val="24"/>
        </w:rPr>
        <w:t>2.2.3.</w:t>
      </w:r>
      <w:r w:rsidR="004139F8" w:rsidRPr="00983474">
        <w:rPr>
          <w:b/>
          <w:bCs/>
          <w:sz w:val="24"/>
          <w:szCs w:val="24"/>
        </w:rPr>
        <w:t>7</w:t>
      </w:r>
      <w:r w:rsidRPr="00983474">
        <w:rPr>
          <w:b/>
          <w:bCs/>
          <w:sz w:val="24"/>
          <w:szCs w:val="24"/>
        </w:rPr>
        <w:t>.</w:t>
      </w:r>
      <w:r w:rsidRPr="00983474">
        <w:rPr>
          <w:sz w:val="24"/>
          <w:szCs w:val="24"/>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AD12FB" w:rsidRPr="00983474" w:rsidRDefault="00AD12FB" w:rsidP="00A363B6">
      <w:pPr>
        <w:spacing w:after="0" w:line="276" w:lineRule="auto"/>
        <w:jc w:val="both"/>
        <w:rPr>
          <w:color w:val="000000"/>
          <w:sz w:val="24"/>
          <w:szCs w:val="24"/>
        </w:rPr>
      </w:pPr>
      <w:r w:rsidRPr="00983474">
        <w:rPr>
          <w:b/>
          <w:bCs/>
          <w:color w:val="000000"/>
          <w:sz w:val="24"/>
          <w:szCs w:val="24"/>
        </w:rPr>
        <w:t>2.2.3.</w:t>
      </w:r>
      <w:r w:rsidR="004139F8" w:rsidRPr="00983474">
        <w:rPr>
          <w:b/>
          <w:bCs/>
          <w:color w:val="000000"/>
          <w:sz w:val="24"/>
          <w:szCs w:val="24"/>
        </w:rPr>
        <w:t>8</w:t>
      </w:r>
      <w:r w:rsidRPr="00983474">
        <w:rPr>
          <w:b/>
          <w:bCs/>
          <w:color w:val="000000"/>
          <w:sz w:val="24"/>
          <w:szCs w:val="24"/>
        </w:rPr>
        <w:t xml:space="preserve">. </w:t>
      </w:r>
      <w:r w:rsidRPr="00983474">
        <w:rPr>
          <w:color w:val="000000"/>
          <w:sz w:val="24"/>
          <w:szCs w:val="24"/>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911A1A" w:rsidRDefault="00911A1A" w:rsidP="008B7018">
      <w:pPr>
        <w:spacing w:after="0" w:line="360" w:lineRule="auto"/>
        <w:jc w:val="both"/>
        <w:rPr>
          <w:color w:val="000000"/>
        </w:rPr>
      </w:pPr>
    </w:p>
    <w:p w:rsidR="00911A1A" w:rsidRPr="00983474" w:rsidRDefault="00911A1A" w:rsidP="00983474">
      <w:pPr>
        <w:pStyle w:val="3"/>
        <w:rPr>
          <w:b/>
          <w:color w:val="000000"/>
        </w:rPr>
      </w:pPr>
      <w:bookmarkStart w:id="45" w:name="_Toc2852957"/>
      <w:r w:rsidRPr="00983474">
        <w:rPr>
          <w:b/>
        </w:rPr>
        <w:t>Κριτήρια Επιλογής</w:t>
      </w:r>
      <w:bookmarkEnd w:id="45"/>
    </w:p>
    <w:p w:rsidR="00AE2266" w:rsidRPr="00170CB5" w:rsidRDefault="00AE2266" w:rsidP="008B7018">
      <w:pPr>
        <w:pStyle w:val="3"/>
        <w:spacing w:before="0" w:line="360" w:lineRule="auto"/>
        <w:jc w:val="both"/>
        <w:rPr>
          <w:b/>
          <w:u w:val="single"/>
        </w:rPr>
      </w:pPr>
      <w:bookmarkStart w:id="46" w:name="_Toc175130"/>
      <w:bookmarkStart w:id="47" w:name="_Toc2852958"/>
      <w:r w:rsidRPr="00AE2266">
        <w:rPr>
          <w:b/>
          <w:u w:val="single"/>
        </w:rPr>
        <w:t>2.2.4</w:t>
      </w:r>
      <w:r w:rsidRPr="00AE2266">
        <w:rPr>
          <w:b/>
          <w:u w:val="single"/>
        </w:rPr>
        <w:tab/>
      </w:r>
      <w:proofErr w:type="spellStart"/>
      <w:r w:rsidRPr="00AE2266">
        <w:rPr>
          <w:b/>
          <w:u w:val="single"/>
        </w:rPr>
        <w:t>Καταλληλότητα</w:t>
      </w:r>
      <w:proofErr w:type="spellEnd"/>
      <w:r w:rsidRPr="00AE2266">
        <w:rPr>
          <w:b/>
          <w:u w:val="single"/>
        </w:rPr>
        <w:t xml:space="preserve"> άσκησης επαγγελματικής δραστηριότητας</w:t>
      </w:r>
      <w:bookmarkEnd w:id="46"/>
      <w:bookmarkEnd w:id="47"/>
    </w:p>
    <w:p w:rsidR="00AE2266" w:rsidRPr="00B95958" w:rsidRDefault="00AE2266" w:rsidP="00A363B6">
      <w:pPr>
        <w:spacing w:after="0" w:line="276" w:lineRule="auto"/>
        <w:jc w:val="both"/>
        <w:rPr>
          <w:rFonts w:eastAsia="Calibri"/>
          <w:bCs/>
          <w:color w:val="000000"/>
          <w:sz w:val="24"/>
          <w:szCs w:val="24"/>
        </w:rPr>
      </w:pPr>
      <w:r w:rsidRPr="00A363B6">
        <w:rPr>
          <w:rFonts w:eastAsia="Calibri"/>
          <w:bCs/>
          <w:color w:val="000000"/>
          <w:sz w:val="24"/>
          <w:szCs w:val="24"/>
        </w:rPr>
        <w:t xml:space="preserve">Οι οικονομικοί φορείς </w:t>
      </w:r>
      <w:r w:rsidR="00A175A0" w:rsidRPr="00A363B6">
        <w:rPr>
          <w:rFonts w:eastAsia="Calibri"/>
          <w:bCs/>
          <w:color w:val="000000"/>
          <w:sz w:val="24"/>
          <w:szCs w:val="24"/>
        </w:rPr>
        <w:t xml:space="preserve">(υποψήφιοι ανάδοχοι) </w:t>
      </w:r>
      <w:r w:rsidRPr="00A363B6">
        <w:rPr>
          <w:rFonts w:eastAsia="Calibri"/>
          <w:bCs/>
          <w:color w:val="000000"/>
          <w:sz w:val="24"/>
          <w:szCs w:val="24"/>
        </w:rPr>
        <w:t>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r w:rsidR="00A175A0" w:rsidRPr="00A363B6">
        <w:rPr>
          <w:rFonts w:eastAsia="Calibri"/>
          <w:bCs/>
          <w:color w:val="000000"/>
          <w:sz w:val="24"/>
          <w:szCs w:val="24"/>
        </w:rPr>
        <w:t>/παροχής υπηρεσιών</w:t>
      </w:r>
      <w:r w:rsidRPr="00A363B6">
        <w:rPr>
          <w:rFonts w:eastAsia="Calibri"/>
          <w:bCs/>
          <w:color w:val="000000"/>
          <w:sz w:val="24"/>
          <w:szCs w:val="24"/>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r w:rsidRPr="00B95958">
        <w:rPr>
          <w:rFonts w:eastAsia="Calibri"/>
          <w:bCs/>
          <w:color w:val="000000"/>
          <w:sz w:val="24"/>
          <w:szCs w:val="24"/>
        </w:rPr>
        <w:t xml:space="preserve">Οι εγκατεστημένοι στην Ελλάδα οικονομικοί φορείς απαιτείται να είναι εγγεγραμμένοι στο </w:t>
      </w:r>
      <w:r w:rsidR="003A5A14" w:rsidRPr="00B95958">
        <w:rPr>
          <w:rFonts w:eastAsia="Calibri"/>
          <w:bCs/>
          <w:color w:val="000000"/>
          <w:sz w:val="24"/>
          <w:szCs w:val="24"/>
        </w:rPr>
        <w:t xml:space="preserve">οικείο </w:t>
      </w:r>
      <w:r w:rsidRPr="00B95958">
        <w:rPr>
          <w:rFonts w:eastAsia="Calibri"/>
          <w:bCs/>
          <w:color w:val="000000"/>
          <w:sz w:val="24"/>
          <w:szCs w:val="24"/>
        </w:rPr>
        <w:t>Επιμελητήριο.</w:t>
      </w:r>
    </w:p>
    <w:p w:rsidR="00AE2266" w:rsidRPr="00AE2266" w:rsidRDefault="00AE2266" w:rsidP="008B7018">
      <w:pPr>
        <w:pStyle w:val="3"/>
        <w:spacing w:before="0" w:line="360" w:lineRule="auto"/>
        <w:jc w:val="both"/>
        <w:rPr>
          <w:b/>
          <w:u w:val="single"/>
        </w:rPr>
      </w:pPr>
      <w:bookmarkStart w:id="48" w:name="_Toc175131"/>
      <w:bookmarkStart w:id="49" w:name="_Toc2852959"/>
      <w:r>
        <w:rPr>
          <w:b/>
          <w:u w:val="single"/>
        </w:rPr>
        <w:t>2.2.</w:t>
      </w:r>
      <w:r w:rsidRPr="00AE2266">
        <w:rPr>
          <w:b/>
          <w:u w:val="single"/>
        </w:rPr>
        <w:t>5</w:t>
      </w:r>
      <w:r w:rsidRPr="00AE2266">
        <w:rPr>
          <w:b/>
          <w:u w:val="single"/>
        </w:rPr>
        <w:tab/>
        <w:t>Κανόνες απόδειξης ποιοτικής επιλογής</w:t>
      </w:r>
      <w:bookmarkEnd w:id="48"/>
      <w:bookmarkEnd w:id="49"/>
    </w:p>
    <w:p w:rsidR="00AE2266" w:rsidRDefault="00AE2266" w:rsidP="008B7018">
      <w:pPr>
        <w:pStyle w:val="4"/>
        <w:spacing w:before="0" w:line="360" w:lineRule="auto"/>
        <w:ind w:left="567" w:hanging="567"/>
        <w:jc w:val="both"/>
        <w:rPr>
          <w:b w:val="0"/>
          <w:i w:val="0"/>
          <w:sz w:val="24"/>
          <w:szCs w:val="24"/>
        </w:rPr>
      </w:pPr>
      <w:bookmarkStart w:id="50" w:name="__RefHeading___Toc155_1659156176"/>
      <w:bookmarkEnd w:id="50"/>
      <w:r w:rsidRPr="00983474">
        <w:rPr>
          <w:b w:val="0"/>
          <w:i w:val="0"/>
          <w:sz w:val="24"/>
          <w:szCs w:val="24"/>
        </w:rPr>
        <w:t>2</w:t>
      </w:r>
      <w:r w:rsidRPr="00983474">
        <w:rPr>
          <w:i w:val="0"/>
          <w:sz w:val="24"/>
          <w:szCs w:val="24"/>
        </w:rPr>
        <w:t>.2.5.1</w:t>
      </w:r>
      <w:r w:rsidRPr="00983474">
        <w:rPr>
          <w:i w:val="0"/>
          <w:sz w:val="24"/>
          <w:szCs w:val="24"/>
        </w:rPr>
        <w:tab/>
        <w:t>Προκαταρκτική απόδειξη κατά την υποβολή προσφορών</w:t>
      </w:r>
      <w:r w:rsidRPr="00983474">
        <w:rPr>
          <w:b w:val="0"/>
          <w:i w:val="0"/>
          <w:sz w:val="24"/>
          <w:szCs w:val="24"/>
        </w:rPr>
        <w:t xml:space="preserve"> </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ΠΑΡΑΡΤΗΜΑ III, το οποίο αποτελεί ενημερωμένη υπεύθυνη δήλωση, με τις συνέπειες του ν. 1599/1986.</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προσφοράς, από  καθένα από τα ως άνω πρόσωπα, κατά τα αναφερόμενα στο τελευταίο εδάφιο του άρθρου 73 παρ. 1 του ν. 4412/2016 ανά περίπτωση, άλλως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401FA" w:rsidRPr="005401FA" w:rsidRDefault="005401FA" w:rsidP="005401FA">
      <w:pPr>
        <w:spacing w:after="0" w:line="276" w:lineRule="auto"/>
        <w:jc w:val="both"/>
        <w:rPr>
          <w:rFonts w:eastAsia="Calibri"/>
          <w:bCs/>
          <w:color w:val="000000"/>
          <w:sz w:val="24"/>
          <w:szCs w:val="24"/>
        </w:rPr>
      </w:pPr>
      <w:r w:rsidRPr="005401FA">
        <w:rPr>
          <w:rFonts w:eastAsia="Calibri"/>
          <w:bCs/>
          <w:color w:val="000000"/>
          <w:sz w:val="24"/>
          <w:szCs w:val="24"/>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E81612" w:rsidRPr="00983474" w:rsidRDefault="00E81612" w:rsidP="008B7018">
      <w:pPr>
        <w:pStyle w:val="4"/>
        <w:spacing w:before="0" w:line="360" w:lineRule="auto"/>
        <w:jc w:val="both"/>
        <w:rPr>
          <w:i w:val="0"/>
          <w:sz w:val="24"/>
          <w:szCs w:val="24"/>
        </w:rPr>
      </w:pPr>
      <w:r w:rsidRPr="00983474">
        <w:rPr>
          <w:i w:val="0"/>
          <w:sz w:val="24"/>
          <w:szCs w:val="24"/>
        </w:rPr>
        <w:t>2.2.5.2</w:t>
      </w:r>
      <w:r w:rsidRPr="00983474">
        <w:rPr>
          <w:i w:val="0"/>
          <w:sz w:val="24"/>
          <w:szCs w:val="24"/>
        </w:rPr>
        <w:tab/>
        <w:t>Αποδεικτικά μέσα</w:t>
      </w:r>
    </w:p>
    <w:p w:rsidR="00E81612" w:rsidRPr="00FE369F" w:rsidRDefault="00E81612" w:rsidP="00FE369F">
      <w:pPr>
        <w:spacing w:after="0" w:line="276" w:lineRule="auto"/>
        <w:jc w:val="both"/>
        <w:rPr>
          <w:sz w:val="24"/>
          <w:szCs w:val="24"/>
        </w:rPr>
      </w:pPr>
      <w:r w:rsidRPr="00FE369F">
        <w:rPr>
          <w:b/>
          <w:bCs/>
          <w:sz w:val="24"/>
          <w:szCs w:val="24"/>
        </w:rPr>
        <w:t>Α.</w:t>
      </w:r>
      <w:r w:rsidRPr="00FE369F">
        <w:rPr>
          <w:bCs/>
          <w:sz w:val="24"/>
          <w:szCs w:val="24"/>
        </w:rPr>
        <w:t xml:space="preserve"> Το δικαίωμα συμμετοχής των οικονομικών φορέων και οι όροι και προϋποθέσεις συμμετοχής τους, όπως ορίζονται στις παραγράφους 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E81612" w:rsidRPr="00FE369F" w:rsidRDefault="00E81612" w:rsidP="00FE369F">
      <w:pPr>
        <w:spacing w:after="0" w:line="276" w:lineRule="auto"/>
        <w:jc w:val="both"/>
        <w:rPr>
          <w:sz w:val="24"/>
          <w:szCs w:val="24"/>
        </w:rPr>
      </w:pPr>
      <w:r w:rsidRPr="00FE369F">
        <w:rPr>
          <w:bCs/>
          <w:sz w:val="24"/>
          <w:szCs w:val="24"/>
        </w:rPr>
        <w:t xml:space="preserve">Οι οικονομικοί φορείς δεν υποχρεούνται να υποβάλλουν δικαιολογητικά ή άλλα αποδεικτικά στοιχεία, αν και στο μέτρο που η </w:t>
      </w:r>
      <w:r w:rsidR="00586EDD" w:rsidRPr="00FE369F">
        <w:rPr>
          <w:color w:val="000000"/>
          <w:sz w:val="24"/>
          <w:szCs w:val="24"/>
        </w:rPr>
        <w:t>Βουλή των Ελλήνων</w:t>
      </w:r>
      <w:r w:rsidR="00586EDD" w:rsidRPr="00FE369F">
        <w:rPr>
          <w:bCs/>
          <w:sz w:val="24"/>
          <w:szCs w:val="24"/>
        </w:rPr>
        <w:t xml:space="preserve"> </w:t>
      </w:r>
      <w:r w:rsidRPr="00FE369F">
        <w:rPr>
          <w:bCs/>
          <w:sz w:val="24"/>
          <w:szCs w:val="24"/>
        </w:rPr>
        <w:t>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w:t>
      </w:r>
      <w:r w:rsidR="004A6CB1" w:rsidRPr="00FE369F">
        <w:rPr>
          <w:bCs/>
          <w:sz w:val="24"/>
          <w:szCs w:val="24"/>
        </w:rPr>
        <w:t>.</w:t>
      </w:r>
      <w:r w:rsidRPr="00FE369F">
        <w:rPr>
          <w:bCs/>
          <w:sz w:val="24"/>
          <w:szCs w:val="24"/>
        </w:rPr>
        <w:t xml:space="preserve"> Η δήλωση για την πρόσβαση σε εθνική βάση δεδομένων εμπεριέχεται στο Τυποποιημένο Έντυπο Υπεύθυνης Δήλωσης (ΤΕΥΔ) του άρθρου 79 παρ. 4 ν. 4412/2016 </w:t>
      </w:r>
    </w:p>
    <w:p w:rsidR="00E81612" w:rsidRPr="00FE369F" w:rsidRDefault="00E81612" w:rsidP="00FE369F">
      <w:pPr>
        <w:spacing w:after="0" w:line="276" w:lineRule="auto"/>
        <w:jc w:val="both"/>
        <w:rPr>
          <w:sz w:val="24"/>
          <w:szCs w:val="24"/>
        </w:rPr>
      </w:pPr>
      <w:r w:rsidRPr="00FE369F">
        <w:rPr>
          <w:bCs/>
          <w:sz w:val="24"/>
          <w:szCs w:val="24"/>
        </w:rPr>
        <w:t xml:space="preserve">Οι οικονομικοί φορείς δεν υποχρεούνται να υποβάλουν δικαιολογητικά, όταν η </w:t>
      </w:r>
      <w:r w:rsidR="00586EDD" w:rsidRPr="00FE369F">
        <w:rPr>
          <w:color w:val="000000"/>
          <w:sz w:val="24"/>
          <w:szCs w:val="24"/>
        </w:rPr>
        <w:t>Βουλή των Ελλήνων</w:t>
      </w:r>
      <w:r w:rsidR="00586EDD" w:rsidRPr="00FE369F">
        <w:rPr>
          <w:bCs/>
          <w:sz w:val="24"/>
          <w:szCs w:val="24"/>
        </w:rPr>
        <w:t xml:space="preserve"> </w:t>
      </w:r>
      <w:r w:rsidRPr="00FE369F">
        <w:rPr>
          <w:bCs/>
          <w:sz w:val="24"/>
          <w:szCs w:val="24"/>
        </w:rPr>
        <w:t>που έχει αναθέσει τη σύμβαση διαθέτει ήδη τα ως άνω δικαιολογητικά και αυτά εξακολουθούν να ισχύουν.</w:t>
      </w:r>
    </w:p>
    <w:p w:rsidR="00E81612" w:rsidRPr="00FE369F" w:rsidRDefault="00E81612" w:rsidP="00FE369F">
      <w:pPr>
        <w:spacing w:after="0" w:line="276" w:lineRule="auto"/>
        <w:jc w:val="both"/>
        <w:rPr>
          <w:sz w:val="24"/>
          <w:szCs w:val="24"/>
        </w:rPr>
      </w:pPr>
      <w:r w:rsidRPr="00FE369F">
        <w:rPr>
          <w:b/>
          <w:bCs/>
          <w:sz w:val="24"/>
          <w:szCs w:val="24"/>
        </w:rPr>
        <w:t>Β.</w:t>
      </w:r>
      <w:r w:rsidRPr="00FE369F">
        <w:rPr>
          <w:sz w:val="24"/>
          <w:szCs w:val="24"/>
        </w:rPr>
        <w:t xml:space="preserve"> </w:t>
      </w:r>
      <w:r w:rsidRPr="00FE369F">
        <w:rPr>
          <w:b/>
          <w:sz w:val="24"/>
          <w:szCs w:val="24"/>
        </w:rPr>
        <w:t>1.</w:t>
      </w:r>
      <w:r w:rsidRPr="00FE369F">
        <w:rPr>
          <w:sz w:val="24"/>
          <w:szCs w:val="24"/>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E81612" w:rsidRPr="00FE369F" w:rsidRDefault="00E81612" w:rsidP="00FE369F">
      <w:pPr>
        <w:spacing w:after="0" w:line="276" w:lineRule="auto"/>
        <w:jc w:val="both"/>
        <w:rPr>
          <w:sz w:val="24"/>
          <w:szCs w:val="24"/>
        </w:rPr>
      </w:pPr>
      <w:r w:rsidRPr="00FE369F">
        <w:rPr>
          <w:b/>
          <w:bCs/>
          <w:sz w:val="24"/>
          <w:szCs w:val="24"/>
        </w:rPr>
        <w:t>α)</w:t>
      </w:r>
      <w:r w:rsidRPr="00FE369F">
        <w:rPr>
          <w:sz w:val="24"/>
          <w:szCs w:val="24"/>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E81612" w:rsidRPr="00FE369F" w:rsidRDefault="00E81612" w:rsidP="00FE369F">
      <w:pPr>
        <w:spacing w:after="0" w:line="276" w:lineRule="auto"/>
        <w:jc w:val="both"/>
        <w:rPr>
          <w:sz w:val="24"/>
          <w:szCs w:val="24"/>
        </w:rPr>
      </w:pPr>
      <w:r w:rsidRPr="00FE369F">
        <w:rPr>
          <w:b/>
          <w:bCs/>
          <w:sz w:val="24"/>
          <w:szCs w:val="24"/>
        </w:rPr>
        <w:t>β)</w:t>
      </w:r>
      <w:r w:rsidRPr="00FE369F">
        <w:rPr>
          <w:sz w:val="24"/>
          <w:szCs w:val="24"/>
        </w:rPr>
        <w:t xml:space="preserve"> για τις παραγράφους 2.2.3.2 και 2.2.3.4 περίπτωση β΄ πιστοποιητικό που εκδίδεται από την αρμόδια αρχή του ο</w:t>
      </w:r>
      <w:r w:rsidR="004A6CB1" w:rsidRPr="00FE369F">
        <w:rPr>
          <w:sz w:val="24"/>
          <w:szCs w:val="24"/>
        </w:rPr>
        <w:t xml:space="preserve">ικείου κράτους - μέλους ή χώρας. Η </w:t>
      </w:r>
      <w:r w:rsidR="00586EDD" w:rsidRPr="00FE369F">
        <w:rPr>
          <w:color w:val="000000"/>
          <w:sz w:val="24"/>
          <w:szCs w:val="24"/>
        </w:rPr>
        <w:t>Βουλή των Ελλήνων</w:t>
      </w:r>
      <w:r w:rsidR="00586EDD" w:rsidRPr="00FE369F">
        <w:rPr>
          <w:sz w:val="24"/>
          <w:szCs w:val="24"/>
        </w:rPr>
        <w:t xml:space="preserve"> </w:t>
      </w:r>
      <w:r w:rsidRPr="00FE369F">
        <w:rPr>
          <w:sz w:val="24"/>
          <w:szCs w:val="24"/>
        </w:rPr>
        <w:t xml:space="preserve">δύναται να ζητήσει επιπλέον υπεύθυνη δήλωση του προσωρινού αναδόχου αναφορικά με τους οργανισμούς κοινωνικής ασφάλισης </w:t>
      </w:r>
      <w:r w:rsidR="004A6CB1" w:rsidRPr="00FE369F">
        <w:rPr>
          <w:sz w:val="24"/>
          <w:szCs w:val="24"/>
        </w:rPr>
        <w:t>(</w:t>
      </w:r>
      <w:r w:rsidRPr="00FE369F">
        <w:rPr>
          <w:sz w:val="24"/>
          <w:szCs w:val="24"/>
        </w:rPr>
        <w:t>κύριας και επικουρικής ασφάλισης) στου</w:t>
      </w:r>
      <w:r w:rsidR="0062102F" w:rsidRPr="00FE369F">
        <w:rPr>
          <w:sz w:val="24"/>
          <w:szCs w:val="24"/>
        </w:rPr>
        <w:t>ς</w:t>
      </w:r>
      <w:r w:rsidRPr="00FE369F">
        <w:rPr>
          <w:sz w:val="24"/>
          <w:szCs w:val="24"/>
        </w:rPr>
        <w:t xml:space="preserve"> οποίου οφείλει να καταβάλει εισφορές. </w:t>
      </w:r>
    </w:p>
    <w:p w:rsidR="00E81612" w:rsidRPr="00FE369F" w:rsidRDefault="00E81612" w:rsidP="00FE369F">
      <w:pPr>
        <w:spacing w:after="0" w:line="276" w:lineRule="auto"/>
        <w:jc w:val="both"/>
        <w:rPr>
          <w:sz w:val="24"/>
          <w:szCs w:val="24"/>
        </w:rPr>
      </w:pPr>
      <w:r w:rsidRPr="00FE369F">
        <w:rPr>
          <w:sz w:val="24"/>
          <w:szCs w:val="24"/>
        </w:rPr>
        <w:lastRenderedPageBreak/>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E81612" w:rsidRPr="00FE369F" w:rsidRDefault="00E81612" w:rsidP="00FE369F">
      <w:pPr>
        <w:spacing w:after="0" w:line="276" w:lineRule="auto"/>
        <w:jc w:val="both"/>
        <w:rPr>
          <w:sz w:val="24"/>
          <w:szCs w:val="24"/>
        </w:rPr>
      </w:pPr>
      <w:r w:rsidRPr="00FE369F">
        <w:rPr>
          <w:sz w:val="24"/>
          <w:szCs w:val="24"/>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E81612" w:rsidRPr="00FE369F" w:rsidRDefault="00E81612" w:rsidP="00FE369F">
      <w:pPr>
        <w:spacing w:after="0" w:line="276" w:lineRule="auto"/>
        <w:jc w:val="both"/>
        <w:rPr>
          <w:sz w:val="24"/>
          <w:szCs w:val="24"/>
        </w:rPr>
      </w:pPr>
      <w:r w:rsidRPr="00FE369F">
        <w:rPr>
          <w:sz w:val="24"/>
          <w:szCs w:val="24"/>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81612" w:rsidRPr="00FE369F" w:rsidRDefault="00E81612" w:rsidP="00FE369F">
      <w:pPr>
        <w:spacing w:after="0" w:line="276" w:lineRule="auto"/>
        <w:jc w:val="both"/>
        <w:rPr>
          <w:sz w:val="24"/>
          <w:szCs w:val="24"/>
        </w:rPr>
      </w:pPr>
      <w:r w:rsidRPr="00FE369F">
        <w:rPr>
          <w:sz w:val="24"/>
          <w:szCs w:val="24"/>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E81612" w:rsidRPr="00FE369F" w:rsidRDefault="00E81612" w:rsidP="00FE369F">
      <w:pPr>
        <w:spacing w:after="0" w:line="276" w:lineRule="auto"/>
        <w:jc w:val="both"/>
        <w:rPr>
          <w:sz w:val="24"/>
          <w:szCs w:val="24"/>
        </w:rPr>
      </w:pPr>
      <w:r w:rsidRPr="00FE369F">
        <w:rPr>
          <w:sz w:val="24"/>
          <w:szCs w:val="24"/>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E81612" w:rsidRPr="00FE369F" w:rsidRDefault="00E81612" w:rsidP="00FE369F">
      <w:pPr>
        <w:spacing w:after="0" w:line="276" w:lineRule="auto"/>
        <w:jc w:val="both"/>
        <w:rPr>
          <w:sz w:val="24"/>
          <w:szCs w:val="24"/>
        </w:rPr>
      </w:pPr>
      <w:r w:rsidRPr="00FE369F">
        <w:rPr>
          <w:b/>
          <w:bCs/>
          <w:sz w:val="24"/>
          <w:szCs w:val="24"/>
        </w:rPr>
        <w:t>γ)</w:t>
      </w:r>
      <w:r w:rsidRPr="00FE369F">
        <w:rPr>
          <w:sz w:val="24"/>
          <w:szCs w:val="24"/>
        </w:rPr>
        <w:t xml:space="preserve"> </w:t>
      </w:r>
      <w:r w:rsidRPr="00FE369F">
        <w:rPr>
          <w:rFonts w:cs="Cambria"/>
          <w:color w:val="000000"/>
          <w:sz w:val="24"/>
          <w:szCs w:val="24"/>
        </w:rPr>
        <w:t>Γ</w:t>
      </w:r>
      <w:r w:rsidRPr="00FE369F">
        <w:rPr>
          <w:sz w:val="24"/>
          <w:szCs w:val="24"/>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E81612" w:rsidRPr="00FE369F" w:rsidRDefault="006B6181" w:rsidP="00FE369F">
      <w:pPr>
        <w:spacing w:after="0" w:line="276" w:lineRule="auto"/>
        <w:jc w:val="both"/>
        <w:rPr>
          <w:sz w:val="24"/>
          <w:szCs w:val="24"/>
        </w:rPr>
      </w:pPr>
      <w:r w:rsidRPr="00FE369F">
        <w:rPr>
          <w:b/>
          <w:bCs/>
          <w:sz w:val="24"/>
          <w:szCs w:val="24"/>
        </w:rPr>
        <w:t>δ</w:t>
      </w:r>
      <w:r w:rsidR="00E81612" w:rsidRPr="00FE369F">
        <w:rPr>
          <w:b/>
          <w:bCs/>
          <w:sz w:val="24"/>
          <w:szCs w:val="24"/>
        </w:rPr>
        <w:t xml:space="preserve">) </w:t>
      </w:r>
      <w:r w:rsidR="0062102F" w:rsidRPr="00FE369F">
        <w:rPr>
          <w:sz w:val="24"/>
          <w:szCs w:val="24"/>
        </w:rPr>
        <w:t>για την παράγραφο 2.2.3.8</w:t>
      </w:r>
      <w:r w:rsidR="00E81612" w:rsidRPr="00FE369F">
        <w:rPr>
          <w:sz w:val="24"/>
          <w:szCs w:val="24"/>
        </w:rPr>
        <w:t>. υπεύθυνη δήλωση του προσφέροντος οικονομικού φορέα ότι δεν έχει εκδοθεί σε βάρος του απόφαση αποκλεισμού, σύμφωνα με το άρθρο 74 του ν. 4412/2016.</w:t>
      </w:r>
    </w:p>
    <w:p w:rsidR="00E81612" w:rsidRPr="00FE369F" w:rsidRDefault="00E81612" w:rsidP="00FE369F">
      <w:pPr>
        <w:spacing w:after="0" w:line="276" w:lineRule="auto"/>
        <w:jc w:val="both"/>
        <w:rPr>
          <w:rFonts w:eastAsia="Calibri"/>
          <w:sz w:val="24"/>
          <w:szCs w:val="24"/>
        </w:rPr>
      </w:pPr>
      <w:r w:rsidRPr="00FE369F">
        <w:rPr>
          <w:b/>
          <w:bCs/>
          <w:sz w:val="24"/>
          <w:szCs w:val="24"/>
          <w:lang w:val="en-US"/>
        </w:rPr>
        <w:t>B</w:t>
      </w:r>
      <w:r w:rsidRPr="00FE369F">
        <w:rPr>
          <w:b/>
          <w:bCs/>
          <w:sz w:val="24"/>
          <w:szCs w:val="24"/>
        </w:rPr>
        <w:t>. 2.</w:t>
      </w:r>
      <w:r w:rsidRPr="00FE369F">
        <w:rPr>
          <w:sz w:val="24"/>
          <w:szCs w:val="24"/>
        </w:rPr>
        <w:t xml:space="preserve"> </w:t>
      </w:r>
      <w:r w:rsidRPr="00FE369F">
        <w:rPr>
          <w:rFonts w:eastAsia="Calibri"/>
          <w:sz w:val="24"/>
          <w:szCs w:val="24"/>
        </w:rPr>
        <w:t xml:space="preserve">Για την απόδειξη της απαίτησης του άρθρου 2.2.4. (απόδειξη </w:t>
      </w:r>
      <w:proofErr w:type="spellStart"/>
      <w:r w:rsidRPr="00FE369F">
        <w:rPr>
          <w:rFonts w:eastAsia="Calibri"/>
          <w:sz w:val="24"/>
          <w:szCs w:val="24"/>
        </w:rPr>
        <w:t>καταλληλότητας</w:t>
      </w:r>
      <w:proofErr w:type="spellEnd"/>
      <w:r w:rsidRPr="00FE369F">
        <w:rPr>
          <w:rFonts w:eastAsia="Calibri"/>
          <w:sz w:val="24"/>
          <w:szCs w:val="24"/>
        </w:rPr>
        <w:t xml:space="preserve"> για την άσκηση επαγγελματικής δραστηριότητας) προσκομίζουν πιστοποιητικό/βεβαίωση του οικείου επαγγελματικού ή εμπορικού μητρώου του </w:t>
      </w:r>
      <w:r w:rsidRPr="00FE369F">
        <w:rPr>
          <w:rFonts w:eastAsia="Calibri"/>
          <w:sz w:val="24"/>
          <w:szCs w:val="24"/>
        </w:rPr>
        <w:lastRenderedPageBreak/>
        <w:t>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2102F" w:rsidRPr="00FE369F" w:rsidRDefault="0062102F" w:rsidP="00FE369F">
      <w:pPr>
        <w:spacing w:line="276" w:lineRule="auto"/>
        <w:jc w:val="both"/>
        <w:rPr>
          <w:rFonts w:eastAsia="Calibri"/>
          <w:sz w:val="24"/>
          <w:szCs w:val="24"/>
        </w:rPr>
      </w:pPr>
      <w:r w:rsidRPr="00FE369F">
        <w:rPr>
          <w:rFonts w:eastAsia="Calibri" w:cs="Times New Roman"/>
          <w:sz w:val="24"/>
          <w:szCs w:val="24"/>
        </w:rPr>
        <w:t xml:space="preserve">Οι  εγκατεστημένοι στην Ελλάδα οικονομικοί φορείς προσκομίζουν βεβαίωση εγγραφής στο </w:t>
      </w:r>
      <w:r w:rsidRPr="00FE369F">
        <w:rPr>
          <w:rFonts w:eastAsia="Calibri"/>
          <w:sz w:val="24"/>
          <w:szCs w:val="24"/>
        </w:rPr>
        <w:t xml:space="preserve">οικείο </w:t>
      </w:r>
      <w:r w:rsidRPr="00FE369F">
        <w:rPr>
          <w:rFonts w:eastAsia="Calibri" w:cs="Times New Roman"/>
          <w:sz w:val="24"/>
          <w:szCs w:val="24"/>
        </w:rPr>
        <w:t>Επιμελητήριο</w:t>
      </w:r>
      <w:r w:rsidRPr="00FE369F">
        <w:rPr>
          <w:rFonts w:eastAsia="Calibri"/>
          <w:sz w:val="24"/>
          <w:szCs w:val="24"/>
        </w:rPr>
        <w:t>.</w:t>
      </w:r>
    </w:p>
    <w:p w:rsidR="00E81612" w:rsidRPr="00FE369F" w:rsidRDefault="00E81612" w:rsidP="00FE369F">
      <w:pPr>
        <w:spacing w:line="276" w:lineRule="auto"/>
        <w:jc w:val="both"/>
        <w:rPr>
          <w:sz w:val="24"/>
          <w:szCs w:val="24"/>
        </w:rPr>
      </w:pPr>
      <w:r w:rsidRPr="00FE369F">
        <w:rPr>
          <w:b/>
          <w:bCs/>
          <w:sz w:val="24"/>
          <w:szCs w:val="24"/>
        </w:rPr>
        <w:t>Β.</w:t>
      </w:r>
      <w:r w:rsidR="006B6181" w:rsidRPr="00FE369F">
        <w:rPr>
          <w:b/>
          <w:bCs/>
          <w:sz w:val="24"/>
          <w:szCs w:val="24"/>
        </w:rPr>
        <w:t>3</w:t>
      </w:r>
      <w:r w:rsidRPr="00FE369F">
        <w:rPr>
          <w:b/>
          <w:bCs/>
          <w:sz w:val="24"/>
          <w:szCs w:val="24"/>
        </w:rPr>
        <w:t>.</w:t>
      </w:r>
      <w:r w:rsidRPr="00FE369F">
        <w:rPr>
          <w:sz w:val="24"/>
          <w:szCs w:val="24"/>
        </w:rPr>
        <w:t xml:space="preserve"> Για την απόδειξη της νόμιμης σύστασης και εκπροσώπησης, στις περιπτώσεις που ο </w:t>
      </w:r>
      <w:r w:rsidR="00C078C6" w:rsidRPr="00FE369F">
        <w:rPr>
          <w:sz w:val="24"/>
          <w:szCs w:val="24"/>
        </w:rPr>
        <w:t xml:space="preserve">υποψήφιος ανάδοχος </w:t>
      </w:r>
      <w:r w:rsidRPr="00FE369F">
        <w:rPr>
          <w:sz w:val="24"/>
          <w:szCs w:val="24"/>
        </w:rPr>
        <w:t>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FE369F">
        <w:rPr>
          <w:sz w:val="24"/>
          <w:szCs w:val="24"/>
        </w:rPr>
        <w:t>ουν</w:t>
      </w:r>
      <w:proofErr w:type="spellEnd"/>
      <w:r w:rsidRPr="00FE369F">
        <w:rPr>
          <w:sz w:val="24"/>
          <w:szCs w:val="24"/>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E81612" w:rsidRPr="00524B9C" w:rsidRDefault="00E81612" w:rsidP="00FE369F">
      <w:pPr>
        <w:spacing w:after="0" w:line="276" w:lineRule="auto"/>
        <w:jc w:val="both"/>
        <w:rPr>
          <w:sz w:val="24"/>
          <w:szCs w:val="24"/>
        </w:rPr>
      </w:pPr>
      <w:r w:rsidRPr="00524B9C">
        <w:rPr>
          <w:b/>
          <w:bCs/>
          <w:sz w:val="24"/>
          <w:szCs w:val="24"/>
        </w:rPr>
        <w:t>Β.</w:t>
      </w:r>
      <w:r w:rsidR="005535D4" w:rsidRPr="00524B9C">
        <w:rPr>
          <w:b/>
          <w:bCs/>
          <w:sz w:val="24"/>
          <w:szCs w:val="24"/>
        </w:rPr>
        <w:t>4</w:t>
      </w:r>
      <w:r w:rsidRPr="00524B9C">
        <w:rPr>
          <w:b/>
          <w:bCs/>
          <w:sz w:val="24"/>
          <w:szCs w:val="24"/>
        </w:rPr>
        <w:t>.</w:t>
      </w:r>
      <w:r w:rsidRPr="00524B9C">
        <w:rPr>
          <w:sz w:val="24"/>
          <w:szCs w:val="24"/>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w:t>
      </w:r>
      <w:r w:rsidR="00586EDD" w:rsidRPr="00524B9C">
        <w:rPr>
          <w:sz w:val="24"/>
          <w:szCs w:val="24"/>
        </w:rPr>
        <w:t xml:space="preserve">ην </w:t>
      </w:r>
      <w:r w:rsidR="00586EDD" w:rsidRPr="00524B9C">
        <w:rPr>
          <w:color w:val="000000"/>
          <w:sz w:val="24"/>
          <w:szCs w:val="24"/>
        </w:rPr>
        <w:t>Βουλή των Ελλήνων</w:t>
      </w:r>
      <w:r w:rsidR="00586EDD" w:rsidRPr="00524B9C">
        <w:rPr>
          <w:sz w:val="24"/>
          <w:szCs w:val="24"/>
        </w:rPr>
        <w:t xml:space="preserve"> </w:t>
      </w:r>
      <w:r w:rsidRPr="00524B9C">
        <w:rPr>
          <w:sz w:val="24"/>
          <w:szCs w:val="24"/>
        </w:rPr>
        <w:t xml:space="preserve">πιστοποιητικό εγγραφής εκδιδόμενο από την αρμόδια αρχή ή το πιστοποιητικό που εκδίδεται από τον αρμόδιο οργανισμό πιστοποίησης. </w:t>
      </w:r>
    </w:p>
    <w:p w:rsidR="00E81612" w:rsidRPr="00524B9C" w:rsidRDefault="00E81612" w:rsidP="00FE369F">
      <w:pPr>
        <w:spacing w:after="0" w:line="276" w:lineRule="auto"/>
        <w:jc w:val="both"/>
        <w:rPr>
          <w:sz w:val="24"/>
          <w:szCs w:val="24"/>
        </w:rPr>
      </w:pPr>
      <w:r w:rsidRPr="00524B9C">
        <w:rPr>
          <w:sz w:val="24"/>
          <w:szCs w:val="24"/>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E81612" w:rsidRPr="00524B9C" w:rsidRDefault="00E81612" w:rsidP="00FE369F">
      <w:pPr>
        <w:spacing w:after="0" w:line="276" w:lineRule="auto"/>
        <w:jc w:val="both"/>
        <w:rPr>
          <w:sz w:val="24"/>
          <w:szCs w:val="24"/>
        </w:rPr>
      </w:pPr>
      <w:r w:rsidRPr="00524B9C">
        <w:rPr>
          <w:sz w:val="24"/>
          <w:szCs w:val="24"/>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524B9C">
        <w:rPr>
          <w:sz w:val="24"/>
          <w:szCs w:val="24"/>
        </w:rPr>
        <w:t>καταλληλότητας</w:t>
      </w:r>
      <w:proofErr w:type="spellEnd"/>
      <w:r w:rsidRPr="00524B9C">
        <w:rPr>
          <w:sz w:val="24"/>
          <w:szCs w:val="24"/>
        </w:rPr>
        <w:t xml:space="preserve"> όσον αφορά τις απαιτήσεις ποιοτικής επιλογής, τις οποίες καλύπτει ο επίσημος κατάλογος ή το πιστοποιητικό. </w:t>
      </w:r>
    </w:p>
    <w:p w:rsidR="00E81612" w:rsidRPr="00FE369F" w:rsidRDefault="00E81612" w:rsidP="00FE369F">
      <w:pPr>
        <w:spacing w:after="0" w:line="276" w:lineRule="auto"/>
        <w:jc w:val="both"/>
        <w:rPr>
          <w:sz w:val="24"/>
          <w:szCs w:val="24"/>
        </w:rPr>
      </w:pPr>
      <w:r w:rsidRPr="00524B9C">
        <w:rPr>
          <w:sz w:val="24"/>
          <w:szCs w:val="24"/>
        </w:rPr>
        <w:lastRenderedPageBreak/>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r w:rsidRPr="00FE369F">
        <w:rPr>
          <w:sz w:val="24"/>
          <w:szCs w:val="24"/>
        </w:rPr>
        <w:t xml:space="preserve"> </w:t>
      </w:r>
    </w:p>
    <w:p w:rsidR="00E81612" w:rsidRDefault="00E81612" w:rsidP="00FE369F">
      <w:pPr>
        <w:spacing w:after="0" w:line="276" w:lineRule="auto"/>
        <w:jc w:val="both"/>
        <w:rPr>
          <w:sz w:val="24"/>
          <w:szCs w:val="24"/>
        </w:rPr>
      </w:pPr>
      <w:r w:rsidRPr="00FE369F">
        <w:rPr>
          <w:b/>
          <w:bCs/>
          <w:sz w:val="24"/>
          <w:szCs w:val="24"/>
        </w:rPr>
        <w:t>Β.</w:t>
      </w:r>
      <w:r w:rsidR="005535D4" w:rsidRPr="00FE369F">
        <w:rPr>
          <w:b/>
          <w:bCs/>
          <w:sz w:val="24"/>
          <w:szCs w:val="24"/>
        </w:rPr>
        <w:t>5</w:t>
      </w:r>
      <w:r w:rsidRPr="00FE369F">
        <w:rPr>
          <w:b/>
          <w:bCs/>
          <w:sz w:val="24"/>
          <w:szCs w:val="24"/>
        </w:rPr>
        <w:t>.</w:t>
      </w:r>
      <w:r w:rsidRPr="00FE369F">
        <w:rPr>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E7928" w:rsidRPr="00FE369F" w:rsidRDefault="002E7928" w:rsidP="00FE369F">
      <w:pPr>
        <w:spacing w:after="0" w:line="276" w:lineRule="auto"/>
        <w:jc w:val="both"/>
        <w:rPr>
          <w:sz w:val="24"/>
          <w:szCs w:val="24"/>
        </w:rPr>
      </w:pPr>
    </w:p>
    <w:p w:rsidR="000809DE" w:rsidRPr="000809DE" w:rsidRDefault="000809DE" w:rsidP="008B7018">
      <w:pPr>
        <w:pStyle w:val="2"/>
        <w:spacing w:before="0" w:line="360" w:lineRule="auto"/>
        <w:jc w:val="both"/>
        <w:rPr>
          <w:b/>
          <w:u w:val="single"/>
        </w:rPr>
      </w:pPr>
      <w:bookmarkStart w:id="51" w:name="_Toc175132"/>
      <w:bookmarkStart w:id="52" w:name="_Toc2852960"/>
      <w:r w:rsidRPr="000809DE">
        <w:rPr>
          <w:b/>
          <w:u w:val="single"/>
        </w:rPr>
        <w:t>2.3</w:t>
      </w:r>
      <w:r w:rsidRPr="000809DE">
        <w:rPr>
          <w:b/>
          <w:u w:val="single"/>
        </w:rPr>
        <w:tab/>
        <w:t>Κατάρτιση - Περιεχόμενο Προσφορών</w:t>
      </w:r>
      <w:bookmarkEnd w:id="51"/>
      <w:bookmarkEnd w:id="52"/>
    </w:p>
    <w:p w:rsidR="000809DE" w:rsidRPr="000809DE" w:rsidRDefault="000809DE" w:rsidP="008B7018">
      <w:pPr>
        <w:pStyle w:val="3"/>
        <w:spacing w:before="0" w:line="360" w:lineRule="auto"/>
        <w:jc w:val="both"/>
        <w:rPr>
          <w:b/>
          <w:u w:val="single"/>
        </w:rPr>
      </w:pPr>
      <w:bookmarkStart w:id="53" w:name="__RefHeading___Toc171_1659156176"/>
      <w:bookmarkStart w:id="54" w:name="_Toc175133"/>
      <w:bookmarkStart w:id="55" w:name="_Toc2852961"/>
      <w:bookmarkEnd w:id="53"/>
      <w:r w:rsidRPr="000809DE">
        <w:rPr>
          <w:b/>
          <w:u w:val="single"/>
        </w:rPr>
        <w:t>2.3.1</w:t>
      </w:r>
      <w:r w:rsidRPr="000809DE">
        <w:rPr>
          <w:b/>
          <w:u w:val="single"/>
        </w:rPr>
        <w:tab/>
        <w:t>Γενικοί όροι υποβολής προσφορών</w:t>
      </w:r>
      <w:bookmarkEnd w:id="54"/>
      <w:bookmarkEnd w:id="55"/>
    </w:p>
    <w:p w:rsidR="000809DE" w:rsidRPr="00983474" w:rsidRDefault="000809DE" w:rsidP="00175BA0">
      <w:pPr>
        <w:spacing w:after="0" w:line="276" w:lineRule="auto"/>
        <w:ind w:firstLine="720"/>
        <w:jc w:val="both"/>
        <w:rPr>
          <w:sz w:val="24"/>
          <w:szCs w:val="24"/>
        </w:rPr>
      </w:pPr>
      <w:r w:rsidRPr="00983474">
        <w:rPr>
          <w:sz w:val="24"/>
          <w:szCs w:val="24"/>
        </w:rPr>
        <w:t xml:space="preserve">Οι προσφορές υποβάλλονται με βάση τις απαιτήσεις που ορίζονται στο </w:t>
      </w:r>
      <w:r w:rsidRPr="008A4E56">
        <w:rPr>
          <w:b/>
          <w:i/>
          <w:sz w:val="24"/>
          <w:szCs w:val="24"/>
          <w:u w:val="single"/>
        </w:rPr>
        <w:t>Π</w:t>
      </w:r>
      <w:r w:rsidR="002A4399">
        <w:rPr>
          <w:b/>
          <w:i/>
          <w:sz w:val="24"/>
          <w:szCs w:val="24"/>
          <w:u w:val="single"/>
        </w:rPr>
        <w:t xml:space="preserve">ΑΡΑΡΤΗΜΑ </w:t>
      </w:r>
      <w:r w:rsidR="002A4399">
        <w:rPr>
          <w:b/>
          <w:i/>
          <w:sz w:val="24"/>
          <w:szCs w:val="24"/>
          <w:u w:val="single"/>
          <w:lang w:val="en-US"/>
        </w:rPr>
        <w:t>I</w:t>
      </w:r>
      <w:r w:rsidR="008A4E56">
        <w:rPr>
          <w:sz w:val="24"/>
          <w:szCs w:val="24"/>
        </w:rPr>
        <w:t xml:space="preserve"> </w:t>
      </w:r>
      <w:r w:rsidRPr="00983474">
        <w:rPr>
          <w:sz w:val="24"/>
          <w:szCs w:val="24"/>
        </w:rPr>
        <w:t xml:space="preserve">της Διακήρυξης για το σύνολο του αντικειμένου της σύμβασης. </w:t>
      </w:r>
    </w:p>
    <w:p w:rsidR="000809DE" w:rsidRPr="00983474" w:rsidRDefault="000809DE" w:rsidP="00777ADD">
      <w:pPr>
        <w:spacing w:after="0" w:line="276" w:lineRule="auto"/>
        <w:jc w:val="both"/>
        <w:rPr>
          <w:sz w:val="24"/>
          <w:szCs w:val="24"/>
        </w:rPr>
      </w:pPr>
      <w:r w:rsidRPr="00983474">
        <w:rPr>
          <w:rFonts w:cs="Helvetica"/>
          <w:color w:val="000000"/>
          <w:sz w:val="24"/>
          <w:szCs w:val="24"/>
          <w:lang w:eastAsia="el-GR"/>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w:t>
      </w:r>
    </w:p>
    <w:p w:rsidR="000809DE" w:rsidRPr="00D80E80" w:rsidRDefault="000809DE" w:rsidP="008B7018">
      <w:pPr>
        <w:pStyle w:val="3"/>
        <w:spacing w:before="0" w:line="360" w:lineRule="auto"/>
        <w:jc w:val="both"/>
        <w:rPr>
          <w:b/>
          <w:u w:val="single"/>
        </w:rPr>
      </w:pPr>
      <w:bookmarkStart w:id="56" w:name="__RefHeading___Toc173_1659156176"/>
      <w:bookmarkStart w:id="57" w:name="_Toc175134"/>
      <w:bookmarkStart w:id="58" w:name="_Toc2852962"/>
      <w:bookmarkEnd w:id="56"/>
      <w:r w:rsidRPr="00D80E80">
        <w:rPr>
          <w:b/>
          <w:u w:val="single"/>
        </w:rPr>
        <w:t>2.</w:t>
      </w:r>
      <w:r w:rsidR="00D80E80">
        <w:rPr>
          <w:b/>
          <w:u w:val="single"/>
        </w:rPr>
        <w:t>3</w:t>
      </w:r>
      <w:r w:rsidRPr="00D80E80">
        <w:rPr>
          <w:b/>
          <w:u w:val="single"/>
        </w:rPr>
        <w:t>.2</w:t>
      </w:r>
      <w:r w:rsidRPr="00D80E80">
        <w:rPr>
          <w:b/>
          <w:u w:val="single"/>
        </w:rPr>
        <w:tab/>
        <w:t>Χρόνος και Τρόπος υποβολής προσφορών</w:t>
      </w:r>
      <w:bookmarkEnd w:id="57"/>
      <w:bookmarkEnd w:id="58"/>
      <w:r w:rsidRPr="00D80E80">
        <w:rPr>
          <w:b/>
          <w:u w:val="single"/>
        </w:rPr>
        <w:t xml:space="preserve"> </w:t>
      </w:r>
    </w:p>
    <w:p w:rsidR="00D80E80" w:rsidRPr="00445480" w:rsidRDefault="000809DE" w:rsidP="00777ADD">
      <w:pPr>
        <w:tabs>
          <w:tab w:val="left" w:pos="540"/>
        </w:tabs>
        <w:suppressAutoHyphens/>
        <w:spacing w:after="0" w:line="276" w:lineRule="auto"/>
        <w:jc w:val="both"/>
        <w:rPr>
          <w:rFonts w:eastAsia="Times New Roman" w:cs="Calibri"/>
          <w:sz w:val="24"/>
          <w:szCs w:val="24"/>
          <w:lang w:eastAsia="zh-CN"/>
        </w:rPr>
      </w:pPr>
      <w:r w:rsidRPr="00445480">
        <w:rPr>
          <w:rFonts w:cs="Arial"/>
          <w:b/>
          <w:bCs/>
          <w:sz w:val="24"/>
          <w:szCs w:val="24"/>
        </w:rPr>
        <w:t>2.</w:t>
      </w:r>
      <w:r w:rsidR="00D80E80" w:rsidRPr="00445480">
        <w:rPr>
          <w:rFonts w:cs="Arial"/>
          <w:b/>
          <w:bCs/>
          <w:sz w:val="24"/>
          <w:szCs w:val="24"/>
        </w:rPr>
        <w:t>3</w:t>
      </w:r>
      <w:r w:rsidRPr="00445480">
        <w:rPr>
          <w:rFonts w:cs="Arial"/>
          <w:b/>
          <w:bCs/>
          <w:sz w:val="24"/>
          <w:szCs w:val="24"/>
        </w:rPr>
        <w:t>.2.1.</w:t>
      </w:r>
      <w:r w:rsidRPr="00445480">
        <w:rPr>
          <w:b/>
          <w:bCs/>
          <w:sz w:val="24"/>
          <w:szCs w:val="24"/>
        </w:rPr>
        <w:t xml:space="preserve"> </w:t>
      </w:r>
      <w:r w:rsidR="00D80E80" w:rsidRPr="00445480">
        <w:rPr>
          <w:rFonts w:eastAsia="Times New Roman" w:cs="Calibri"/>
          <w:sz w:val="24"/>
          <w:szCs w:val="24"/>
          <w:lang w:eastAsia="zh-CN"/>
        </w:rPr>
        <w:t xml:space="preserve">Οι διαγωνιζόμενοι μπορούν να υποβάλουν τις προσφορές τους αυτοπροσώπως ή με το νόμιμο εκπρόσωπο τους ή με νόμιμα εξουσιοδοτημένο πρόσωπο, επίσης και με συστημένη ταχυδρομική επιστολή ή με υπηρεσία ταχυμεταφορών. Οι προσφορές πρέπει να υποβληθούν στο Τμήμα Γραμματείας (Πρωτόκολλο) της Βουλής των Ελλήνων, </w:t>
      </w:r>
      <w:proofErr w:type="spellStart"/>
      <w:r w:rsidR="00D80E80" w:rsidRPr="00445480">
        <w:rPr>
          <w:rFonts w:eastAsia="Times New Roman" w:cs="Calibri"/>
          <w:sz w:val="24"/>
          <w:szCs w:val="24"/>
          <w:lang w:eastAsia="zh-CN"/>
        </w:rPr>
        <w:t>Βασ</w:t>
      </w:r>
      <w:proofErr w:type="spellEnd"/>
      <w:r w:rsidR="00D80E80" w:rsidRPr="00445480">
        <w:rPr>
          <w:rFonts w:eastAsia="Times New Roman" w:cs="Calibri"/>
          <w:sz w:val="24"/>
          <w:szCs w:val="24"/>
          <w:lang w:eastAsia="zh-CN"/>
        </w:rPr>
        <w:t xml:space="preserve">. Σοφίας 11, 3ος όροφος, </w:t>
      </w:r>
      <w:proofErr w:type="spellStart"/>
      <w:r w:rsidR="00D80E80" w:rsidRPr="00445480">
        <w:rPr>
          <w:rFonts w:eastAsia="Times New Roman" w:cs="Calibri"/>
          <w:sz w:val="24"/>
          <w:szCs w:val="24"/>
          <w:lang w:eastAsia="zh-CN"/>
        </w:rPr>
        <w:t>γρ</w:t>
      </w:r>
      <w:proofErr w:type="spellEnd"/>
      <w:r w:rsidR="00D80E80" w:rsidRPr="00445480">
        <w:rPr>
          <w:rFonts w:eastAsia="Times New Roman" w:cs="Calibri"/>
          <w:sz w:val="24"/>
          <w:szCs w:val="24"/>
          <w:lang w:eastAsia="zh-CN"/>
        </w:rPr>
        <w:t>. 305, Τ.Κ. 106 71, Αθήνα,  (</w:t>
      </w:r>
      <w:proofErr w:type="spellStart"/>
      <w:r w:rsidR="00D80E80" w:rsidRPr="00445480">
        <w:rPr>
          <w:rFonts w:eastAsia="Times New Roman" w:cs="Calibri"/>
          <w:sz w:val="24"/>
          <w:szCs w:val="24"/>
          <w:lang w:eastAsia="zh-CN"/>
        </w:rPr>
        <w:t>τηλ</w:t>
      </w:r>
      <w:proofErr w:type="spellEnd"/>
      <w:r w:rsidR="00D80E80" w:rsidRPr="00445480">
        <w:rPr>
          <w:rFonts w:eastAsia="Times New Roman" w:cs="Calibri"/>
          <w:sz w:val="24"/>
          <w:szCs w:val="24"/>
          <w:lang w:eastAsia="zh-CN"/>
        </w:rPr>
        <w:t xml:space="preserve">: +30 210 3692128,  </w:t>
      </w:r>
      <w:proofErr w:type="spellStart"/>
      <w:r w:rsidR="00D80E80" w:rsidRPr="00445480">
        <w:rPr>
          <w:rFonts w:eastAsia="Times New Roman" w:cs="Calibri"/>
          <w:sz w:val="24"/>
          <w:szCs w:val="24"/>
          <w:lang w:eastAsia="zh-CN"/>
        </w:rPr>
        <w:t>fax</w:t>
      </w:r>
      <w:proofErr w:type="spellEnd"/>
      <w:r w:rsidR="00D80E80" w:rsidRPr="00445480">
        <w:rPr>
          <w:rFonts w:eastAsia="Times New Roman" w:cs="Calibri"/>
          <w:sz w:val="24"/>
          <w:szCs w:val="24"/>
          <w:lang w:eastAsia="zh-CN"/>
        </w:rPr>
        <w:t xml:space="preserve">: +30 210 3692130) το αργότερο μέχρι την </w:t>
      </w:r>
      <w:r w:rsidR="001E1470" w:rsidRPr="001E1470">
        <w:rPr>
          <w:rFonts w:eastAsia="Times New Roman" w:cs="Calibri"/>
          <w:b/>
          <w:sz w:val="24"/>
          <w:szCs w:val="24"/>
          <w:lang w:eastAsia="zh-CN"/>
        </w:rPr>
        <w:t>27/03/2019</w:t>
      </w:r>
      <w:r w:rsidR="001E1470">
        <w:rPr>
          <w:rFonts w:eastAsia="Times New Roman" w:cs="Calibri"/>
          <w:b/>
          <w:sz w:val="24"/>
          <w:szCs w:val="24"/>
          <w:lang w:eastAsia="zh-CN"/>
        </w:rPr>
        <w:t>, ημέρα Τετάρτη</w:t>
      </w:r>
      <w:r w:rsidR="00D80E80" w:rsidRPr="00445480">
        <w:rPr>
          <w:rFonts w:eastAsia="Times New Roman" w:cs="Calibri"/>
          <w:b/>
          <w:sz w:val="24"/>
          <w:szCs w:val="24"/>
          <w:lang w:eastAsia="zh-CN"/>
        </w:rPr>
        <w:t xml:space="preserve"> και ώρα </w:t>
      </w:r>
      <w:r w:rsidR="001E1470">
        <w:rPr>
          <w:rFonts w:eastAsia="Times New Roman" w:cs="Calibri"/>
          <w:b/>
          <w:sz w:val="24"/>
          <w:szCs w:val="24"/>
          <w:lang w:eastAsia="zh-CN"/>
        </w:rPr>
        <w:t>20.00 μμ</w:t>
      </w:r>
      <w:r w:rsidR="00D80E80" w:rsidRPr="00445480">
        <w:rPr>
          <w:rFonts w:eastAsia="Times New Roman" w:cs="Calibri"/>
          <w:sz w:val="24"/>
          <w:szCs w:val="24"/>
          <w:lang w:eastAsia="zh-CN"/>
        </w:rPr>
        <w:t xml:space="preserve">. Όσες προσφορές υποβληθούν με συστημένη ταχυδρομική επιστολή, θα ληφθούν υπόψη μόνον εάν έχουν παραληφθεί από το </w:t>
      </w:r>
      <w:r w:rsidR="001E1470">
        <w:rPr>
          <w:rFonts w:eastAsia="Times New Roman" w:cs="Calibri"/>
          <w:sz w:val="24"/>
          <w:szCs w:val="24"/>
          <w:lang w:eastAsia="zh-CN"/>
        </w:rPr>
        <w:t>Τμήμα Γραμματείας (</w:t>
      </w:r>
      <w:r w:rsidR="00D80E80" w:rsidRPr="00445480">
        <w:rPr>
          <w:rFonts w:eastAsia="Times New Roman" w:cs="Calibri"/>
          <w:sz w:val="24"/>
          <w:szCs w:val="24"/>
          <w:lang w:eastAsia="zh-CN"/>
        </w:rPr>
        <w:t>Πρωτόκολλο</w:t>
      </w:r>
      <w:r w:rsidR="001E1470">
        <w:rPr>
          <w:rFonts w:eastAsia="Times New Roman" w:cs="Calibri"/>
          <w:sz w:val="24"/>
          <w:szCs w:val="24"/>
          <w:lang w:eastAsia="zh-CN"/>
        </w:rPr>
        <w:t>)</w:t>
      </w:r>
      <w:r w:rsidR="00D80E80" w:rsidRPr="00445480">
        <w:rPr>
          <w:rFonts w:eastAsia="Times New Roman" w:cs="Calibri"/>
          <w:sz w:val="24"/>
          <w:szCs w:val="24"/>
          <w:lang w:eastAsia="zh-CN"/>
        </w:rPr>
        <w:t xml:space="preserve"> της Βουλής των Ελλήνων μέχρι την ως άνω καταληκτική ημερομηνία και ώρα υποβολής προσφορών</w:t>
      </w:r>
      <w:r w:rsidR="001E1470">
        <w:rPr>
          <w:rFonts w:eastAsia="Times New Roman" w:cs="Calibri"/>
          <w:sz w:val="24"/>
          <w:szCs w:val="24"/>
          <w:lang w:eastAsia="zh-CN"/>
        </w:rPr>
        <w:t>.</w:t>
      </w:r>
    </w:p>
    <w:p w:rsidR="00F60D4E" w:rsidRDefault="00F60D4E" w:rsidP="00777ADD">
      <w:pPr>
        <w:spacing w:after="0" w:line="276" w:lineRule="auto"/>
        <w:ind w:hanging="284"/>
        <w:jc w:val="both"/>
        <w:textAlignment w:val="baseline"/>
        <w:rPr>
          <w:rFonts w:eastAsia="Times New Roman" w:cs="Calibri"/>
          <w:kern w:val="1"/>
          <w:sz w:val="24"/>
          <w:szCs w:val="24"/>
          <w:lang w:eastAsia="ar-SA"/>
        </w:rPr>
      </w:pPr>
      <w:r w:rsidRPr="00445480">
        <w:rPr>
          <w:rFonts w:eastAsia="Calibri" w:cs="Calibri"/>
          <w:i/>
          <w:spacing w:val="5"/>
          <w:kern w:val="1"/>
          <w:sz w:val="24"/>
          <w:szCs w:val="24"/>
          <w:lang w:eastAsia="el-GR"/>
        </w:rPr>
        <w:t xml:space="preserve">     </w:t>
      </w:r>
      <w:r w:rsidRPr="00445480">
        <w:rPr>
          <w:rFonts w:eastAsia="Times New Roman" w:cs="Calibri"/>
          <w:iCs/>
          <w:kern w:val="1"/>
          <w:sz w:val="24"/>
          <w:szCs w:val="24"/>
        </w:rPr>
        <w:t xml:space="preserve">Οι προσφορές, </w:t>
      </w:r>
      <w:r w:rsidRPr="00445480">
        <w:rPr>
          <w:rFonts w:eastAsia="Times New Roman" w:cs="Calibri"/>
          <w:b/>
          <w:iCs/>
          <w:kern w:val="1"/>
          <w:sz w:val="24"/>
          <w:szCs w:val="24"/>
        </w:rPr>
        <w:t>με ποινή απόρριψης</w:t>
      </w:r>
      <w:r w:rsidRPr="00445480">
        <w:rPr>
          <w:rFonts w:eastAsia="Times New Roman" w:cs="Calibri"/>
          <w:iCs/>
          <w:kern w:val="1"/>
          <w:sz w:val="24"/>
          <w:szCs w:val="24"/>
        </w:rPr>
        <w:t xml:space="preserve"> υποβάλλονται </w:t>
      </w:r>
      <w:r w:rsidRPr="00445480">
        <w:rPr>
          <w:rFonts w:eastAsia="Times New Roman" w:cs="Calibri"/>
          <w:kern w:val="1"/>
          <w:sz w:val="24"/>
          <w:szCs w:val="24"/>
          <w:lang w:eastAsia="ar-SA"/>
        </w:rPr>
        <w:t xml:space="preserve">μέσα σε </w:t>
      </w:r>
      <w:r w:rsidRPr="00445480">
        <w:rPr>
          <w:rFonts w:eastAsia="Times New Roman" w:cs="Calibri"/>
          <w:b/>
          <w:kern w:val="1"/>
          <w:sz w:val="24"/>
          <w:szCs w:val="24"/>
          <w:lang w:eastAsia="ar-SA"/>
        </w:rPr>
        <w:t>σφραγισμένο φάκελο</w:t>
      </w:r>
      <w:r w:rsidRPr="00445480">
        <w:rPr>
          <w:rFonts w:eastAsia="Times New Roman" w:cs="Calibri"/>
          <w:kern w:val="1"/>
          <w:sz w:val="24"/>
          <w:szCs w:val="24"/>
          <w:lang w:eastAsia="ar-SA"/>
        </w:rPr>
        <w:t xml:space="preserve"> (</w:t>
      </w:r>
      <w:r w:rsidR="001234B6">
        <w:rPr>
          <w:rFonts w:eastAsia="Times New Roman" w:cs="Calibri"/>
          <w:kern w:val="1"/>
          <w:sz w:val="24"/>
          <w:szCs w:val="24"/>
          <w:u w:val="single"/>
          <w:lang w:eastAsia="ar-SA"/>
        </w:rPr>
        <w:t>κύριος</w:t>
      </w:r>
      <w:bookmarkStart w:id="59" w:name="_GoBack"/>
      <w:bookmarkEnd w:id="59"/>
      <w:r w:rsidRPr="00445480">
        <w:rPr>
          <w:rFonts w:eastAsia="Times New Roman" w:cs="Calibri"/>
          <w:kern w:val="1"/>
          <w:sz w:val="24"/>
          <w:szCs w:val="24"/>
          <w:u w:val="single"/>
          <w:lang w:eastAsia="ar-SA"/>
        </w:rPr>
        <w:t xml:space="preserve"> φάκελος προσφοράς</w:t>
      </w:r>
      <w:r w:rsidRPr="00445480">
        <w:rPr>
          <w:rFonts w:eastAsia="Times New Roman" w:cs="Calibri"/>
          <w:kern w:val="1"/>
          <w:sz w:val="24"/>
          <w:szCs w:val="24"/>
          <w:lang w:eastAsia="ar-SA"/>
        </w:rPr>
        <w:t>), στον οποίο πρέπει να αναγράφονται ευκρινώς τα ακόλουθα:</w:t>
      </w:r>
    </w:p>
    <w:p w:rsidR="002E7928" w:rsidRPr="00445480" w:rsidRDefault="002E7928" w:rsidP="00777ADD">
      <w:pPr>
        <w:spacing w:after="0" w:line="276" w:lineRule="auto"/>
        <w:ind w:hanging="284"/>
        <w:jc w:val="both"/>
        <w:textAlignment w:val="baseline"/>
        <w:rPr>
          <w:rFonts w:eastAsia="Times New Roman" w:cs="Calibri"/>
          <w:color w:val="00000A"/>
          <w:kern w:val="1"/>
          <w:sz w:val="24"/>
          <w:szCs w:val="24"/>
          <w:lang w:eastAsia="zh-CN"/>
        </w:rPr>
      </w:pPr>
    </w:p>
    <w:tbl>
      <w:tblPr>
        <w:tblW w:w="8370" w:type="dxa"/>
        <w:tblInd w:w="113" w:type="dxa"/>
        <w:tblLayout w:type="fixed"/>
        <w:tblCellMar>
          <w:left w:w="113" w:type="dxa"/>
        </w:tblCellMar>
        <w:tblLook w:val="0000" w:firstRow="0" w:lastRow="0" w:firstColumn="0" w:lastColumn="0" w:noHBand="0" w:noVBand="0"/>
      </w:tblPr>
      <w:tblGrid>
        <w:gridCol w:w="8370"/>
      </w:tblGrid>
      <w:tr w:rsidR="00F60D4E" w:rsidRPr="00270402" w:rsidTr="00005560">
        <w:trPr>
          <w:trHeight w:val="237"/>
        </w:trPr>
        <w:tc>
          <w:tcPr>
            <w:tcW w:w="8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05560" w:rsidRPr="00005560" w:rsidRDefault="00005560" w:rsidP="00005560">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kern w:val="1"/>
                <w:u w:val="single"/>
                <w:lang w:eastAsia="ar-SA"/>
              </w:rPr>
            </w:pPr>
            <w:r>
              <w:rPr>
                <w:rFonts w:ascii="Calibri" w:eastAsia="Times New Roman" w:hAnsi="Calibri" w:cs="Calibri"/>
                <w:b/>
                <w:kern w:val="1"/>
                <w:u w:val="single"/>
                <w:lang w:eastAsia="ar-SA"/>
              </w:rPr>
              <w:t>Προς:</w:t>
            </w:r>
            <w:r w:rsidRPr="00005560">
              <w:rPr>
                <w:rFonts w:ascii="Calibri" w:eastAsia="Times New Roman" w:hAnsi="Calibri" w:cs="Calibri"/>
                <w:b/>
                <w:kern w:val="1"/>
                <w:u w:val="single"/>
                <w:lang w:eastAsia="ar-SA"/>
              </w:rPr>
              <w:t xml:space="preserve"> </w:t>
            </w:r>
          </w:p>
          <w:p w:rsidR="00005560" w:rsidRDefault="00005560" w:rsidP="00005560">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Pr>
                <w:rFonts w:ascii="Calibri" w:eastAsia="Times New Roman" w:hAnsi="Calibri" w:cs="Calibri"/>
                <w:b/>
                <w:spacing w:val="5"/>
                <w:kern w:val="1"/>
                <w:lang w:eastAsia="ar-SA"/>
              </w:rPr>
              <w:t>ΒΟΥΛΗ ΤΩΝ ΕΛΛΗΝΩΝ</w:t>
            </w:r>
          </w:p>
          <w:p w:rsidR="00005560" w:rsidRDefault="00005560" w:rsidP="00005560">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Pr>
                <w:rFonts w:ascii="Calibri" w:eastAsia="Times New Roman" w:hAnsi="Calibri" w:cs="Calibri"/>
                <w:b/>
                <w:spacing w:val="5"/>
                <w:kern w:val="1"/>
                <w:lang w:eastAsia="ar-SA"/>
              </w:rPr>
              <w:t>Δ/ΝΣΗ ΑΝΘΡΩΠΙΝΟΥ ΔΥΝΑΜΙΚΟΥ &amp; ΕΠΙΜΟΡΦΩΣΗΣ</w:t>
            </w:r>
          </w:p>
          <w:p w:rsidR="00005560" w:rsidRDefault="00005560" w:rsidP="00005560">
            <w:pPr>
              <w:tabs>
                <w:tab w:val="left" w:pos="1021"/>
                <w:tab w:val="left" w:pos="1588"/>
                <w:tab w:val="left" w:pos="2155"/>
                <w:tab w:val="left" w:pos="2722"/>
                <w:tab w:val="left" w:pos="3289"/>
              </w:tabs>
              <w:suppressAutoHyphens/>
              <w:overflowPunct w:val="0"/>
              <w:spacing w:after="0" w:line="360" w:lineRule="auto"/>
              <w:jc w:val="both"/>
              <w:textAlignment w:val="baseline"/>
              <w:rPr>
                <w:rFonts w:ascii="Calibri" w:eastAsia="Times New Roman" w:hAnsi="Calibri" w:cs="Calibri"/>
                <w:b/>
                <w:spacing w:val="5"/>
                <w:kern w:val="1"/>
                <w:lang w:eastAsia="ar-SA"/>
              </w:rPr>
            </w:pPr>
            <w:r>
              <w:rPr>
                <w:rFonts w:ascii="Calibri" w:eastAsia="Times New Roman" w:hAnsi="Calibri" w:cs="Calibri"/>
                <w:b/>
                <w:spacing w:val="5"/>
                <w:kern w:val="1"/>
                <w:lang w:eastAsia="ar-SA"/>
              </w:rPr>
              <w:t xml:space="preserve">ΤΜΗΜΑ ΓΡΑΜΜΑΤΕΙΑΣ </w:t>
            </w:r>
          </w:p>
          <w:p w:rsidR="00F60D4E" w:rsidRPr="00270402" w:rsidRDefault="00005560" w:rsidP="00005560">
            <w:pPr>
              <w:shd w:val="clear" w:color="auto" w:fill="FFFFFF"/>
              <w:suppressAutoHyphens/>
              <w:spacing w:after="0" w:line="360" w:lineRule="auto"/>
              <w:jc w:val="both"/>
              <w:textAlignment w:val="baseline"/>
              <w:rPr>
                <w:rFonts w:ascii="Calibri" w:eastAsia="Times New Roman" w:hAnsi="Calibri" w:cs="Calibri"/>
                <w:kern w:val="1"/>
                <w:lang w:eastAsia="zh-CN"/>
              </w:rPr>
            </w:pPr>
            <w:r>
              <w:rPr>
                <w:rFonts w:ascii="Calibri" w:eastAsia="Times New Roman" w:hAnsi="Calibri" w:cs="Calibri"/>
                <w:b/>
                <w:spacing w:val="5"/>
                <w:kern w:val="1"/>
                <w:lang w:eastAsia="ar-SA"/>
              </w:rPr>
              <w:t>Βασιλίσσης Σοφίας 11, 10671, Αθήνα (γραφείο 305)</w:t>
            </w:r>
          </w:p>
        </w:tc>
      </w:tr>
      <w:tr w:rsidR="00F60D4E" w:rsidRPr="00270402" w:rsidTr="00005560">
        <w:trPr>
          <w:trHeight w:val="1046"/>
        </w:trPr>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F60D4E" w:rsidRPr="00270402" w:rsidRDefault="00F60D4E" w:rsidP="008B7018">
            <w:pPr>
              <w:shd w:val="clear" w:color="auto" w:fill="FFFFFF"/>
              <w:suppressAutoHyphens/>
              <w:spacing w:after="0" w:line="360" w:lineRule="auto"/>
              <w:jc w:val="both"/>
              <w:textAlignment w:val="baseline"/>
              <w:rPr>
                <w:rFonts w:ascii="Calibri" w:eastAsia="Times New Roman" w:hAnsi="Calibri" w:cs="Calibri"/>
                <w:kern w:val="1"/>
                <w:lang w:eastAsia="zh-CN"/>
              </w:rPr>
            </w:pPr>
            <w:r w:rsidRPr="00270402">
              <w:rPr>
                <w:rFonts w:ascii="Calibri" w:eastAsia="Times New Roman" w:hAnsi="Calibri" w:cs="Calibri"/>
                <w:b/>
                <w:kern w:val="1"/>
                <w:lang w:eastAsia="ar-SA"/>
              </w:rPr>
              <w:t>ΠΡΟΣΦΟΡΑ Τ</w:t>
            </w:r>
            <w:r w:rsidR="00ED292D">
              <w:rPr>
                <w:rFonts w:ascii="Calibri" w:eastAsia="Times New Roman" w:hAnsi="Calibri" w:cs="Calibri"/>
                <w:b/>
                <w:kern w:val="1"/>
                <w:lang w:eastAsia="ar-SA"/>
              </w:rPr>
              <w:t>…..</w:t>
            </w:r>
            <w:r w:rsidRPr="00270402">
              <w:rPr>
                <w:rFonts w:ascii="Calibri" w:eastAsia="Times New Roman" w:hAnsi="Calibri" w:cs="Calibri"/>
                <w:b/>
                <w:kern w:val="1"/>
                <w:lang w:eastAsia="ar-SA"/>
              </w:rPr>
              <w:t xml:space="preserve"> ……………………………………………………………………………………...</w:t>
            </w:r>
          </w:p>
          <w:p w:rsidR="00F60D4E" w:rsidRPr="00783DA2" w:rsidRDefault="00F60D4E" w:rsidP="008B7018">
            <w:pPr>
              <w:shd w:val="clear" w:color="auto" w:fill="FFFFFF"/>
              <w:overflowPunct w:val="0"/>
              <w:spacing w:after="0" w:line="360" w:lineRule="auto"/>
              <w:ind w:right="-1"/>
              <w:jc w:val="both"/>
              <w:textAlignment w:val="baseline"/>
              <w:rPr>
                <w:rFonts w:ascii="Calibri" w:eastAsia="Times New Roman" w:hAnsi="Calibri" w:cs="Calibri"/>
                <w:i/>
                <w:kern w:val="1"/>
                <w:lang w:eastAsia="el-GR"/>
              </w:rPr>
            </w:pPr>
            <w:r w:rsidRPr="00270402">
              <w:rPr>
                <w:rFonts w:ascii="Calibri" w:eastAsia="Times New Roman" w:hAnsi="Calibri" w:cs="Calibri"/>
                <w:i/>
                <w:kern w:val="1"/>
                <w:lang w:eastAsia="ar-SA"/>
              </w:rPr>
              <w:t>[</w:t>
            </w:r>
            <w:r w:rsidRPr="00270402">
              <w:rPr>
                <w:rFonts w:ascii="Calibri" w:eastAsia="Times New Roman" w:hAnsi="Calibri" w:cs="Calibri"/>
                <w:b/>
                <w:i/>
                <w:kern w:val="1"/>
                <w:lang w:eastAsia="ar-SA"/>
              </w:rPr>
              <w:t xml:space="preserve">αναγράφονται </w:t>
            </w:r>
            <w:r w:rsidRPr="00270402">
              <w:rPr>
                <w:rFonts w:ascii="Calibri" w:eastAsia="Times New Roman" w:hAnsi="Calibri" w:cs="Calibri"/>
                <w:b/>
                <w:i/>
                <w:kern w:val="1"/>
                <w:lang w:eastAsia="el-GR"/>
              </w:rPr>
              <w:t>τα στοιχεία του προσφέροντος</w:t>
            </w:r>
            <w:r w:rsidRPr="00270402">
              <w:rPr>
                <w:rFonts w:ascii="Calibri" w:eastAsia="Times New Roman" w:hAnsi="Calibri" w:cs="Calibri"/>
                <w:i/>
                <w:kern w:val="1"/>
                <w:lang w:eastAsia="el-GR"/>
              </w:rPr>
              <w:t xml:space="preserve">, δηλαδή: η επωνυμία του νομικού προσώπου  και σε περίπτωση ένωσης οι επωνυμίες των οικονομικών φορέων που την </w:t>
            </w:r>
            <w:r w:rsidRPr="00270402">
              <w:rPr>
                <w:rFonts w:ascii="Calibri" w:eastAsia="Times New Roman" w:hAnsi="Calibri" w:cs="Calibri"/>
                <w:i/>
                <w:kern w:val="1"/>
                <w:lang w:eastAsia="el-GR"/>
              </w:rPr>
              <w:lastRenderedPageBreak/>
              <w:t>αποτελούν, καθώς και τα απαραίτητα στοιχεία επικοινωνίας (</w:t>
            </w:r>
            <w:proofErr w:type="spellStart"/>
            <w:r w:rsidRPr="00355C61">
              <w:rPr>
                <w:rFonts w:ascii="Calibri" w:eastAsia="Times New Roman" w:hAnsi="Calibri" w:cs="Calibri"/>
                <w:b/>
                <w:i/>
                <w:kern w:val="1"/>
                <w:lang w:eastAsia="el-GR"/>
              </w:rPr>
              <w:t>ταχ</w:t>
            </w:r>
            <w:proofErr w:type="spellEnd"/>
            <w:r w:rsidRPr="00355C61">
              <w:rPr>
                <w:rFonts w:ascii="Calibri" w:eastAsia="Times New Roman" w:hAnsi="Calibri" w:cs="Calibri"/>
                <w:b/>
                <w:i/>
                <w:kern w:val="1"/>
                <w:lang w:eastAsia="el-GR"/>
              </w:rPr>
              <w:t xml:space="preserve">. διεύθυνση, αριθμό τηλεφώνου, </w:t>
            </w:r>
            <w:proofErr w:type="spellStart"/>
            <w:r w:rsidRPr="00355C61">
              <w:rPr>
                <w:rFonts w:ascii="Calibri" w:eastAsia="Times New Roman" w:hAnsi="Calibri" w:cs="Calibri"/>
                <w:b/>
                <w:i/>
                <w:kern w:val="1"/>
                <w:lang w:eastAsia="el-GR"/>
              </w:rPr>
              <w:t>fax</w:t>
            </w:r>
            <w:proofErr w:type="spellEnd"/>
            <w:r w:rsidRPr="00355C61">
              <w:rPr>
                <w:rFonts w:ascii="Calibri" w:eastAsia="Times New Roman" w:hAnsi="Calibri" w:cs="Calibri"/>
                <w:b/>
                <w:i/>
                <w:kern w:val="1"/>
                <w:lang w:eastAsia="el-GR"/>
              </w:rPr>
              <w:t>, e-</w:t>
            </w:r>
            <w:proofErr w:type="spellStart"/>
            <w:r w:rsidRPr="00355C61">
              <w:rPr>
                <w:rFonts w:ascii="Calibri" w:eastAsia="Times New Roman" w:hAnsi="Calibri" w:cs="Calibri"/>
                <w:b/>
                <w:i/>
                <w:kern w:val="1"/>
                <w:lang w:eastAsia="el-GR"/>
              </w:rPr>
              <w:t>mail</w:t>
            </w:r>
            <w:proofErr w:type="spellEnd"/>
            <w:r w:rsidRPr="00270402">
              <w:rPr>
                <w:rFonts w:ascii="Calibri" w:eastAsia="Times New Roman" w:hAnsi="Calibri" w:cs="Calibri"/>
                <w:i/>
                <w:kern w:val="1"/>
                <w:lang w:eastAsia="el-GR"/>
              </w:rPr>
              <w:t>)]</w:t>
            </w:r>
            <w:r>
              <w:rPr>
                <w:rFonts w:ascii="Calibri" w:eastAsia="Times New Roman" w:hAnsi="Calibri" w:cs="Calibri"/>
                <w:i/>
                <w:kern w:val="1"/>
                <w:lang w:eastAsia="el-GR"/>
              </w:rPr>
              <w:t xml:space="preserve">. </w:t>
            </w:r>
          </w:p>
        </w:tc>
      </w:tr>
      <w:tr w:rsidR="00F60D4E" w:rsidRPr="00270402" w:rsidTr="00005560">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5E0B81" w:rsidRPr="002E7928" w:rsidRDefault="005E0B81" w:rsidP="005E0B81">
            <w:pPr>
              <w:suppressAutoHyphens/>
              <w:spacing w:after="0" w:line="360" w:lineRule="auto"/>
              <w:jc w:val="both"/>
              <w:textAlignment w:val="baseline"/>
              <w:rPr>
                <w:rFonts w:eastAsia="Times New Roman" w:cs="Calibri"/>
                <w:b/>
                <w:kern w:val="1"/>
                <w:lang w:eastAsia="ar-SA"/>
              </w:rPr>
            </w:pPr>
            <w:r w:rsidRPr="002E7928">
              <w:rPr>
                <w:rFonts w:eastAsia="Times New Roman" w:cs="Calibri"/>
                <w:b/>
                <w:kern w:val="1"/>
                <w:lang w:eastAsia="ar-SA"/>
              </w:rPr>
              <w:lastRenderedPageBreak/>
              <w:t>Γ</w:t>
            </w:r>
            <w:r w:rsidR="00355C61">
              <w:rPr>
                <w:rFonts w:eastAsia="Times New Roman" w:cs="Calibri"/>
                <w:b/>
                <w:kern w:val="1"/>
                <w:lang w:eastAsia="ar-SA"/>
              </w:rPr>
              <w:t>ΙΑ</w:t>
            </w:r>
            <w:r w:rsidRPr="002E7928">
              <w:rPr>
                <w:rFonts w:eastAsia="Times New Roman" w:cs="Calibri"/>
                <w:b/>
                <w:kern w:val="1"/>
                <w:lang w:eastAsia="ar-SA"/>
              </w:rPr>
              <w:t xml:space="preserve"> </w:t>
            </w:r>
            <w:r w:rsidR="00355C61">
              <w:rPr>
                <w:rFonts w:eastAsia="Times New Roman" w:cs="Calibri"/>
                <w:b/>
                <w:kern w:val="1"/>
                <w:lang w:eastAsia="ar-SA"/>
              </w:rPr>
              <w:t>ΤΟΝ</w:t>
            </w:r>
            <w:r w:rsidRPr="002E7928">
              <w:rPr>
                <w:rFonts w:eastAsia="Times New Roman" w:cs="Calibri"/>
                <w:b/>
                <w:kern w:val="1"/>
                <w:lang w:eastAsia="ar-SA"/>
              </w:rPr>
              <w:t xml:space="preserve"> Σ</w:t>
            </w:r>
            <w:r w:rsidR="00355C61">
              <w:rPr>
                <w:rFonts w:eastAsia="Times New Roman" w:cs="Calibri"/>
                <w:b/>
                <w:kern w:val="1"/>
                <w:lang w:eastAsia="ar-SA"/>
              </w:rPr>
              <w:t>ΥΝΟΠΤΙΚΟ ΔΙΑΓΩΝΙΣΜΟ</w:t>
            </w:r>
          </w:p>
          <w:p w:rsidR="00F60D4E" w:rsidRPr="00503CEA" w:rsidRDefault="005E0B81" w:rsidP="001E1470">
            <w:pPr>
              <w:suppressAutoHyphens/>
              <w:spacing w:after="0" w:line="360" w:lineRule="auto"/>
              <w:contextualSpacing/>
              <w:jc w:val="both"/>
              <w:textAlignment w:val="baseline"/>
              <w:rPr>
                <w:rFonts w:eastAsia="Times New Roman" w:cs="Calibri"/>
                <w:kern w:val="1"/>
                <w:lang w:eastAsia="zh-CN"/>
              </w:rPr>
            </w:pPr>
            <w:r w:rsidRPr="002E7928">
              <w:rPr>
                <w:rFonts w:eastAsia="Times New Roman" w:cs="Calibri"/>
                <w:b/>
                <w:kern w:val="1"/>
                <w:lang w:eastAsia="ar-SA"/>
              </w:rPr>
              <w:t xml:space="preserve"> «</w:t>
            </w:r>
            <w:r w:rsidR="00D762B3" w:rsidRPr="00D762B3">
              <w:rPr>
                <w:rFonts w:eastAsia="Times New Roman" w:cs="Calibri"/>
                <w:b/>
                <w:kern w:val="1"/>
                <w:lang w:eastAsia="ar-SA"/>
              </w:rPr>
              <w:t xml:space="preserve">Διαρρύθμιση γραφειακών χώρων στη αίθουσα 419 στον 4ο όροφο και στον ημιώροφο του κτιρίου της Βουλής των Ελλήνων επί της </w:t>
            </w:r>
            <w:proofErr w:type="spellStart"/>
            <w:r w:rsidR="00D762B3" w:rsidRPr="00D762B3">
              <w:rPr>
                <w:rFonts w:eastAsia="Times New Roman" w:cs="Calibri"/>
                <w:b/>
                <w:kern w:val="1"/>
                <w:lang w:eastAsia="ar-SA"/>
              </w:rPr>
              <w:t>Λεωφ</w:t>
            </w:r>
            <w:proofErr w:type="spellEnd"/>
            <w:r w:rsidR="00D762B3" w:rsidRPr="00D762B3">
              <w:rPr>
                <w:rFonts w:eastAsia="Times New Roman" w:cs="Calibri"/>
                <w:b/>
                <w:kern w:val="1"/>
                <w:lang w:eastAsia="ar-SA"/>
              </w:rPr>
              <w:t xml:space="preserve">. </w:t>
            </w:r>
            <w:proofErr w:type="spellStart"/>
            <w:r w:rsidR="00D762B3" w:rsidRPr="00D762B3">
              <w:rPr>
                <w:rFonts w:eastAsia="Times New Roman" w:cs="Calibri"/>
                <w:b/>
                <w:kern w:val="1"/>
                <w:lang w:eastAsia="ar-SA"/>
              </w:rPr>
              <w:t>Βασ</w:t>
            </w:r>
            <w:proofErr w:type="spellEnd"/>
            <w:r w:rsidR="00D762B3" w:rsidRPr="00D762B3">
              <w:rPr>
                <w:rFonts w:eastAsia="Times New Roman" w:cs="Calibri"/>
                <w:b/>
                <w:kern w:val="1"/>
                <w:lang w:eastAsia="ar-SA"/>
              </w:rPr>
              <w:t>. Σοφίας 11  (Μέγαρο Αρβανίτη)</w:t>
            </w:r>
            <w:r w:rsidR="00F60D4E" w:rsidRPr="002E7928">
              <w:rPr>
                <w:rFonts w:eastAsia="Times New Roman" w:cs="Calibri"/>
                <w:b/>
                <w:i/>
                <w:kern w:val="1"/>
                <w:lang w:eastAsia="ar-SA"/>
              </w:rPr>
              <w:t>»</w:t>
            </w:r>
            <w:r w:rsidR="00E3672C" w:rsidRPr="00E3672C">
              <w:rPr>
                <w:rFonts w:eastAsia="Times New Roman" w:cs="Calibri"/>
                <w:lang w:eastAsia="zh-CN"/>
              </w:rPr>
              <w:t xml:space="preserve"> σύμφωνα με την υπ’ </w:t>
            </w:r>
            <w:proofErr w:type="spellStart"/>
            <w:r w:rsidR="00E3672C" w:rsidRPr="00E3672C">
              <w:rPr>
                <w:rFonts w:eastAsia="Times New Roman" w:cs="Calibri"/>
                <w:lang w:eastAsia="zh-CN"/>
              </w:rPr>
              <w:t>αριθμ</w:t>
            </w:r>
            <w:proofErr w:type="spellEnd"/>
            <w:r w:rsidR="00E3672C" w:rsidRPr="00E3672C">
              <w:rPr>
                <w:rFonts w:eastAsia="Times New Roman" w:cs="Calibri"/>
                <w:lang w:eastAsia="zh-CN"/>
              </w:rPr>
              <w:t xml:space="preserve">. </w:t>
            </w:r>
            <w:r w:rsidR="001E1470" w:rsidRPr="001E1470">
              <w:rPr>
                <w:rFonts w:eastAsia="Times New Roman" w:cs="Calibri"/>
                <w:b/>
                <w:lang w:eastAsia="zh-CN"/>
              </w:rPr>
              <w:t>4127/2032/04.03.2019 – ΑΔΑ: 0Β-05ΟΙ</w:t>
            </w:r>
            <w:r w:rsidR="001E1470">
              <w:rPr>
                <w:rFonts w:eastAsia="Times New Roman" w:cs="Calibri"/>
                <w:lang w:eastAsia="zh-CN"/>
              </w:rPr>
              <w:t xml:space="preserve"> </w:t>
            </w:r>
            <w:r w:rsidR="00E3672C" w:rsidRPr="00E3672C">
              <w:rPr>
                <w:rFonts w:eastAsia="Times New Roman" w:cs="Calibri"/>
                <w:lang w:eastAsia="zh-CN"/>
              </w:rPr>
              <w:t xml:space="preserve">απόφαση  </w:t>
            </w:r>
            <w:r w:rsidR="00737269">
              <w:rPr>
                <w:rFonts w:eastAsia="Times New Roman" w:cs="Calibri"/>
                <w:lang w:eastAsia="zh-CN"/>
              </w:rPr>
              <w:t xml:space="preserve">συγκρότησης επιτροπής συλλογής &amp; αξιολόγησης προσφορών </w:t>
            </w:r>
            <w:r w:rsidR="00E3672C" w:rsidRPr="00E3672C">
              <w:rPr>
                <w:rFonts w:eastAsia="Times New Roman" w:cs="Calibri"/>
                <w:lang w:eastAsia="zh-CN"/>
              </w:rPr>
              <w:t xml:space="preserve">της Βουλής των Ελλήνων. </w:t>
            </w:r>
          </w:p>
        </w:tc>
      </w:tr>
      <w:tr w:rsidR="00F60D4E" w:rsidRPr="00270402" w:rsidTr="00005560">
        <w:tc>
          <w:tcPr>
            <w:tcW w:w="8370" w:type="dxa"/>
            <w:tcBorders>
              <w:top w:val="single" w:sz="4" w:space="0" w:color="00000A"/>
              <w:left w:val="single" w:sz="4" w:space="0" w:color="00000A"/>
              <w:bottom w:val="single" w:sz="4" w:space="0" w:color="00000A"/>
              <w:right w:val="single" w:sz="4" w:space="0" w:color="00000A"/>
            </w:tcBorders>
            <w:shd w:val="clear" w:color="auto" w:fill="FFFFFF"/>
          </w:tcPr>
          <w:p w:rsidR="00F60D4E" w:rsidRPr="00270402" w:rsidRDefault="00F60D4E" w:rsidP="009A016C">
            <w:pPr>
              <w:shd w:val="clear" w:color="auto" w:fill="FFFFFF"/>
              <w:suppressAutoHyphens/>
              <w:spacing w:after="0" w:line="360" w:lineRule="auto"/>
              <w:jc w:val="both"/>
              <w:textAlignment w:val="baseline"/>
              <w:rPr>
                <w:rFonts w:ascii="Calibri" w:eastAsia="Times New Roman" w:hAnsi="Calibri" w:cs="Calibri"/>
                <w:kern w:val="1"/>
                <w:lang w:eastAsia="zh-CN"/>
              </w:rPr>
            </w:pPr>
            <w:r w:rsidRPr="009277FC">
              <w:rPr>
                <w:rFonts w:ascii="Calibri" w:eastAsia="Times New Roman" w:hAnsi="Calibri" w:cs="Calibri"/>
                <w:b/>
                <w:kern w:val="1"/>
                <w:lang w:eastAsia="ar-SA"/>
              </w:rPr>
              <w:t xml:space="preserve">Καταληκτική ημερομηνία υποβολής προσφορών:  </w:t>
            </w:r>
            <w:r w:rsidR="009A016C">
              <w:rPr>
                <w:rFonts w:ascii="Calibri" w:eastAsia="Times New Roman" w:hAnsi="Calibri" w:cs="Calibri"/>
                <w:b/>
                <w:kern w:val="1"/>
                <w:lang w:eastAsia="ar-SA"/>
              </w:rPr>
              <w:t>27</w:t>
            </w:r>
            <w:r w:rsidRPr="009A016C">
              <w:rPr>
                <w:rFonts w:ascii="Calibri" w:eastAsia="Times New Roman" w:hAnsi="Calibri" w:cs="Calibri"/>
                <w:b/>
                <w:kern w:val="1"/>
                <w:lang w:eastAsia="ar-SA"/>
              </w:rPr>
              <w:t>/</w:t>
            </w:r>
            <w:r w:rsidR="009A016C">
              <w:rPr>
                <w:rFonts w:ascii="Calibri" w:eastAsia="Times New Roman" w:hAnsi="Calibri" w:cs="Calibri"/>
                <w:b/>
                <w:kern w:val="1"/>
                <w:lang w:eastAsia="ar-SA"/>
              </w:rPr>
              <w:t>03</w:t>
            </w:r>
            <w:r w:rsidRPr="009A016C">
              <w:rPr>
                <w:rFonts w:ascii="Calibri" w:eastAsia="Times New Roman" w:hAnsi="Calibri" w:cs="Calibri"/>
                <w:b/>
                <w:kern w:val="1"/>
                <w:lang w:eastAsia="ar-SA"/>
              </w:rPr>
              <w:t>/</w:t>
            </w:r>
            <w:r w:rsidR="009277FC" w:rsidRPr="009A016C">
              <w:rPr>
                <w:rFonts w:ascii="Calibri" w:eastAsia="Times New Roman" w:hAnsi="Calibri" w:cs="Calibri"/>
                <w:b/>
                <w:kern w:val="1"/>
                <w:lang w:eastAsia="ar-SA"/>
              </w:rPr>
              <w:t>2</w:t>
            </w:r>
            <w:r w:rsidRPr="009A016C">
              <w:rPr>
                <w:rFonts w:ascii="Calibri" w:eastAsia="Times New Roman" w:hAnsi="Calibri" w:cs="Calibri"/>
                <w:b/>
                <w:kern w:val="1"/>
                <w:lang w:eastAsia="ar-SA"/>
              </w:rPr>
              <w:t>019</w:t>
            </w:r>
            <w:r w:rsidRPr="00F60D4E">
              <w:rPr>
                <w:rFonts w:ascii="Calibri" w:eastAsia="Times New Roman" w:hAnsi="Calibri" w:cs="Calibri"/>
                <w:b/>
                <w:kern w:val="1"/>
                <w:highlight w:val="yellow"/>
                <w:lang w:eastAsia="ar-SA"/>
              </w:rPr>
              <w:t xml:space="preserve">   </w:t>
            </w:r>
            <w:r w:rsidRPr="00270402">
              <w:rPr>
                <w:rFonts w:ascii="Calibri" w:eastAsia="Times New Roman" w:hAnsi="Calibri" w:cs="Calibri"/>
                <w:b/>
                <w:kern w:val="1"/>
                <w:lang w:eastAsia="ar-SA"/>
              </w:rPr>
              <w:t xml:space="preserve"> </w:t>
            </w:r>
          </w:p>
        </w:tc>
      </w:tr>
    </w:tbl>
    <w:p w:rsidR="00F60D4E" w:rsidRDefault="00F60D4E" w:rsidP="008B7018">
      <w:pPr>
        <w:shd w:val="clear" w:color="auto" w:fill="FFFFFF"/>
        <w:overflowPunct w:val="0"/>
        <w:spacing w:after="0" w:line="360" w:lineRule="auto"/>
        <w:ind w:right="28"/>
        <w:jc w:val="both"/>
        <w:textAlignment w:val="baseline"/>
        <w:rPr>
          <w:rFonts w:ascii="Calibri" w:eastAsia="Times New Roman" w:hAnsi="Calibri" w:cs="Calibri"/>
          <w:kern w:val="1"/>
          <w:lang w:eastAsia="el-GR"/>
        </w:rPr>
      </w:pPr>
    </w:p>
    <w:p w:rsidR="00D80E80" w:rsidRPr="00BB2A34" w:rsidRDefault="00D80E80" w:rsidP="00777ADD">
      <w:pPr>
        <w:widowControl w:val="0"/>
        <w:tabs>
          <w:tab w:val="left" w:pos="540"/>
        </w:tabs>
        <w:suppressAutoHyphens/>
        <w:autoSpaceDE w:val="0"/>
        <w:autoSpaceDN w:val="0"/>
        <w:adjustRightInd w:val="0"/>
        <w:spacing w:after="0" w:line="276" w:lineRule="auto"/>
        <w:jc w:val="both"/>
        <w:rPr>
          <w:rFonts w:eastAsia="Times New Roman" w:cs="Calibri"/>
          <w:bCs/>
          <w:iCs/>
          <w:sz w:val="24"/>
          <w:szCs w:val="24"/>
          <w:lang w:eastAsia="zh-CN"/>
        </w:rPr>
      </w:pPr>
      <w:r w:rsidRPr="00BB2A34">
        <w:rPr>
          <w:rFonts w:eastAsia="Times New Roman" w:cs="Calibri"/>
          <w:bCs/>
          <w:iCs/>
          <w:sz w:val="24"/>
          <w:szCs w:val="24"/>
          <w:lang w:eastAsia="zh-CN"/>
        </w:rPr>
        <w:t xml:space="preserve">Σε κάθε περίπτωση, οι ενδιαφερόμενοι φροντίζουν για την έγκαιρη υποβολή της προσφοράς τους σύμφωνα μετά οριζόμενα στη </w:t>
      </w:r>
      <w:r w:rsidR="00C51ED5" w:rsidRPr="00BB2A34">
        <w:rPr>
          <w:rFonts w:eastAsia="Times New Roman" w:cs="Calibri"/>
          <w:bCs/>
          <w:iCs/>
          <w:sz w:val="24"/>
          <w:szCs w:val="24"/>
          <w:lang w:eastAsia="zh-CN"/>
        </w:rPr>
        <w:t>Δια</w:t>
      </w:r>
      <w:r w:rsidRPr="00BB2A34">
        <w:rPr>
          <w:rFonts w:eastAsia="Times New Roman" w:cs="Calibri"/>
          <w:bCs/>
          <w:iCs/>
          <w:sz w:val="24"/>
          <w:szCs w:val="24"/>
          <w:lang w:eastAsia="zh-CN"/>
        </w:rPr>
        <w:t>κήρυξη. Η Βουλή των Ελλήνων ουδεμία ευθύνη φέρει για τη μη εμπρόθεσμη παραλαβή της προσφοράς ή για το περιεχόμενο των φακέλων που τη συνοδεύουν.</w:t>
      </w:r>
    </w:p>
    <w:p w:rsidR="00D80E80" w:rsidRPr="00BB2A34" w:rsidRDefault="000809DE" w:rsidP="00777ADD">
      <w:pPr>
        <w:suppressAutoHyphens/>
        <w:spacing w:after="0" w:line="276" w:lineRule="auto"/>
        <w:jc w:val="both"/>
        <w:rPr>
          <w:rFonts w:eastAsia="Times New Roman" w:cs="Calibri"/>
          <w:sz w:val="24"/>
          <w:szCs w:val="24"/>
          <w:lang w:eastAsia="zh-CN"/>
        </w:rPr>
      </w:pPr>
      <w:r w:rsidRPr="00BB2A34">
        <w:rPr>
          <w:b/>
          <w:bCs/>
          <w:sz w:val="24"/>
          <w:szCs w:val="24"/>
        </w:rPr>
        <w:t>2.</w:t>
      </w:r>
      <w:r w:rsidR="00D80E80" w:rsidRPr="00BB2A34">
        <w:rPr>
          <w:b/>
          <w:bCs/>
          <w:sz w:val="24"/>
          <w:szCs w:val="24"/>
        </w:rPr>
        <w:t>3</w:t>
      </w:r>
      <w:r w:rsidRPr="00BB2A34">
        <w:rPr>
          <w:b/>
          <w:bCs/>
          <w:sz w:val="24"/>
          <w:szCs w:val="24"/>
        </w:rPr>
        <w:t>.2.2</w:t>
      </w:r>
      <w:r w:rsidR="00D80E80" w:rsidRPr="00BB2A34">
        <w:rPr>
          <w:rFonts w:eastAsia="Times New Roman" w:cs="Calibri"/>
          <w:sz w:val="24"/>
          <w:szCs w:val="24"/>
          <w:lang w:eastAsia="zh-CN"/>
        </w:rPr>
        <w:t xml:space="preserve"> Από τον προσφέροντα σημαίνονται τα στοιχεία εκείνα της προσφοράς του που έχουν εμπιστευτικό χαρακτήρα ,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80E80" w:rsidRPr="00BB2A34" w:rsidRDefault="00D80E80" w:rsidP="00777ADD">
      <w:pPr>
        <w:suppressAutoHyphens/>
        <w:spacing w:after="0" w:line="276" w:lineRule="auto"/>
        <w:jc w:val="both"/>
        <w:rPr>
          <w:rFonts w:eastAsia="Times New Roman" w:cs="Calibri"/>
          <w:sz w:val="24"/>
          <w:szCs w:val="24"/>
          <w:lang w:eastAsia="zh-CN"/>
        </w:rPr>
      </w:pPr>
      <w:r w:rsidRPr="00BB2A34">
        <w:rPr>
          <w:rFonts w:eastAsia="Times New Roman" w:cs="Calibri"/>
          <w:sz w:val="24"/>
          <w:szCs w:val="24"/>
          <w:lang w:eastAsia="zh-CN"/>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D80E80" w:rsidRPr="00BB2A34" w:rsidRDefault="000809DE" w:rsidP="00777ADD">
      <w:pPr>
        <w:widowControl w:val="0"/>
        <w:tabs>
          <w:tab w:val="left" w:pos="540"/>
        </w:tabs>
        <w:suppressAutoHyphens/>
        <w:autoSpaceDE w:val="0"/>
        <w:autoSpaceDN w:val="0"/>
        <w:adjustRightInd w:val="0"/>
        <w:spacing w:after="0" w:line="276" w:lineRule="auto"/>
        <w:contextualSpacing/>
        <w:jc w:val="both"/>
        <w:rPr>
          <w:rFonts w:eastAsia="Times New Roman" w:cs="Calibri"/>
          <w:sz w:val="24"/>
          <w:lang w:eastAsia="zh-CN"/>
        </w:rPr>
      </w:pPr>
      <w:r w:rsidRPr="00BB2A34">
        <w:rPr>
          <w:b/>
          <w:bCs/>
          <w:sz w:val="24"/>
        </w:rPr>
        <w:t>2.</w:t>
      </w:r>
      <w:r w:rsidR="00D80E80" w:rsidRPr="00BB2A34">
        <w:rPr>
          <w:b/>
          <w:bCs/>
          <w:sz w:val="24"/>
        </w:rPr>
        <w:t>3</w:t>
      </w:r>
      <w:r w:rsidRPr="00BB2A34">
        <w:rPr>
          <w:b/>
          <w:bCs/>
          <w:sz w:val="24"/>
        </w:rPr>
        <w:t>.2.3.</w:t>
      </w:r>
      <w:r w:rsidRPr="00BB2A34">
        <w:rPr>
          <w:sz w:val="24"/>
        </w:rPr>
        <w:t xml:space="preserve"> </w:t>
      </w:r>
      <w:r w:rsidR="00D80E80" w:rsidRPr="00BB2A34">
        <w:rPr>
          <w:rFonts w:eastAsia="Times New Roman" w:cs="Calibri"/>
          <w:sz w:val="24"/>
          <w:lang w:eastAsia="zh-CN"/>
        </w:rPr>
        <w:t>Οι προσφορές, κατά την παραλαβή τους από τη Βουλή των Ελλήνων, καταχωρούνται στο πρωτόκολλο και σε κάθε φάκελο προσφοράς σημειώνεται ο αριθμός πρωτοκόλλου και η ημερομηνία και ώρα καταχώρησης. Η ημερομηνία και ώρα υποβολής θα αποδεικνύεται μόνο από το Πρωτόκολλο της Βουλής των Ελλήνων.</w:t>
      </w:r>
    </w:p>
    <w:p w:rsidR="00D80E80" w:rsidRPr="00BB2A34" w:rsidRDefault="00D80E80" w:rsidP="00777ADD">
      <w:pPr>
        <w:widowControl w:val="0"/>
        <w:tabs>
          <w:tab w:val="left" w:pos="540"/>
        </w:tabs>
        <w:suppressAutoHyphens/>
        <w:autoSpaceDE w:val="0"/>
        <w:autoSpaceDN w:val="0"/>
        <w:adjustRightInd w:val="0"/>
        <w:spacing w:after="0" w:line="276" w:lineRule="auto"/>
        <w:contextualSpacing/>
        <w:jc w:val="both"/>
        <w:rPr>
          <w:rFonts w:eastAsia="Times New Roman" w:cs="Calibri"/>
          <w:sz w:val="24"/>
          <w:lang w:eastAsia="zh-CN"/>
        </w:rPr>
      </w:pPr>
      <w:r w:rsidRPr="00BB2A34">
        <w:rPr>
          <w:b/>
          <w:bCs/>
          <w:sz w:val="24"/>
        </w:rPr>
        <w:t>2.3.2.4</w:t>
      </w:r>
      <w:r w:rsidRPr="00BB2A34">
        <w:rPr>
          <w:rFonts w:eastAsia="Times New Roman" w:cs="Calibri"/>
          <w:sz w:val="24"/>
          <w:lang w:eastAsia="zh-CN"/>
        </w:rPr>
        <w:t xml:space="preserve"> Προσφορές που περιέρχονται στην Βουλή των Ελλήνων με οποιονδήποτε τρόπο πριν από την καταληκτική ημερομηνία υποβολής των προσφορών δεν αποσφραγίζονται, αλλά φυλάσσονται κατά τρόπο ώστε να διαφυλάσσεται το απόρρητό τους και παραδίδονται στην Επιτροπή του Διαγωνισμού, προκειμένου να αποσφραγιστούν την ημερομηνία και ώρα αποσφράγισης μαζί με όλες τις προσφορές που θα υποβληθούν.</w:t>
      </w:r>
    </w:p>
    <w:p w:rsidR="00DA31D1" w:rsidRPr="00BB2A34" w:rsidRDefault="00D80E80" w:rsidP="00777ADD">
      <w:pPr>
        <w:suppressAutoHyphens/>
        <w:spacing w:after="0" w:line="276" w:lineRule="auto"/>
        <w:jc w:val="both"/>
        <w:rPr>
          <w:rFonts w:eastAsia="Times New Roman" w:cs="Calibri"/>
          <w:sz w:val="24"/>
          <w:lang w:eastAsia="zh-CN"/>
        </w:rPr>
      </w:pPr>
      <w:r w:rsidRPr="00BB2A34">
        <w:rPr>
          <w:b/>
          <w:bCs/>
          <w:sz w:val="24"/>
        </w:rPr>
        <w:t>2.3.2.5</w:t>
      </w:r>
      <w:r w:rsidRPr="00BB2A34">
        <w:rPr>
          <w:rFonts w:eastAsia="Times New Roman" w:cs="Calibri"/>
          <w:sz w:val="24"/>
          <w:lang w:eastAsia="zh-CN"/>
        </w:rPr>
        <w:t xml:space="preserve"> Οι εκπρόθεσμες προσφορές ή οι προσφορές οικονομικών φορέων που η συμμετοχή τους σε διαγωνισμούς έχει νομίμως αποκλεισθεί απορρίπτονται και δεν αποσφραγίζονται, ούτε λαμβάνονται υπόψη. Στις περιπτώσεις αυτές οι ενδιαφερόμενοι οικονομικοί φορείς παραλαμβάνουν τις προσφορές τους με δική τους φροντίδα</w:t>
      </w:r>
      <w:r w:rsidRPr="00BB2A34">
        <w:rPr>
          <w:rFonts w:eastAsia="Times New Roman" w:cs="Calibri"/>
          <w:color w:val="FF0000"/>
          <w:sz w:val="24"/>
          <w:lang w:eastAsia="zh-CN"/>
        </w:rPr>
        <w:t xml:space="preserve">, </w:t>
      </w:r>
      <w:r w:rsidRPr="00BB2A34">
        <w:rPr>
          <w:rFonts w:eastAsia="Times New Roman" w:cs="Calibri"/>
          <w:sz w:val="24"/>
          <w:lang w:eastAsia="zh-CN"/>
        </w:rPr>
        <w:t xml:space="preserve">κατόπιν σχετικής ειδοποίησης της Επιτροπής του διαγωνισμού. Αν οι </w:t>
      </w:r>
      <w:r w:rsidRPr="00BB2A34">
        <w:rPr>
          <w:rFonts w:eastAsia="Times New Roman" w:cs="Calibri"/>
          <w:sz w:val="24"/>
          <w:lang w:eastAsia="zh-CN"/>
        </w:rPr>
        <w:lastRenderedPageBreak/>
        <w:t>οικονομικοί φορείς δεν παραλάβουν τις προσφορές τους εντός διμήνου από της ειδοποίησής τους, τότε αυτές καταστρέφονται.</w:t>
      </w:r>
    </w:p>
    <w:p w:rsidR="00EA6739" w:rsidRPr="00BB2A34" w:rsidRDefault="00EA6739" w:rsidP="000A13F2">
      <w:pPr>
        <w:spacing w:after="0" w:line="276" w:lineRule="auto"/>
        <w:jc w:val="both"/>
        <w:rPr>
          <w:sz w:val="24"/>
        </w:rPr>
      </w:pPr>
      <w:r w:rsidRPr="00BB2A34">
        <w:rPr>
          <w:b/>
          <w:bCs/>
          <w:sz w:val="24"/>
        </w:rPr>
        <w:t>2.3.2.6.</w:t>
      </w:r>
      <w:r w:rsidR="000A13F2">
        <w:rPr>
          <w:sz w:val="24"/>
        </w:rPr>
        <w:t xml:space="preserve"> </w:t>
      </w:r>
      <w:r w:rsidR="000A13F2" w:rsidRPr="000A13F2">
        <w:rPr>
          <w:sz w:val="24"/>
        </w:rPr>
        <w:t xml:space="preserve">Οι οικονομικοί φορείς υποβάλλουν φάκελο με την προσφορά τους που περιέχει τα ακόλουθα: </w:t>
      </w:r>
      <w:r w:rsidRPr="00BB2A34">
        <w:rPr>
          <w:sz w:val="24"/>
        </w:rPr>
        <w:t xml:space="preserve"> </w:t>
      </w:r>
    </w:p>
    <w:p w:rsidR="00EA6739" w:rsidRPr="00BB2A34" w:rsidRDefault="00EA6739" w:rsidP="00777ADD">
      <w:pPr>
        <w:spacing w:after="0" w:line="276" w:lineRule="auto"/>
        <w:jc w:val="both"/>
        <w:rPr>
          <w:sz w:val="24"/>
        </w:rPr>
      </w:pPr>
      <w:r w:rsidRPr="00BB2A34">
        <w:rPr>
          <w:sz w:val="24"/>
        </w:rPr>
        <w:t>(α) έναν (</w:t>
      </w:r>
      <w:proofErr w:type="spellStart"/>
      <w:r w:rsidRPr="00BB2A34">
        <w:rPr>
          <w:sz w:val="24"/>
        </w:rPr>
        <w:t>υπο</w:t>
      </w:r>
      <w:proofErr w:type="spellEnd"/>
      <w:r w:rsidRPr="00BB2A34">
        <w:rPr>
          <w:sz w:val="24"/>
        </w:rPr>
        <w:t>)φάκελο με την ένδειξη «Δικαιολογητικά Συμμετοχής –</w:t>
      </w:r>
      <w:r w:rsidR="000A13F2">
        <w:rPr>
          <w:sz w:val="24"/>
        </w:rPr>
        <w:t xml:space="preserve"> </w:t>
      </w:r>
      <w:r w:rsidRPr="00BB2A34">
        <w:rPr>
          <w:sz w:val="24"/>
        </w:rPr>
        <w:t>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EA6739" w:rsidRPr="00BB2A34" w:rsidRDefault="00EA6739" w:rsidP="00777ADD">
      <w:pPr>
        <w:spacing w:after="0" w:line="276" w:lineRule="auto"/>
        <w:jc w:val="both"/>
        <w:rPr>
          <w:sz w:val="24"/>
        </w:rPr>
      </w:pPr>
      <w:r w:rsidRPr="00BB2A34">
        <w:rPr>
          <w:sz w:val="24"/>
        </w:rPr>
        <w:t>(β) έναν (</w:t>
      </w:r>
      <w:proofErr w:type="spellStart"/>
      <w:r w:rsidRPr="00BB2A34">
        <w:rPr>
          <w:sz w:val="24"/>
        </w:rPr>
        <w:t>υπο</w:t>
      </w:r>
      <w:proofErr w:type="spellEnd"/>
      <w:r w:rsidRPr="00BB2A34">
        <w:rPr>
          <w:sz w:val="24"/>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70CB5" w:rsidRPr="00F60D4E" w:rsidRDefault="00170CB5" w:rsidP="008B7018">
      <w:pPr>
        <w:pStyle w:val="3"/>
        <w:spacing w:before="0" w:line="360" w:lineRule="auto"/>
        <w:jc w:val="both"/>
        <w:rPr>
          <w:b/>
          <w:u w:val="single"/>
        </w:rPr>
      </w:pPr>
      <w:bookmarkStart w:id="60" w:name="_Toc175135"/>
      <w:bookmarkStart w:id="61" w:name="_Toc2852963"/>
      <w:r w:rsidRPr="00F60D4E">
        <w:rPr>
          <w:b/>
          <w:u w:val="single"/>
        </w:rPr>
        <w:t>2.</w:t>
      </w:r>
      <w:r w:rsidR="00F60D4E">
        <w:rPr>
          <w:b/>
          <w:u w:val="single"/>
        </w:rPr>
        <w:t>3</w:t>
      </w:r>
      <w:r w:rsidRPr="00F60D4E">
        <w:rPr>
          <w:b/>
          <w:u w:val="single"/>
        </w:rPr>
        <w:t>.3</w:t>
      </w:r>
      <w:r w:rsidRPr="00F60D4E">
        <w:rPr>
          <w:b/>
          <w:u w:val="single"/>
        </w:rPr>
        <w:tab/>
        <w:t>Περιεχόμενα Φακέλου «Δικαιολογητικά Συμμετοχής- Τεχνική Προσφορά»</w:t>
      </w:r>
      <w:bookmarkEnd w:id="60"/>
      <w:bookmarkEnd w:id="61"/>
      <w:r w:rsidRPr="00F60D4E">
        <w:rPr>
          <w:b/>
          <w:u w:val="single"/>
        </w:rPr>
        <w:t xml:space="preserve"> </w:t>
      </w:r>
    </w:p>
    <w:p w:rsidR="00170CB5" w:rsidRPr="00BB2A34" w:rsidRDefault="00827F47" w:rsidP="00777ADD">
      <w:pPr>
        <w:spacing w:after="0" w:line="276" w:lineRule="auto"/>
        <w:jc w:val="both"/>
        <w:rPr>
          <w:sz w:val="24"/>
        </w:rPr>
      </w:pPr>
      <w:r w:rsidRPr="00BB2A34">
        <w:rPr>
          <w:b/>
          <w:bCs/>
          <w:sz w:val="24"/>
        </w:rPr>
        <w:t>2.3.3.1</w:t>
      </w:r>
      <w:r w:rsidR="00170CB5" w:rsidRPr="00BB2A34">
        <w:rPr>
          <w:sz w:val="24"/>
        </w:rPr>
        <w:t>Τα στοιχεία και δικαιολογητικά για την συμμετοχή των προσφερόντων στη διαγωνιστική διαδικασία περιλαμβάνουν:</w:t>
      </w:r>
    </w:p>
    <w:p w:rsidR="00BB2A34" w:rsidRDefault="00170CB5" w:rsidP="00777ADD">
      <w:pPr>
        <w:spacing w:after="0" w:line="276" w:lineRule="auto"/>
        <w:jc w:val="both"/>
        <w:rPr>
          <w:sz w:val="24"/>
        </w:rPr>
      </w:pPr>
      <w:r w:rsidRPr="00BB2A34">
        <w:rPr>
          <w:sz w:val="24"/>
        </w:rPr>
        <w:t xml:space="preserve">α) </w:t>
      </w:r>
      <w:r w:rsidRPr="00BB2A34">
        <w:rPr>
          <w:sz w:val="24"/>
          <w:lang w:val="en-US"/>
        </w:rPr>
        <w:t>T</w:t>
      </w:r>
      <w:r w:rsidRPr="00BB2A34">
        <w:rPr>
          <w:sz w:val="24"/>
        </w:rPr>
        <w:t>ο τυποποιημένο έντυπο υπεύθυνης δήλωσης (Τ.Ε.Υ.Δ.), όπως προβλέπεται στην παρ. 4 του άρθρου 79 του ν. 4412/2016, σύμφωνα με την παράγραφο 2.2.</w:t>
      </w:r>
      <w:r w:rsidR="0048326D" w:rsidRPr="00BB2A34">
        <w:rPr>
          <w:sz w:val="24"/>
        </w:rPr>
        <w:t>5</w:t>
      </w:r>
      <w:r w:rsidRPr="00BB2A34">
        <w:rPr>
          <w:sz w:val="24"/>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sidR="0048326D" w:rsidRPr="00BB2A34">
        <w:rPr>
          <w:sz w:val="24"/>
        </w:rPr>
        <w:t>.</w:t>
      </w:r>
      <w:r w:rsidRPr="00BB2A34">
        <w:rPr>
          <w:sz w:val="24"/>
          <w:lang w:val="en-US"/>
        </w:rPr>
        <w:t>doc</w:t>
      </w:r>
      <w:r w:rsidRPr="00BB2A34">
        <w:rPr>
          <w:sz w:val="24"/>
        </w:rPr>
        <w:t>, στη διαδικτυακή πύλη:</w:t>
      </w:r>
    </w:p>
    <w:p w:rsidR="00170CB5" w:rsidRDefault="001234B6" w:rsidP="00777ADD">
      <w:pPr>
        <w:spacing w:after="0" w:line="276" w:lineRule="auto"/>
        <w:jc w:val="both"/>
        <w:rPr>
          <w:sz w:val="24"/>
        </w:rPr>
      </w:pPr>
      <w:hyperlink r:id="rId19" w:history="1">
        <w:r w:rsidR="00D66EFB" w:rsidRPr="00BB2A34">
          <w:rPr>
            <w:rStyle w:val="-"/>
            <w:sz w:val="24"/>
          </w:rPr>
          <w:t>https://www.hellenicparliament.gr/Enimerosi/Diakirykseis-kai-Proskliseis/Diakirykseis-Diagonismon/</w:t>
        </w:r>
      </w:hyperlink>
      <w:r w:rsidR="00170CB5" w:rsidRPr="00BB2A34">
        <w:rPr>
          <w:kern w:val="1"/>
          <w:sz w:val="24"/>
        </w:rPr>
        <w:t xml:space="preserve"> </w:t>
      </w:r>
      <w:r w:rsidR="00170CB5" w:rsidRPr="00BB2A34">
        <w:rPr>
          <w:sz w:val="24"/>
        </w:rPr>
        <w:t>και αποτελεί αναπόσπαστο τμήμα της διακήρυξης (</w:t>
      </w:r>
      <w:r w:rsidR="00575398" w:rsidRPr="00575398">
        <w:rPr>
          <w:b/>
          <w:i/>
          <w:sz w:val="24"/>
        </w:rPr>
        <w:t>ΠΑΡΑΡΤΗΜΑ ΙI: ΤΕΥΔ</w:t>
      </w:r>
      <w:r w:rsidR="00170CB5" w:rsidRPr="00575398">
        <w:rPr>
          <w:sz w:val="24"/>
        </w:rPr>
        <w:t>),</w:t>
      </w:r>
    </w:p>
    <w:p w:rsidR="00F06D00" w:rsidRPr="00BB2A34" w:rsidRDefault="00F06D00" w:rsidP="00777ADD">
      <w:pPr>
        <w:spacing w:after="0" w:line="276" w:lineRule="auto"/>
        <w:jc w:val="both"/>
        <w:rPr>
          <w:sz w:val="24"/>
        </w:rPr>
      </w:pPr>
      <w:r w:rsidRPr="00F06D00">
        <w:rPr>
          <w:sz w:val="24"/>
        </w:rPr>
        <w:t xml:space="preserve">β) εγγύηση συμμετοχής, σύμφωνα με </w:t>
      </w:r>
      <w:proofErr w:type="spellStart"/>
      <w:r w:rsidRPr="00F06D00">
        <w:rPr>
          <w:sz w:val="24"/>
        </w:rPr>
        <w:t>τo</w:t>
      </w:r>
      <w:proofErr w:type="spellEnd"/>
      <w:r w:rsidRPr="00F06D00">
        <w:rPr>
          <w:sz w:val="24"/>
        </w:rPr>
        <w:t xml:space="preserve"> άρθρο 72 του Ν.4412/2016 και τις παραγράφους 2.1.5 και 2.2.2 της παρούσας διακήρυξης</w:t>
      </w:r>
      <w:r>
        <w:rPr>
          <w:sz w:val="24"/>
        </w:rPr>
        <w:t xml:space="preserve"> (</w:t>
      </w:r>
      <w:r>
        <w:rPr>
          <w:b/>
          <w:i/>
          <w:sz w:val="24"/>
        </w:rPr>
        <w:t>ΠΑΡΑΡΤΗΜΑ Ι</w:t>
      </w:r>
      <w:r>
        <w:rPr>
          <w:b/>
          <w:i/>
          <w:sz w:val="24"/>
          <w:lang w:val="en-US"/>
        </w:rPr>
        <w:t>V</w:t>
      </w:r>
      <w:r>
        <w:rPr>
          <w:sz w:val="24"/>
        </w:rPr>
        <w:t>)</w:t>
      </w:r>
      <w:r w:rsidRPr="00F06D00">
        <w:rPr>
          <w:sz w:val="24"/>
        </w:rPr>
        <w:t>.</w:t>
      </w:r>
      <w:r>
        <w:rPr>
          <w:sz w:val="24"/>
        </w:rPr>
        <w:t xml:space="preserve"> </w:t>
      </w:r>
    </w:p>
    <w:p w:rsidR="00170CB5" w:rsidRPr="00BB2A34" w:rsidRDefault="00170CB5" w:rsidP="00777ADD">
      <w:pPr>
        <w:spacing w:after="0" w:line="276" w:lineRule="auto"/>
        <w:jc w:val="both"/>
        <w:rPr>
          <w:sz w:val="24"/>
        </w:rPr>
      </w:pPr>
      <w:r w:rsidRPr="00BB2A34">
        <w:rPr>
          <w:sz w:val="24"/>
        </w:rPr>
        <w:t>Οι ενώσεις οικονομικών φορέων που υποβάλλουν κοινή προσφορά, υποβάλλουν το ΤΕΥΔ για κάθε οικονομικό φορέα που συμμετέχει στην ένωση.</w:t>
      </w:r>
    </w:p>
    <w:p w:rsidR="00170CB5" w:rsidRPr="00BB2A34" w:rsidRDefault="00170CB5" w:rsidP="00777ADD">
      <w:pPr>
        <w:spacing w:after="0" w:line="276" w:lineRule="auto"/>
        <w:jc w:val="both"/>
        <w:rPr>
          <w:sz w:val="24"/>
        </w:rPr>
      </w:pPr>
      <w:r w:rsidRPr="00BB2A34">
        <w:rPr>
          <w:b/>
          <w:bCs/>
          <w:sz w:val="24"/>
        </w:rPr>
        <w:t>2.</w:t>
      </w:r>
      <w:r w:rsidR="00827F47" w:rsidRPr="00BB2A34">
        <w:rPr>
          <w:b/>
          <w:bCs/>
          <w:sz w:val="24"/>
        </w:rPr>
        <w:t>3</w:t>
      </w:r>
      <w:r w:rsidRPr="00BB2A34">
        <w:rPr>
          <w:b/>
          <w:bCs/>
          <w:sz w:val="24"/>
        </w:rPr>
        <w:t>.3.2</w:t>
      </w:r>
      <w:r w:rsidRPr="00BB2A34">
        <w:rPr>
          <w:sz w:val="24"/>
        </w:rPr>
        <w:t xml:space="preserve"> </w:t>
      </w:r>
      <w:r w:rsidRPr="00BB2A34">
        <w:rPr>
          <w:sz w:val="24"/>
          <w:lang w:val="en-US"/>
        </w:rPr>
        <w:t>H</w:t>
      </w:r>
      <w:r w:rsidRPr="00BB2A34">
        <w:rPr>
          <w:sz w:val="24"/>
        </w:rPr>
        <w:t xml:space="preserve"> τεχνική προσφορά θα πρέπει να καλύπτει όλες τις απαιτήσεις και τις προδιαγραφές που έχουν τεθεί από τη</w:t>
      </w:r>
      <w:r w:rsidR="00586EDD">
        <w:rPr>
          <w:sz w:val="24"/>
        </w:rPr>
        <w:t xml:space="preserve"> </w:t>
      </w:r>
      <w:r w:rsidR="00586EDD">
        <w:rPr>
          <w:color w:val="000000"/>
          <w:sz w:val="24"/>
          <w:szCs w:val="24"/>
        </w:rPr>
        <w:t>Βουλή των Ελλήνων</w:t>
      </w:r>
      <w:r w:rsidR="00586EDD" w:rsidRPr="00BB2A34">
        <w:rPr>
          <w:sz w:val="24"/>
        </w:rPr>
        <w:t xml:space="preserve"> </w:t>
      </w:r>
      <w:r w:rsidRPr="00BB2A34">
        <w:rPr>
          <w:sz w:val="24"/>
        </w:rPr>
        <w:t>με το κεφάλαιο</w:t>
      </w:r>
      <w:r w:rsidR="00B27460" w:rsidRPr="00B27460">
        <w:rPr>
          <w:sz w:val="24"/>
        </w:rPr>
        <w:t xml:space="preserve">: </w:t>
      </w:r>
      <w:r w:rsidR="00B27460">
        <w:rPr>
          <w:sz w:val="24"/>
        </w:rPr>
        <w:t>«</w:t>
      </w:r>
      <w:r w:rsidR="00B27460" w:rsidRPr="00B27460">
        <w:rPr>
          <w:sz w:val="24"/>
        </w:rPr>
        <w:t>Αναλυτική Περιγραφή Φυσικού Αντικειμένου της Σύμβασης</w:t>
      </w:r>
      <w:r w:rsidR="00B27460">
        <w:rPr>
          <w:sz w:val="24"/>
        </w:rPr>
        <w:t>»</w:t>
      </w:r>
      <w:r w:rsidRPr="00BB2A34">
        <w:rPr>
          <w:sz w:val="24"/>
        </w:rPr>
        <w:t xml:space="preserve"> του </w:t>
      </w:r>
      <w:r w:rsidR="00B27460" w:rsidRPr="00575398">
        <w:rPr>
          <w:b/>
          <w:i/>
          <w:sz w:val="24"/>
        </w:rPr>
        <w:t>ΠΑΡΑΡΤΗΜΑΤΟΣ Ι</w:t>
      </w:r>
      <w:r w:rsidR="00B27460" w:rsidRPr="00BB2A34">
        <w:rPr>
          <w:sz w:val="24"/>
        </w:rPr>
        <w:t xml:space="preserve"> </w:t>
      </w:r>
      <w:r w:rsidR="00B27460">
        <w:rPr>
          <w:sz w:val="24"/>
        </w:rPr>
        <w:t xml:space="preserve">της </w:t>
      </w:r>
      <w:r w:rsidRPr="00BB2A34">
        <w:rPr>
          <w:sz w:val="24"/>
        </w:rPr>
        <w:t xml:space="preserve">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BB2A34">
        <w:rPr>
          <w:sz w:val="24"/>
        </w:rPr>
        <w:t>καταλληλότητα</w:t>
      </w:r>
      <w:proofErr w:type="spellEnd"/>
      <w:r w:rsidRPr="00BB2A34">
        <w:rPr>
          <w:sz w:val="24"/>
        </w:rPr>
        <w:t xml:space="preserve"> των προσφερόμενων ειδών</w:t>
      </w:r>
      <w:r w:rsidR="00EA6739" w:rsidRPr="00BB2A34">
        <w:rPr>
          <w:sz w:val="24"/>
        </w:rPr>
        <w:t xml:space="preserve"> και υπηρεσιών</w:t>
      </w:r>
      <w:r w:rsidRPr="00BB2A34">
        <w:rPr>
          <w:sz w:val="24"/>
        </w:rPr>
        <w:t>, σύμφωνα με τα αναλυτικώς αναφερόμενα στο ως άνω Παράρτημα</w:t>
      </w:r>
      <w:r w:rsidR="00B325C1" w:rsidRPr="00BB2A34">
        <w:rPr>
          <w:sz w:val="24"/>
        </w:rPr>
        <w:t>.</w:t>
      </w:r>
      <w:r w:rsidRPr="00BB2A34">
        <w:rPr>
          <w:sz w:val="24"/>
        </w:rPr>
        <w:t xml:space="preserve"> </w:t>
      </w:r>
    </w:p>
    <w:p w:rsidR="00170CB5" w:rsidRPr="00376445" w:rsidRDefault="00170CB5" w:rsidP="00777ADD">
      <w:pPr>
        <w:spacing w:after="0" w:line="276" w:lineRule="auto"/>
        <w:jc w:val="both"/>
      </w:pPr>
      <w:r w:rsidRPr="00BB2A34">
        <w:rPr>
          <w:sz w:val="24"/>
        </w:rPr>
        <w:t xml:space="preserve">Οι </w:t>
      </w:r>
      <w:r w:rsidR="000D06FD">
        <w:rPr>
          <w:sz w:val="24"/>
        </w:rPr>
        <w:t>οι</w:t>
      </w:r>
      <w:r w:rsidR="00DD2C2D">
        <w:rPr>
          <w:sz w:val="24"/>
        </w:rPr>
        <w:t>κονομικοί φορείς</w:t>
      </w:r>
      <w:r w:rsidR="000D06FD">
        <w:rPr>
          <w:sz w:val="24"/>
        </w:rPr>
        <w:t xml:space="preserve"> </w:t>
      </w:r>
      <w:r w:rsidRPr="00BB2A34">
        <w:rPr>
          <w:sz w:val="24"/>
        </w:rPr>
        <w:t>αναφέρουν το τμήμα της σύμβασης που προτίθενται να αναθέσουν υπό μορφή υπεργολαβίας σε τρίτους, καθώς και τους υπεργολάβους που προτείνουν.</w:t>
      </w:r>
    </w:p>
    <w:p w:rsidR="00170CB5" w:rsidRPr="00827F47" w:rsidRDefault="00170CB5" w:rsidP="008B7018">
      <w:pPr>
        <w:pStyle w:val="3"/>
        <w:spacing w:before="0" w:line="360" w:lineRule="auto"/>
        <w:jc w:val="both"/>
        <w:rPr>
          <w:b/>
          <w:u w:val="single"/>
        </w:rPr>
      </w:pPr>
      <w:bookmarkStart w:id="62" w:name="__RefHeading___Toc177_1659156176"/>
      <w:bookmarkStart w:id="63" w:name="_Toc175136"/>
      <w:bookmarkStart w:id="64" w:name="_Toc2852964"/>
      <w:bookmarkEnd w:id="62"/>
      <w:r w:rsidRPr="00827F47">
        <w:rPr>
          <w:b/>
          <w:u w:val="single"/>
        </w:rPr>
        <w:lastRenderedPageBreak/>
        <w:t>2.</w:t>
      </w:r>
      <w:r w:rsidR="00CE5885" w:rsidRPr="00827F47">
        <w:rPr>
          <w:b/>
          <w:u w:val="single"/>
        </w:rPr>
        <w:t>3</w:t>
      </w:r>
      <w:r w:rsidRPr="00827F47">
        <w:rPr>
          <w:b/>
          <w:u w:val="single"/>
        </w:rPr>
        <w:t>.</w:t>
      </w:r>
      <w:r w:rsidR="00827F47" w:rsidRPr="00827F47">
        <w:rPr>
          <w:b/>
          <w:u w:val="single"/>
        </w:rPr>
        <w:t>4</w:t>
      </w:r>
      <w:r w:rsidRPr="00827F47">
        <w:rPr>
          <w:b/>
          <w:u w:val="single"/>
        </w:rPr>
        <w:tab/>
        <w:t>Περιεχόμενα Φακέλου «Οικονομική Προσφορά» / Τρόπος σύνταξης και υποβολής οικονομικών προσφορών</w:t>
      </w:r>
      <w:bookmarkEnd w:id="63"/>
      <w:bookmarkEnd w:id="64"/>
    </w:p>
    <w:p w:rsidR="00170CB5" w:rsidRPr="00376445" w:rsidRDefault="00170CB5" w:rsidP="00777ADD">
      <w:pPr>
        <w:spacing w:after="0" w:line="276" w:lineRule="auto"/>
        <w:jc w:val="both"/>
        <w:rPr>
          <w:sz w:val="24"/>
          <w:szCs w:val="24"/>
        </w:rPr>
      </w:pPr>
      <w:r w:rsidRPr="00535FC8">
        <w:rPr>
          <w:sz w:val="24"/>
          <w:szCs w:val="24"/>
        </w:rPr>
        <w:t>Η Οικονομική Προσφορά συντάσσεται με βάση το αναγραφόμενο</w:t>
      </w:r>
      <w:r w:rsidR="00EA6739" w:rsidRPr="00535FC8">
        <w:rPr>
          <w:sz w:val="24"/>
          <w:szCs w:val="24"/>
        </w:rPr>
        <w:t xml:space="preserve"> στην παρούσα κριτήριο ανάθεσης</w:t>
      </w:r>
      <w:r w:rsidR="00EC7C8E" w:rsidRPr="00535FC8">
        <w:rPr>
          <w:sz w:val="24"/>
          <w:szCs w:val="24"/>
        </w:rPr>
        <w:t xml:space="preserve"> βάση τιμής, </w:t>
      </w:r>
      <w:r w:rsidR="00A953C3">
        <w:rPr>
          <w:sz w:val="24"/>
          <w:szCs w:val="24"/>
        </w:rPr>
        <w:t xml:space="preserve">ήτοι </w:t>
      </w:r>
      <w:r w:rsidR="00535FC8" w:rsidRPr="00535FC8">
        <w:rPr>
          <w:i/>
          <w:sz w:val="24"/>
          <w:szCs w:val="24"/>
          <w:u w:val="single"/>
        </w:rPr>
        <w:t>η πλέον συμφέρουσα από οικονομική άποψη προσφορά με βάση μόνο την τιμή</w:t>
      </w:r>
      <w:r w:rsidR="00535FC8" w:rsidRPr="00535FC8">
        <w:rPr>
          <w:sz w:val="24"/>
          <w:szCs w:val="24"/>
        </w:rPr>
        <w:t>.</w:t>
      </w:r>
      <w:r w:rsidR="00EC7C8E" w:rsidRPr="00535FC8">
        <w:rPr>
          <w:sz w:val="24"/>
          <w:szCs w:val="24"/>
        </w:rPr>
        <w:t xml:space="preserve"> </w:t>
      </w:r>
    </w:p>
    <w:p w:rsidR="00EA6739" w:rsidRPr="00376445" w:rsidRDefault="00170CB5" w:rsidP="00777ADD">
      <w:pPr>
        <w:spacing w:after="0" w:line="276" w:lineRule="auto"/>
        <w:jc w:val="both"/>
        <w:rPr>
          <w:sz w:val="24"/>
          <w:szCs w:val="24"/>
          <w:lang w:eastAsia="el-GR"/>
        </w:rPr>
      </w:pPr>
      <w:r w:rsidRPr="00376445">
        <w:rPr>
          <w:sz w:val="24"/>
          <w:szCs w:val="24"/>
          <w:lang w:eastAsia="el-GR"/>
        </w:rPr>
        <w:t>Η τιμή του προς προμήθεια υλικού και της παρεχόμενης υπηρεσίας</w:t>
      </w:r>
      <w:r w:rsidRPr="00376445">
        <w:rPr>
          <w:i/>
          <w:color w:val="5B9BD5"/>
          <w:sz w:val="24"/>
          <w:szCs w:val="24"/>
          <w:lang w:eastAsia="el-GR"/>
        </w:rPr>
        <w:t xml:space="preserve"> </w:t>
      </w:r>
      <w:r w:rsidRPr="00376445">
        <w:rPr>
          <w:sz w:val="24"/>
          <w:szCs w:val="24"/>
          <w:lang w:eastAsia="el-GR"/>
        </w:rPr>
        <w:t xml:space="preserve">δίνεται  σε </w:t>
      </w:r>
      <w:r w:rsidR="000D06FD">
        <w:rPr>
          <w:sz w:val="24"/>
          <w:szCs w:val="24"/>
          <w:lang w:eastAsia="el-GR"/>
        </w:rPr>
        <w:t>Ε</w:t>
      </w:r>
      <w:r w:rsidRPr="00376445">
        <w:rPr>
          <w:sz w:val="24"/>
          <w:szCs w:val="24"/>
          <w:lang w:eastAsia="el-GR"/>
        </w:rPr>
        <w:t>υρώ</w:t>
      </w:r>
      <w:r w:rsidR="00F60D4E" w:rsidRPr="00376445">
        <w:rPr>
          <w:sz w:val="24"/>
          <w:szCs w:val="24"/>
          <w:lang w:eastAsia="el-GR"/>
        </w:rPr>
        <w:t>.</w:t>
      </w:r>
      <w:r w:rsidRPr="00376445">
        <w:rPr>
          <w:sz w:val="24"/>
          <w:szCs w:val="24"/>
          <w:lang w:eastAsia="el-GR"/>
        </w:rPr>
        <w:t xml:space="preserve"> </w:t>
      </w:r>
    </w:p>
    <w:p w:rsidR="00170CB5" w:rsidRPr="00376445" w:rsidRDefault="00170CB5" w:rsidP="00777ADD">
      <w:pPr>
        <w:spacing w:after="0" w:line="276" w:lineRule="auto"/>
        <w:jc w:val="both"/>
        <w:rPr>
          <w:sz w:val="24"/>
          <w:szCs w:val="24"/>
        </w:rPr>
      </w:pPr>
      <w:r w:rsidRPr="00376445">
        <w:rPr>
          <w:sz w:val="24"/>
          <w:szCs w:val="24"/>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376445">
        <w:rPr>
          <w:color w:val="000000"/>
          <w:sz w:val="24"/>
          <w:szCs w:val="24"/>
          <w:lang w:eastAsia="el-GR"/>
        </w:rPr>
        <w:t xml:space="preserve">για την παράδοση του υλικού </w:t>
      </w:r>
      <w:r w:rsidRPr="00376445">
        <w:rPr>
          <w:sz w:val="24"/>
          <w:szCs w:val="24"/>
          <w:lang w:eastAsia="el-GR"/>
        </w:rPr>
        <w:t>στον τόπο και με τον τρόπο που προβλέπεται στα έγγραφα της σύμβασης</w:t>
      </w:r>
      <w:r w:rsidR="00EA6739" w:rsidRPr="00376445">
        <w:rPr>
          <w:sz w:val="24"/>
          <w:szCs w:val="24"/>
          <w:lang w:eastAsia="el-GR"/>
        </w:rPr>
        <w:t>.</w:t>
      </w:r>
    </w:p>
    <w:p w:rsidR="00B325C1" w:rsidRPr="00376445" w:rsidRDefault="00170CB5" w:rsidP="00777ADD">
      <w:pPr>
        <w:spacing w:after="0" w:line="276" w:lineRule="auto"/>
        <w:jc w:val="both"/>
        <w:rPr>
          <w:sz w:val="24"/>
          <w:szCs w:val="24"/>
        </w:rPr>
      </w:pPr>
      <w:r w:rsidRPr="00376445">
        <w:rPr>
          <w:sz w:val="24"/>
          <w:szCs w:val="24"/>
        </w:rPr>
        <w:t>Οι προσφερόμενες τιμές είναι σταθερές καθ’ όλη τη διάρκεια της σύμβασης και δεν αναπροσαρμόζονται</w:t>
      </w:r>
      <w:r w:rsidR="00B325C1" w:rsidRPr="00376445">
        <w:rPr>
          <w:sz w:val="24"/>
          <w:szCs w:val="24"/>
        </w:rPr>
        <w:t>.</w:t>
      </w:r>
      <w:r w:rsidRPr="00376445">
        <w:rPr>
          <w:sz w:val="24"/>
          <w:szCs w:val="24"/>
        </w:rPr>
        <w:t xml:space="preserve"> </w:t>
      </w:r>
    </w:p>
    <w:p w:rsidR="00170CB5" w:rsidRPr="00376445" w:rsidRDefault="00170CB5" w:rsidP="00777ADD">
      <w:pPr>
        <w:spacing w:after="0" w:line="276" w:lineRule="auto"/>
        <w:jc w:val="both"/>
        <w:rPr>
          <w:sz w:val="24"/>
          <w:szCs w:val="24"/>
        </w:rPr>
      </w:pPr>
      <w:r w:rsidRPr="00376445">
        <w:rPr>
          <w:sz w:val="24"/>
          <w:szCs w:val="24"/>
        </w:rPr>
        <w:t>Ως απαράδεκτες θα απορρίπτονται προσφορές στις οποίες: α) δεν δίνεται τιμή σε ΕΥΡΩ ή που καθορίζεται</w:t>
      </w:r>
      <w:r w:rsidR="00F60D4E" w:rsidRPr="00376445">
        <w:rPr>
          <w:sz w:val="24"/>
          <w:szCs w:val="24"/>
        </w:rPr>
        <w:t xml:space="preserve"> </w:t>
      </w:r>
      <w:r w:rsidRPr="00376445">
        <w:rPr>
          <w:sz w:val="24"/>
          <w:szCs w:val="24"/>
        </w:rPr>
        <w:t xml:space="preserve">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w:t>
      </w:r>
      <w:r w:rsidR="00D8564F">
        <w:rPr>
          <w:sz w:val="24"/>
          <w:szCs w:val="24"/>
        </w:rPr>
        <w:t>Βουλή των Ελλήνων</w:t>
      </w:r>
      <w:r w:rsidR="000E2E4A">
        <w:rPr>
          <w:sz w:val="24"/>
          <w:szCs w:val="24"/>
        </w:rPr>
        <w:t>.</w:t>
      </w:r>
      <w:r w:rsidRPr="00376445">
        <w:rPr>
          <w:sz w:val="24"/>
          <w:szCs w:val="24"/>
        </w:rPr>
        <w:t xml:space="preserve"> </w:t>
      </w:r>
    </w:p>
    <w:p w:rsidR="00B325C1" w:rsidRPr="00827F47" w:rsidRDefault="00B325C1" w:rsidP="008B7018">
      <w:pPr>
        <w:pStyle w:val="3"/>
        <w:spacing w:before="0" w:line="360" w:lineRule="auto"/>
        <w:jc w:val="both"/>
        <w:rPr>
          <w:b/>
          <w:u w:val="single"/>
        </w:rPr>
      </w:pPr>
      <w:bookmarkStart w:id="65" w:name="_Toc175137"/>
      <w:bookmarkStart w:id="66" w:name="_Toc2852965"/>
      <w:r w:rsidRPr="00827F47">
        <w:rPr>
          <w:b/>
          <w:u w:val="single"/>
        </w:rPr>
        <w:t>2.</w:t>
      </w:r>
      <w:r w:rsidR="00F206FF" w:rsidRPr="00827F47">
        <w:rPr>
          <w:b/>
          <w:u w:val="single"/>
        </w:rPr>
        <w:t>3</w:t>
      </w:r>
      <w:r w:rsidRPr="00827F47">
        <w:rPr>
          <w:b/>
          <w:u w:val="single"/>
        </w:rPr>
        <w:t>.</w:t>
      </w:r>
      <w:r w:rsidR="00827F47" w:rsidRPr="00827F47">
        <w:rPr>
          <w:b/>
          <w:u w:val="single"/>
        </w:rPr>
        <w:t>5</w:t>
      </w:r>
      <w:r w:rsidRPr="00827F47">
        <w:rPr>
          <w:b/>
          <w:u w:val="single"/>
        </w:rPr>
        <w:tab/>
        <w:t>Χρόνος ισχύος των προσφορών</w:t>
      </w:r>
      <w:bookmarkEnd w:id="65"/>
      <w:bookmarkEnd w:id="66"/>
      <w:r w:rsidRPr="00827F47">
        <w:rPr>
          <w:b/>
          <w:u w:val="single"/>
        </w:rPr>
        <w:t xml:space="preserve">  </w:t>
      </w:r>
    </w:p>
    <w:p w:rsidR="00B325C1" w:rsidRDefault="00B325C1" w:rsidP="002A4DEB">
      <w:pPr>
        <w:spacing w:after="0" w:line="276" w:lineRule="auto"/>
        <w:jc w:val="both"/>
        <w:rPr>
          <w:sz w:val="24"/>
          <w:szCs w:val="24"/>
          <w:lang w:eastAsia="el-GR"/>
        </w:rPr>
      </w:pPr>
      <w:r w:rsidRPr="00376445">
        <w:rPr>
          <w:sz w:val="24"/>
          <w:szCs w:val="24"/>
          <w:lang w:eastAsia="el-GR"/>
        </w:rPr>
        <w:t xml:space="preserve">Οι υποβαλλόμενες προσφορές ισχύουν και δεσμεύουν τους οικονομικούς φορείς για </w:t>
      </w:r>
      <w:r w:rsidRPr="002A4DEB">
        <w:rPr>
          <w:sz w:val="24"/>
          <w:szCs w:val="24"/>
          <w:u w:val="single"/>
          <w:lang w:eastAsia="el-GR"/>
        </w:rPr>
        <w:t xml:space="preserve">διάστημα </w:t>
      </w:r>
      <w:r w:rsidR="0054700E" w:rsidRPr="002A4DEB">
        <w:rPr>
          <w:b/>
          <w:sz w:val="24"/>
          <w:szCs w:val="24"/>
          <w:u w:val="single"/>
          <w:lang w:eastAsia="el-GR"/>
        </w:rPr>
        <w:t>(έξι) 6</w:t>
      </w:r>
      <w:r w:rsidRPr="002A4DEB">
        <w:rPr>
          <w:b/>
          <w:sz w:val="24"/>
          <w:szCs w:val="24"/>
          <w:u w:val="single"/>
          <w:lang w:eastAsia="el-GR"/>
        </w:rPr>
        <w:t xml:space="preserve"> μηνών</w:t>
      </w:r>
      <w:r w:rsidRPr="002A4DEB">
        <w:rPr>
          <w:sz w:val="24"/>
          <w:szCs w:val="24"/>
          <w:u w:val="single"/>
          <w:lang w:eastAsia="el-GR"/>
        </w:rPr>
        <w:t xml:space="preserve"> από την επόμενη της διενέργειας του διαγωνισμού</w:t>
      </w:r>
      <w:r w:rsidR="00CF1319" w:rsidRPr="00CF1319">
        <w:rPr>
          <w:sz w:val="24"/>
          <w:szCs w:val="24"/>
          <w:lang w:eastAsia="el-GR"/>
        </w:rPr>
        <w:t>.</w:t>
      </w:r>
      <w:r w:rsidRPr="00376445">
        <w:rPr>
          <w:sz w:val="24"/>
          <w:szCs w:val="24"/>
          <w:lang w:eastAsia="el-GR"/>
        </w:rPr>
        <w:t xml:space="preserve"> Προσφορά η οποία ορίζει χρόνο ισχύος μικρότερο από τον ανωτέρω προβλεπόμενο απορρίπτεται.</w:t>
      </w:r>
    </w:p>
    <w:p w:rsidR="00827D5D" w:rsidRPr="00827D5D" w:rsidRDefault="00827D5D" w:rsidP="00827D5D">
      <w:pPr>
        <w:spacing w:after="0" w:line="276" w:lineRule="auto"/>
        <w:jc w:val="both"/>
        <w:rPr>
          <w:sz w:val="24"/>
          <w:szCs w:val="24"/>
        </w:rPr>
      </w:pPr>
      <w:r w:rsidRPr="00827D5D">
        <w:rPr>
          <w:sz w:val="24"/>
          <w:szCs w:val="24"/>
        </w:rPr>
        <w:t>Η ισχύς της προσφοράς μπορεί να παρατείνεται εγγράφως, εφόσον τούτο ζητηθεί από την Βουλή των Ελλήνων, πριν από τη λήξη της, με αντίστοιχη παράταση της εγγυητικής επιστολής συμμετοχής σύμφωνα με τα οριζόμενα στο άρθρο 72 παρ. 1α του ν. 4412/2016 και την παράγραφο 2.2.2. της παρούσας, κατ’ ανώτατο όριο για χρονικό διάστημα ίσο με την προβλεπόμενη ως άνω αρχική διαδικασία.</w:t>
      </w:r>
    </w:p>
    <w:p w:rsidR="00827D5D" w:rsidRPr="00376445" w:rsidRDefault="00827D5D" w:rsidP="00827D5D">
      <w:pPr>
        <w:spacing w:after="0" w:line="276" w:lineRule="auto"/>
        <w:jc w:val="both"/>
        <w:rPr>
          <w:sz w:val="24"/>
          <w:szCs w:val="24"/>
        </w:rPr>
      </w:pPr>
      <w:r w:rsidRPr="00827D5D">
        <w:rPr>
          <w:sz w:val="24"/>
          <w:szCs w:val="24"/>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Βουλή των Ελλήνων , κατά περίπτωση, αιτιολογημένα, ότι η συνέχιση της διαδικασίας εξυπηρετεί το δημόσιο συμφέρον, οπότε οι υποψήφιοι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827D5D">
        <w:rPr>
          <w:sz w:val="24"/>
          <w:szCs w:val="24"/>
        </w:rPr>
        <w:t>παρέτειναν</w:t>
      </w:r>
      <w:proofErr w:type="spellEnd"/>
      <w:r w:rsidRPr="00827D5D">
        <w:rPr>
          <w:sz w:val="24"/>
          <w:szCs w:val="24"/>
        </w:rPr>
        <w:t xml:space="preserve"> τις προσφορές τους και αποκλείονται οι λοιποί οικονομικοί φορείς.</w:t>
      </w:r>
    </w:p>
    <w:p w:rsidR="00B325C1" w:rsidRPr="00827F47" w:rsidRDefault="00B325C1" w:rsidP="008B7018">
      <w:pPr>
        <w:pStyle w:val="3"/>
        <w:spacing w:before="0" w:line="360" w:lineRule="auto"/>
        <w:jc w:val="both"/>
        <w:rPr>
          <w:b/>
          <w:u w:val="single"/>
        </w:rPr>
      </w:pPr>
      <w:bookmarkStart w:id="67" w:name="__RefHeading___Toc181_1659156176"/>
      <w:bookmarkStart w:id="68" w:name="_Toc175138"/>
      <w:bookmarkStart w:id="69" w:name="_Toc2852966"/>
      <w:bookmarkEnd w:id="67"/>
      <w:r w:rsidRPr="00827F47">
        <w:rPr>
          <w:b/>
          <w:u w:val="single"/>
        </w:rPr>
        <w:t>2.</w:t>
      </w:r>
      <w:r w:rsidR="00F206FF" w:rsidRPr="00827F47">
        <w:rPr>
          <w:b/>
          <w:u w:val="single"/>
        </w:rPr>
        <w:t>3</w:t>
      </w:r>
      <w:r w:rsidRPr="00827F47">
        <w:rPr>
          <w:b/>
          <w:u w:val="single"/>
        </w:rPr>
        <w:t>.</w:t>
      </w:r>
      <w:r w:rsidR="00827F47" w:rsidRPr="00827F47">
        <w:rPr>
          <w:b/>
          <w:u w:val="single"/>
        </w:rPr>
        <w:t xml:space="preserve">6 </w:t>
      </w:r>
      <w:r w:rsidR="00225CDF">
        <w:rPr>
          <w:b/>
          <w:u w:val="single"/>
        </w:rPr>
        <w:tab/>
      </w:r>
      <w:r w:rsidRPr="00827F47">
        <w:rPr>
          <w:b/>
          <w:u w:val="single"/>
        </w:rPr>
        <w:t>Λόγοι απόρριψης προσφορών</w:t>
      </w:r>
      <w:bookmarkEnd w:id="68"/>
      <w:bookmarkEnd w:id="69"/>
    </w:p>
    <w:p w:rsidR="00B325C1" w:rsidRPr="00376445" w:rsidRDefault="00B325C1" w:rsidP="002A4DEB">
      <w:pPr>
        <w:spacing w:after="0" w:line="276" w:lineRule="auto"/>
        <w:jc w:val="both"/>
        <w:rPr>
          <w:sz w:val="24"/>
          <w:szCs w:val="24"/>
        </w:rPr>
      </w:pPr>
      <w:r w:rsidRPr="00376445">
        <w:rPr>
          <w:sz w:val="24"/>
          <w:szCs w:val="24"/>
          <w:lang w:val="en-US"/>
        </w:rPr>
        <w:t>H</w:t>
      </w:r>
      <w:r w:rsidRPr="00376445">
        <w:rPr>
          <w:sz w:val="24"/>
          <w:szCs w:val="24"/>
        </w:rPr>
        <w:t xml:space="preserve"> </w:t>
      </w:r>
      <w:r w:rsidR="00A97828">
        <w:rPr>
          <w:sz w:val="24"/>
          <w:szCs w:val="24"/>
        </w:rPr>
        <w:t>Βουλή των Ελλήνων μ</w:t>
      </w:r>
      <w:r w:rsidRPr="00376445">
        <w:rPr>
          <w:sz w:val="24"/>
          <w:szCs w:val="24"/>
        </w:rPr>
        <w:t>ε βάση τα αποτελέσματα του ελέγχου και της αξιολόγησης των προσφορών, απορρίπτει, σε κάθε περίπτωση, προσφορά:</w:t>
      </w:r>
    </w:p>
    <w:p w:rsidR="00B325C1" w:rsidRPr="00376445" w:rsidRDefault="00B325C1" w:rsidP="002A4DEB">
      <w:pPr>
        <w:spacing w:after="0" w:line="276" w:lineRule="auto"/>
        <w:jc w:val="both"/>
        <w:rPr>
          <w:sz w:val="24"/>
          <w:szCs w:val="24"/>
        </w:rPr>
      </w:pPr>
      <w:r w:rsidRPr="00376445">
        <w:rPr>
          <w:sz w:val="24"/>
          <w:szCs w:val="24"/>
        </w:rPr>
        <w:lastRenderedPageBreak/>
        <w:t>α) η οποία δεν υποβάλλεται εμπρόθεσμα, με τον τρόπο και με το περιεχόμενο που ορίζεται πιο πάνω και συγκεκριμένα στις παραγράφους 2.</w:t>
      </w:r>
      <w:r w:rsidR="00827F47" w:rsidRPr="00376445">
        <w:rPr>
          <w:sz w:val="24"/>
          <w:szCs w:val="24"/>
        </w:rPr>
        <w:t>3</w:t>
      </w:r>
      <w:r w:rsidRPr="00376445">
        <w:rPr>
          <w:sz w:val="24"/>
          <w:szCs w:val="24"/>
        </w:rPr>
        <w:t>.1 (Γενικοί όροι υποβολής προσφορών), 2.</w:t>
      </w:r>
      <w:r w:rsidR="00827F47" w:rsidRPr="00376445">
        <w:rPr>
          <w:sz w:val="24"/>
          <w:szCs w:val="24"/>
        </w:rPr>
        <w:t>3</w:t>
      </w:r>
      <w:r w:rsidRPr="00376445">
        <w:rPr>
          <w:sz w:val="24"/>
          <w:szCs w:val="24"/>
        </w:rPr>
        <w:t>.2. (Χρόνος και τρόπος υποβολής προσφορών), 2.</w:t>
      </w:r>
      <w:r w:rsidR="00827F47" w:rsidRPr="00376445">
        <w:rPr>
          <w:sz w:val="24"/>
          <w:szCs w:val="24"/>
        </w:rPr>
        <w:t>3</w:t>
      </w:r>
      <w:r w:rsidRPr="00376445">
        <w:rPr>
          <w:sz w:val="24"/>
          <w:szCs w:val="24"/>
        </w:rPr>
        <w:t>.3. (Περιεχόμενο φακέλων δικαιολογητικών συμμετοχής, τεχνικής προσφοράς), 2.</w:t>
      </w:r>
      <w:r w:rsidR="00827F47" w:rsidRPr="00376445">
        <w:rPr>
          <w:sz w:val="24"/>
          <w:szCs w:val="24"/>
        </w:rPr>
        <w:t>3</w:t>
      </w:r>
      <w:r w:rsidRPr="00376445">
        <w:rPr>
          <w:sz w:val="24"/>
          <w:szCs w:val="24"/>
        </w:rPr>
        <w:t>.</w:t>
      </w:r>
      <w:r w:rsidR="00962A4D" w:rsidRPr="00376445">
        <w:rPr>
          <w:sz w:val="24"/>
          <w:szCs w:val="24"/>
        </w:rPr>
        <w:t>4</w:t>
      </w:r>
      <w:r w:rsidRPr="00376445">
        <w:rPr>
          <w:sz w:val="24"/>
          <w:szCs w:val="24"/>
        </w:rPr>
        <w:t>. (Περιεχόμενο φακέλου οικονομικής προσφοράς, τρόπος σύνταξης και υποβολής οικονομικών προσφορών) , 2.</w:t>
      </w:r>
      <w:r w:rsidR="00827F47" w:rsidRPr="00376445">
        <w:rPr>
          <w:sz w:val="24"/>
          <w:szCs w:val="24"/>
        </w:rPr>
        <w:t>3</w:t>
      </w:r>
      <w:r w:rsidRPr="00376445">
        <w:rPr>
          <w:sz w:val="24"/>
          <w:szCs w:val="24"/>
        </w:rPr>
        <w:t>.</w:t>
      </w:r>
      <w:r w:rsidR="00827F47" w:rsidRPr="00376445">
        <w:rPr>
          <w:sz w:val="24"/>
          <w:szCs w:val="24"/>
        </w:rPr>
        <w:t>5</w:t>
      </w:r>
      <w:r w:rsidRPr="00376445">
        <w:rPr>
          <w:sz w:val="24"/>
          <w:szCs w:val="24"/>
        </w:rPr>
        <w:t xml:space="preserve">. (Χρόνος ισχύος προσφορών), 3.1. (Αποσφράγιση και αξιολόγηση προσφορών), 3.2 (Πρόσκληση υποβολής δικαιολογητικών προσωρινού αναδόχου) της παρούσας, </w:t>
      </w:r>
    </w:p>
    <w:p w:rsidR="00B325C1" w:rsidRPr="00376445" w:rsidRDefault="00B325C1" w:rsidP="002A4DEB">
      <w:pPr>
        <w:spacing w:after="0" w:line="276" w:lineRule="auto"/>
        <w:jc w:val="both"/>
        <w:rPr>
          <w:sz w:val="24"/>
          <w:szCs w:val="24"/>
        </w:rPr>
      </w:pPr>
      <w:r w:rsidRPr="00376445">
        <w:rPr>
          <w:sz w:val="24"/>
          <w:szCs w:val="24"/>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B325C1" w:rsidRPr="00376445" w:rsidRDefault="00B325C1" w:rsidP="002A4DEB">
      <w:pPr>
        <w:spacing w:after="0" w:line="276" w:lineRule="auto"/>
        <w:jc w:val="both"/>
        <w:rPr>
          <w:sz w:val="24"/>
          <w:szCs w:val="24"/>
        </w:rPr>
      </w:pPr>
      <w:r w:rsidRPr="00376445">
        <w:rPr>
          <w:sz w:val="24"/>
          <w:szCs w:val="24"/>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w:t>
      </w:r>
      <w:r w:rsidR="000464D5">
        <w:rPr>
          <w:sz w:val="24"/>
          <w:szCs w:val="24"/>
        </w:rPr>
        <w:t>Βουλή των Ελλήνων</w:t>
      </w:r>
      <w:r w:rsidRPr="00376445">
        <w:rPr>
          <w:sz w:val="24"/>
          <w:szCs w:val="24"/>
        </w:rPr>
        <w:t xml:space="preserve"> σύμφωνα με την παράγραφο 3.1.1. της παρούσας και το άρθρο 102 του ν. 4412/2016,</w:t>
      </w:r>
    </w:p>
    <w:p w:rsidR="0054700E" w:rsidRPr="00376445" w:rsidRDefault="00B325C1" w:rsidP="002A4DEB">
      <w:pPr>
        <w:spacing w:after="0" w:line="276" w:lineRule="auto"/>
        <w:jc w:val="both"/>
        <w:rPr>
          <w:i/>
          <w:iCs/>
          <w:color w:val="5B9BD5"/>
          <w:sz w:val="24"/>
          <w:szCs w:val="24"/>
        </w:rPr>
      </w:pPr>
      <w:r w:rsidRPr="00376445">
        <w:rPr>
          <w:sz w:val="24"/>
          <w:szCs w:val="24"/>
        </w:rPr>
        <w:t xml:space="preserve">δ) η οποία είναι εναλλακτική προσφορά, </w:t>
      </w:r>
    </w:p>
    <w:p w:rsidR="0054700E" w:rsidRPr="00376445" w:rsidRDefault="00B325C1" w:rsidP="002A4DEB">
      <w:pPr>
        <w:spacing w:after="0" w:line="276" w:lineRule="auto"/>
        <w:jc w:val="both"/>
        <w:rPr>
          <w:sz w:val="24"/>
          <w:szCs w:val="24"/>
        </w:rPr>
      </w:pPr>
      <w:r w:rsidRPr="00376445">
        <w:rPr>
          <w:sz w:val="24"/>
          <w:szCs w:val="24"/>
        </w:rPr>
        <w:t>ε) η οποία υποβάλλεται από έναν προσφέροντα που έχει υποβάλλει δύο ή περισσότερες προσφορές</w:t>
      </w:r>
      <w:r w:rsidRPr="00376445">
        <w:rPr>
          <w:i/>
          <w:iCs/>
          <w:color w:val="5B9BD5"/>
          <w:sz w:val="24"/>
          <w:szCs w:val="24"/>
        </w:rPr>
        <w:t>.</w:t>
      </w:r>
      <w:r w:rsidRPr="00376445">
        <w:rPr>
          <w:sz w:val="24"/>
          <w:szCs w:val="24"/>
        </w:rPr>
        <w:t xml:space="preserve"> Ο περιορισμός αυτός ισχύει, υπό τους όρους της παραγράφου 2.2.3.4 </w:t>
      </w:r>
      <w:proofErr w:type="spellStart"/>
      <w:r w:rsidRPr="00376445">
        <w:rPr>
          <w:sz w:val="24"/>
          <w:szCs w:val="24"/>
        </w:rPr>
        <w:t>περ.γ</w:t>
      </w:r>
      <w:proofErr w:type="spellEnd"/>
      <w:r w:rsidRPr="00376445">
        <w:rPr>
          <w:sz w:val="24"/>
          <w:szCs w:val="24"/>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325C1" w:rsidRPr="00376445" w:rsidRDefault="00B325C1" w:rsidP="002A4DEB">
      <w:pPr>
        <w:spacing w:after="0" w:line="276" w:lineRule="auto"/>
        <w:jc w:val="both"/>
        <w:rPr>
          <w:sz w:val="24"/>
          <w:szCs w:val="24"/>
        </w:rPr>
      </w:pPr>
      <w:r w:rsidRPr="00376445">
        <w:rPr>
          <w:sz w:val="24"/>
          <w:szCs w:val="24"/>
        </w:rPr>
        <w:t>ζ) η οποία είναι υπό αίρεση,</w:t>
      </w:r>
    </w:p>
    <w:p w:rsidR="00B325C1" w:rsidRPr="00376445" w:rsidRDefault="00B325C1" w:rsidP="002A4DEB">
      <w:pPr>
        <w:spacing w:after="0" w:line="276" w:lineRule="auto"/>
        <w:jc w:val="both"/>
        <w:rPr>
          <w:sz w:val="24"/>
          <w:szCs w:val="24"/>
        </w:rPr>
      </w:pPr>
      <w:r w:rsidRPr="00376445">
        <w:rPr>
          <w:sz w:val="24"/>
          <w:szCs w:val="24"/>
        </w:rPr>
        <w:t xml:space="preserve">η) η οποία θέτει όρο αναπροσαρμογής, </w:t>
      </w:r>
    </w:p>
    <w:p w:rsidR="00B325C1" w:rsidRPr="00376445" w:rsidRDefault="00B325C1" w:rsidP="002A4DEB">
      <w:pPr>
        <w:spacing w:after="0" w:line="276" w:lineRule="auto"/>
        <w:jc w:val="both"/>
        <w:rPr>
          <w:sz w:val="24"/>
          <w:szCs w:val="24"/>
        </w:rPr>
      </w:pPr>
      <w:r w:rsidRPr="00376445">
        <w:rPr>
          <w:sz w:val="24"/>
          <w:szCs w:val="24"/>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7E3888" w:rsidRPr="007F6C09" w:rsidRDefault="007E3888" w:rsidP="008B7018">
      <w:pPr>
        <w:spacing w:after="0" w:line="360" w:lineRule="auto"/>
        <w:ind w:right="891"/>
        <w:jc w:val="both"/>
        <w:rPr>
          <w:rFonts w:ascii="Calibri" w:eastAsia="Calibri" w:hAnsi="Calibri" w:cs="Calibri"/>
          <w:color w:val="000000"/>
          <w:lang w:eastAsia="el-GR"/>
        </w:rPr>
      </w:pPr>
    </w:p>
    <w:p w:rsidR="00F206FF" w:rsidRPr="00962A4D" w:rsidRDefault="00F206FF" w:rsidP="008B7018">
      <w:pPr>
        <w:pStyle w:val="1"/>
        <w:tabs>
          <w:tab w:val="left" w:pos="567"/>
        </w:tabs>
        <w:spacing w:before="0" w:line="360" w:lineRule="auto"/>
        <w:ind w:left="567" w:hanging="567"/>
        <w:jc w:val="both"/>
        <w:rPr>
          <w:b/>
        </w:rPr>
      </w:pPr>
      <w:bookmarkStart w:id="70" w:name="_Toc175139"/>
      <w:bookmarkStart w:id="71" w:name="_Toc2852967"/>
      <w:r w:rsidRPr="00962A4D">
        <w:rPr>
          <w:b/>
        </w:rPr>
        <w:t>3.</w:t>
      </w:r>
      <w:r w:rsidRPr="00962A4D">
        <w:rPr>
          <w:b/>
        </w:rPr>
        <w:tab/>
        <w:t>ΔΙΕΝΕΡΓΕΙΑ ΔΙΑΔΙΚΑΣΙΑΣ - ΑΞΙΟΛΟΓΗΣΗ ΠΡΟΣΦΟΡΩΝ</w:t>
      </w:r>
      <w:bookmarkEnd w:id="70"/>
      <w:bookmarkEnd w:id="71"/>
      <w:r w:rsidRPr="00962A4D">
        <w:rPr>
          <w:b/>
        </w:rPr>
        <w:t xml:space="preserve">  </w:t>
      </w:r>
    </w:p>
    <w:p w:rsidR="00F206FF" w:rsidRPr="00962A4D" w:rsidRDefault="00F206FF" w:rsidP="008B7018">
      <w:pPr>
        <w:pStyle w:val="2"/>
        <w:spacing w:before="0" w:line="360" w:lineRule="auto"/>
        <w:jc w:val="both"/>
        <w:textAlignment w:val="baseline"/>
        <w:rPr>
          <w:b/>
          <w:u w:val="single"/>
        </w:rPr>
      </w:pPr>
      <w:bookmarkStart w:id="72" w:name="__RefHeading___Toc183_1659156176"/>
      <w:bookmarkStart w:id="73" w:name="_Toc175140"/>
      <w:bookmarkStart w:id="74" w:name="_Toc2852968"/>
      <w:bookmarkEnd w:id="72"/>
      <w:r w:rsidRPr="00962A4D">
        <w:rPr>
          <w:b/>
          <w:u w:val="single"/>
        </w:rPr>
        <w:t xml:space="preserve">3.1 </w:t>
      </w:r>
      <w:r w:rsidRPr="00962A4D">
        <w:rPr>
          <w:b/>
          <w:u w:val="single"/>
        </w:rPr>
        <w:tab/>
        <w:t>Αποσφράγιση και αξιολόγηση προσφορών</w:t>
      </w:r>
      <w:bookmarkEnd w:id="73"/>
      <w:bookmarkEnd w:id="74"/>
      <w:r w:rsidRPr="00962A4D">
        <w:rPr>
          <w:b/>
          <w:u w:val="single"/>
        </w:rPr>
        <w:t xml:space="preserve"> </w:t>
      </w:r>
    </w:p>
    <w:p w:rsidR="00F206FF" w:rsidRPr="00962A4D" w:rsidRDefault="00F206FF" w:rsidP="008B7018">
      <w:pPr>
        <w:pStyle w:val="3"/>
        <w:spacing w:before="0" w:line="360" w:lineRule="auto"/>
        <w:jc w:val="both"/>
        <w:rPr>
          <w:rFonts w:cs="Arial"/>
          <w:b/>
          <w:kern w:val="1"/>
          <w:u w:val="single"/>
        </w:rPr>
      </w:pPr>
      <w:bookmarkStart w:id="75" w:name="__RefHeading___Toc185_1659156176"/>
      <w:bookmarkStart w:id="76" w:name="_Toc175141"/>
      <w:bookmarkStart w:id="77" w:name="_Toc2852969"/>
      <w:bookmarkEnd w:id="75"/>
      <w:r w:rsidRPr="00962A4D">
        <w:rPr>
          <w:rFonts w:cs="Arial"/>
          <w:b/>
          <w:kern w:val="1"/>
          <w:u w:val="single"/>
        </w:rPr>
        <w:t>3.1.1</w:t>
      </w:r>
      <w:r w:rsidRPr="00962A4D">
        <w:rPr>
          <w:rFonts w:cs="Arial"/>
          <w:b/>
          <w:kern w:val="1"/>
          <w:u w:val="single"/>
        </w:rPr>
        <w:tab/>
        <w:t>Αποσφράγιση προσφορών</w:t>
      </w:r>
      <w:bookmarkEnd w:id="76"/>
      <w:bookmarkEnd w:id="77"/>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sz w:val="24"/>
          <w:szCs w:val="24"/>
          <w:lang w:eastAsia="zh-CN"/>
        </w:rPr>
        <w:t>Η αποσφράγιση των προσφορών γίνεται δημόσια από την Επιτροπή Διενέργειας Διαγωνισμού, στις εγκαταστάσεις της Βουλής των Ελλήνων (</w:t>
      </w:r>
      <w:r w:rsidRPr="002A4DEB">
        <w:rPr>
          <w:rFonts w:eastAsia="Times New Roman" w:cs="Calibri"/>
          <w:bCs/>
          <w:sz w:val="24"/>
          <w:szCs w:val="24"/>
          <w:lang w:eastAsia="zh-CN"/>
        </w:rPr>
        <w:t>Βασιλίσσης Σοφίας 11, 106 71, ΑΘΗΝΑ, 4</w:t>
      </w:r>
      <w:r w:rsidRPr="002A4DEB">
        <w:rPr>
          <w:rFonts w:eastAsia="Times New Roman" w:cs="Calibri"/>
          <w:bCs/>
          <w:sz w:val="24"/>
          <w:szCs w:val="24"/>
          <w:vertAlign w:val="superscript"/>
          <w:lang w:eastAsia="zh-CN"/>
        </w:rPr>
        <w:t>ος</w:t>
      </w:r>
      <w:r w:rsidRPr="002A4DEB">
        <w:rPr>
          <w:rFonts w:eastAsia="Times New Roman" w:cs="Calibri"/>
          <w:bCs/>
          <w:sz w:val="24"/>
          <w:szCs w:val="24"/>
          <w:lang w:eastAsia="zh-CN"/>
        </w:rPr>
        <w:t xml:space="preserve"> όροφος ,</w:t>
      </w:r>
      <w:r w:rsidR="003E1D4D">
        <w:rPr>
          <w:rFonts w:eastAsia="Times New Roman" w:cs="Calibri"/>
          <w:bCs/>
          <w:sz w:val="24"/>
          <w:szCs w:val="24"/>
          <w:lang w:eastAsia="zh-CN"/>
        </w:rPr>
        <w:t xml:space="preserve"> </w:t>
      </w:r>
      <w:r w:rsidR="00EF5A78">
        <w:rPr>
          <w:rFonts w:eastAsia="Times New Roman" w:cs="Calibri"/>
          <w:bCs/>
          <w:sz w:val="24"/>
          <w:szCs w:val="24"/>
          <w:lang w:eastAsia="zh-CN"/>
        </w:rPr>
        <w:t>αί</w:t>
      </w:r>
      <w:r w:rsidR="004926EB">
        <w:rPr>
          <w:rFonts w:eastAsia="Times New Roman" w:cs="Calibri"/>
          <w:bCs/>
          <w:sz w:val="24"/>
          <w:szCs w:val="24"/>
          <w:lang w:eastAsia="zh-CN"/>
        </w:rPr>
        <w:t>θ</w:t>
      </w:r>
      <w:r w:rsidR="00EF5A78">
        <w:rPr>
          <w:rFonts w:eastAsia="Times New Roman" w:cs="Calibri"/>
          <w:bCs/>
          <w:sz w:val="24"/>
          <w:szCs w:val="24"/>
          <w:lang w:eastAsia="zh-CN"/>
        </w:rPr>
        <w:t>ουσα</w:t>
      </w:r>
      <w:r w:rsidR="004926EB">
        <w:rPr>
          <w:rFonts w:eastAsia="Times New Roman" w:cs="Calibri"/>
          <w:bCs/>
          <w:sz w:val="24"/>
          <w:szCs w:val="24"/>
          <w:lang w:eastAsia="zh-CN"/>
        </w:rPr>
        <w:t xml:space="preserve"> </w:t>
      </w:r>
      <w:r w:rsidR="003E1D4D" w:rsidRPr="00103068">
        <w:rPr>
          <w:rFonts w:eastAsia="Times New Roman" w:cs="Calibri"/>
          <w:bCs/>
          <w:sz w:val="24"/>
          <w:szCs w:val="24"/>
          <w:lang w:eastAsia="zh-CN"/>
        </w:rPr>
        <w:t>420</w:t>
      </w:r>
      <w:r w:rsidRPr="002A4DEB">
        <w:rPr>
          <w:rFonts w:eastAsia="Times New Roman" w:cs="Calibri"/>
          <w:bCs/>
          <w:sz w:val="24"/>
          <w:szCs w:val="24"/>
          <w:lang w:eastAsia="zh-CN"/>
        </w:rPr>
        <w:t>)</w:t>
      </w:r>
      <w:r w:rsidRPr="002A4DEB">
        <w:rPr>
          <w:rFonts w:eastAsia="Times New Roman" w:cs="Calibri"/>
          <w:sz w:val="24"/>
          <w:szCs w:val="24"/>
          <w:lang w:eastAsia="zh-CN"/>
        </w:rPr>
        <w:t xml:space="preserve">, παρουσία των προσφερόντων ή των νόμιμων εκπροσώπων τους ή άλλων νομίμως εξουσιοδοτημένων προσώπων. Η Επιτροπή προβαίνει στην έναρξη της διαδικασίας αποσφράγισης των προσφορών την ημερομηνία και ώρα που ορίζεται στη </w:t>
      </w:r>
      <w:r w:rsidR="00B048B0" w:rsidRPr="002A4DEB">
        <w:rPr>
          <w:rFonts w:eastAsia="Times New Roman" w:cs="Calibri"/>
          <w:sz w:val="24"/>
          <w:szCs w:val="24"/>
          <w:lang w:eastAsia="zh-CN"/>
        </w:rPr>
        <w:t>Δια</w:t>
      </w:r>
      <w:r w:rsidRPr="002A4DEB">
        <w:rPr>
          <w:rFonts w:eastAsia="Times New Roman" w:cs="Calibri"/>
          <w:sz w:val="24"/>
          <w:szCs w:val="24"/>
          <w:lang w:eastAsia="zh-CN"/>
        </w:rPr>
        <w:t xml:space="preserve">κήρυξη. </w:t>
      </w:r>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sz w:val="24"/>
          <w:szCs w:val="24"/>
          <w:lang w:eastAsia="zh-CN"/>
        </w:rPr>
        <w:lastRenderedPageBreak/>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δημόσια συνεδρίαση.</w:t>
      </w:r>
      <w:r w:rsidRPr="002A4DEB">
        <w:rPr>
          <w:rFonts w:eastAsia="Times New Roman" w:cs="Calibri"/>
          <w:b/>
          <w:sz w:val="24"/>
          <w:szCs w:val="24"/>
          <w:lang w:eastAsia="zh-CN"/>
        </w:rPr>
        <w:t xml:space="preserve"> </w:t>
      </w:r>
      <w:r w:rsidRPr="002A4DEB">
        <w:rPr>
          <w:rFonts w:eastAsia="Times New Roman" w:cs="Calibri"/>
          <w:sz w:val="24"/>
          <w:szCs w:val="24"/>
          <w:lang w:eastAsia="zh-CN"/>
        </w:rPr>
        <w:t xml:space="preserve"> </w:t>
      </w:r>
    </w:p>
    <w:p w:rsidR="00F206FF" w:rsidRPr="002A4DEB" w:rsidRDefault="00F206FF" w:rsidP="002A4DEB">
      <w:pPr>
        <w:suppressAutoHyphens/>
        <w:spacing w:after="0" w:line="276" w:lineRule="auto"/>
        <w:jc w:val="both"/>
        <w:rPr>
          <w:rFonts w:eastAsia="Times New Roman" w:cs="Calibri"/>
          <w:sz w:val="24"/>
          <w:szCs w:val="24"/>
          <w:lang w:eastAsia="zh-CN"/>
        </w:rPr>
      </w:pPr>
      <w:r w:rsidRPr="002A4DEB">
        <w:rPr>
          <w:rFonts w:eastAsia="Times New Roman" w:cs="Calibri"/>
          <w:color w:val="FF0000"/>
          <w:sz w:val="24"/>
          <w:szCs w:val="24"/>
          <w:lang w:eastAsia="zh-CN"/>
        </w:rPr>
        <w:t xml:space="preserve"> </w:t>
      </w:r>
      <w:r w:rsidRPr="002A4DEB">
        <w:rPr>
          <w:rFonts w:eastAsia="Times New Roman" w:cs="Calibri"/>
          <w:sz w:val="24"/>
          <w:szCs w:val="24"/>
          <w:lang w:eastAsia="zh-CN"/>
        </w:rPr>
        <w:t>Με την αποσφράγιση των ως άνω φακέλων, ανά στάδιο, κάθε προσφέρων που συνεχίζει στο εν λόγω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3C6182" w:rsidRPr="003C6182" w:rsidRDefault="00F206FF" w:rsidP="003C6182">
      <w:pPr>
        <w:suppressAutoHyphens/>
        <w:spacing w:after="0" w:line="276" w:lineRule="auto"/>
        <w:jc w:val="both"/>
        <w:rPr>
          <w:rFonts w:eastAsia="Times New Roman" w:cs="Calibri"/>
          <w:sz w:val="24"/>
          <w:szCs w:val="24"/>
          <w:lang w:eastAsia="zh-CN"/>
        </w:rPr>
      </w:pPr>
      <w:r w:rsidRPr="002A4DEB">
        <w:rPr>
          <w:rFonts w:eastAsia="Times New Roman" w:cs="Calibri"/>
          <w:b/>
          <w:sz w:val="24"/>
          <w:szCs w:val="24"/>
          <w:lang w:eastAsia="zh-CN"/>
        </w:rPr>
        <w:t>3.1.1.2.</w:t>
      </w:r>
      <w:r w:rsidRPr="002A4DEB">
        <w:rPr>
          <w:rFonts w:eastAsia="Times New Roman" w:cs="Calibri"/>
          <w:sz w:val="24"/>
          <w:szCs w:val="24"/>
          <w:lang w:eastAsia="zh-CN"/>
        </w:rPr>
        <w:t xml:space="preserve"> </w:t>
      </w:r>
      <w:r w:rsidR="003C6182" w:rsidRPr="003C6182">
        <w:rPr>
          <w:rFonts w:eastAsia="Times New Roman" w:cs="Calibri"/>
          <w:sz w:val="24"/>
          <w:szCs w:val="24"/>
          <w:lang w:eastAsia="zh-CN"/>
        </w:rPr>
        <w:t xml:space="preserve">Η αποσφράγιση και αξιολόγηση των προσφορών γίνεται με την εξής διαδικασία: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 xml:space="preserve">Η Επιτροπή Διενέργειας Διαγωνισμού αριθμεί, μονογράφει και αποσφραγίζει τους κυρίως φακέλους των προσφορών και ελέγχει εάν υπάρχουν σε κάθε κυρίως φάκελο οι εξής σφραγισμένοι </w:t>
      </w:r>
      <w:proofErr w:type="spellStart"/>
      <w:r w:rsidRPr="003C6182">
        <w:rPr>
          <w:rFonts w:eastAsia="Times New Roman" w:cs="Calibri"/>
          <w:sz w:val="24"/>
          <w:szCs w:val="24"/>
          <w:lang w:eastAsia="zh-CN"/>
        </w:rPr>
        <w:t>υποφάκελοι</w:t>
      </w:r>
      <w:proofErr w:type="spellEnd"/>
      <w:r w:rsidRPr="003C6182">
        <w:rPr>
          <w:rFonts w:eastAsia="Times New Roman" w:cs="Calibri"/>
          <w:sz w:val="24"/>
          <w:szCs w:val="24"/>
          <w:lang w:eastAsia="zh-CN"/>
        </w:rPr>
        <w:t xml:space="preserve">:  </w:t>
      </w:r>
    </w:p>
    <w:p w:rsidR="003C6182" w:rsidRPr="003C6182" w:rsidRDefault="003C6182" w:rsidP="003C6182">
      <w:pPr>
        <w:suppressAutoHyphens/>
        <w:spacing w:after="0" w:line="276" w:lineRule="auto"/>
        <w:ind w:firstLine="720"/>
        <w:jc w:val="both"/>
        <w:rPr>
          <w:rFonts w:eastAsia="Times New Roman" w:cs="Calibri"/>
          <w:sz w:val="24"/>
          <w:szCs w:val="24"/>
          <w:lang w:eastAsia="zh-CN"/>
        </w:rPr>
      </w:pPr>
      <w:r w:rsidRPr="003C6182">
        <w:rPr>
          <w:rFonts w:eastAsia="Times New Roman" w:cs="Calibri"/>
          <w:sz w:val="24"/>
          <w:szCs w:val="24"/>
          <w:lang w:eastAsia="zh-CN"/>
        </w:rPr>
        <w:t>1) Δικαιολογητικά Συμμετοχής –</w:t>
      </w:r>
      <w:r w:rsidR="00FB1BFE">
        <w:rPr>
          <w:rFonts w:eastAsia="Times New Roman" w:cs="Calibri"/>
          <w:sz w:val="24"/>
          <w:szCs w:val="24"/>
          <w:lang w:eastAsia="zh-CN"/>
        </w:rPr>
        <w:t xml:space="preserve"> </w:t>
      </w:r>
      <w:r w:rsidRPr="003C6182">
        <w:rPr>
          <w:rFonts w:eastAsia="Times New Roman" w:cs="Calibri"/>
          <w:sz w:val="24"/>
          <w:szCs w:val="24"/>
          <w:lang w:eastAsia="zh-CN"/>
        </w:rPr>
        <w:t xml:space="preserve">Τεχνική Προσφορά </w:t>
      </w:r>
    </w:p>
    <w:p w:rsidR="003C6182" w:rsidRPr="003C6182" w:rsidRDefault="003C6182" w:rsidP="003C6182">
      <w:pPr>
        <w:suppressAutoHyphens/>
        <w:spacing w:after="0" w:line="276" w:lineRule="auto"/>
        <w:ind w:firstLine="720"/>
        <w:jc w:val="both"/>
        <w:rPr>
          <w:rFonts w:eastAsia="Times New Roman" w:cs="Calibri"/>
          <w:sz w:val="24"/>
          <w:szCs w:val="24"/>
          <w:lang w:eastAsia="zh-CN"/>
        </w:rPr>
      </w:pPr>
      <w:r w:rsidRPr="003C6182">
        <w:rPr>
          <w:rFonts w:eastAsia="Times New Roman" w:cs="Calibri"/>
          <w:sz w:val="24"/>
          <w:szCs w:val="24"/>
          <w:lang w:eastAsia="zh-CN"/>
        </w:rPr>
        <w:t xml:space="preserve">2) Οικονομική Προσφορά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 xml:space="preserve">Η αποσφράγιση κάθε προσφοράς γίνεται με την παρακάτω διαδικασία: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Αποσφραγίζεται ο φάκελος που περιέχει τα δικαιολογητικά και την εγγύηση συμμετοχής καθώς και ο φάκελος της τεχνικής προσφοράς, μονογράφονται δε από την επιτρο</w:t>
      </w:r>
      <w:r w:rsidR="00F43D3A">
        <w:rPr>
          <w:rFonts w:eastAsia="Times New Roman" w:cs="Calibri"/>
          <w:sz w:val="24"/>
          <w:szCs w:val="24"/>
          <w:lang w:eastAsia="zh-CN"/>
        </w:rPr>
        <w:t>πή όλα τα δικαιολογητικά και η τ</w:t>
      </w:r>
      <w:r w:rsidRPr="003C6182">
        <w:rPr>
          <w:rFonts w:eastAsia="Times New Roman" w:cs="Calibri"/>
          <w:sz w:val="24"/>
          <w:szCs w:val="24"/>
          <w:lang w:eastAsia="zh-CN"/>
        </w:rPr>
        <w:t xml:space="preserve">εχνική προσφορά κατά φύλλο.  Ο φάκελος της οικονομικής προσφοράς, </w:t>
      </w:r>
      <w:r w:rsidRPr="00B32143">
        <w:rPr>
          <w:rFonts w:eastAsia="Times New Roman" w:cs="Calibri"/>
          <w:sz w:val="24"/>
          <w:szCs w:val="24"/>
          <w:u w:val="single"/>
          <w:lang w:eastAsia="zh-CN"/>
        </w:rPr>
        <w:t>εάν δεν αποσφραγιστεί με την ίδια ως άνω διαδικασία</w:t>
      </w:r>
      <w:r w:rsidRPr="003C6182">
        <w:rPr>
          <w:rFonts w:eastAsia="Times New Roman" w:cs="Calibri"/>
          <w:sz w:val="24"/>
          <w:szCs w:val="24"/>
          <w:lang w:eastAsia="zh-CN"/>
        </w:rPr>
        <w:t xml:space="preserve">, μονογράφεται από την Επιτροπή Διαγωνισμού και φυλάσσεται από την τελευταία.   </w:t>
      </w:r>
    </w:p>
    <w:p w:rsidR="003C6182" w:rsidRPr="003C6182" w:rsidRDefault="003C6182" w:rsidP="003C6182">
      <w:pPr>
        <w:suppressAutoHyphens/>
        <w:spacing w:after="0" w:line="276" w:lineRule="auto"/>
        <w:jc w:val="both"/>
        <w:rPr>
          <w:rFonts w:eastAsia="Times New Roman" w:cs="Calibri"/>
          <w:sz w:val="24"/>
          <w:szCs w:val="24"/>
          <w:lang w:eastAsia="zh-CN"/>
        </w:rPr>
      </w:pPr>
      <w:r w:rsidRPr="003C6182">
        <w:rPr>
          <w:rFonts w:eastAsia="Times New Roman" w:cs="Calibri"/>
          <w:sz w:val="24"/>
          <w:szCs w:val="24"/>
          <w:lang w:eastAsia="zh-CN"/>
        </w:rPr>
        <w:t>Η Βουλή των Ελλήνων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F206FF" w:rsidRPr="00962A4D" w:rsidRDefault="00F206FF" w:rsidP="008B7018">
      <w:pPr>
        <w:pStyle w:val="3"/>
        <w:spacing w:before="0" w:line="360" w:lineRule="auto"/>
        <w:jc w:val="both"/>
        <w:rPr>
          <w:b/>
          <w:u w:val="single"/>
        </w:rPr>
      </w:pPr>
      <w:bookmarkStart w:id="78" w:name="__RefHeading___Toc187_1659156176"/>
      <w:bookmarkStart w:id="79" w:name="_Toc175142"/>
      <w:bookmarkStart w:id="80" w:name="_Toc2852970"/>
      <w:bookmarkEnd w:id="78"/>
      <w:r w:rsidRPr="00962A4D">
        <w:rPr>
          <w:b/>
          <w:u w:val="single"/>
        </w:rPr>
        <w:t>3.1.2</w:t>
      </w:r>
      <w:r w:rsidRPr="00962A4D">
        <w:rPr>
          <w:b/>
          <w:u w:val="single"/>
        </w:rPr>
        <w:tab/>
        <w:t>Αξιολόγηση προσφορών</w:t>
      </w:r>
      <w:bookmarkEnd w:id="79"/>
      <w:bookmarkEnd w:id="80"/>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Μετά την κατά περίπτωση αποσφράγιση των προσφορών </w:t>
      </w:r>
      <w:r w:rsidR="001E12FD" w:rsidRPr="00376445">
        <w:rPr>
          <w:kern w:val="1"/>
          <w:sz w:val="24"/>
          <w:szCs w:val="24"/>
        </w:rPr>
        <w:t xml:space="preserve">το αρμόδιο γνωμοδοτικό όργανο (Επιτροπή διαγωνισμού) </w:t>
      </w:r>
      <w:r w:rsidRPr="00376445">
        <w:rPr>
          <w:kern w:val="1"/>
          <w:sz w:val="24"/>
          <w:szCs w:val="24"/>
        </w:rPr>
        <w:t>προβαίνει στην αξιολόγηση αυτών, εφαρμοζόμενων κατά τα λοιπά των κειμένων διατάξεων.</w:t>
      </w:r>
    </w:p>
    <w:p w:rsidR="00F206FF" w:rsidRPr="00376445" w:rsidRDefault="00F206FF" w:rsidP="002A4DEB">
      <w:pPr>
        <w:spacing w:after="0" w:line="276" w:lineRule="auto"/>
        <w:jc w:val="both"/>
        <w:textAlignment w:val="baseline"/>
        <w:rPr>
          <w:sz w:val="24"/>
          <w:szCs w:val="24"/>
        </w:rPr>
      </w:pPr>
      <w:r w:rsidRPr="00376445">
        <w:rPr>
          <w:kern w:val="1"/>
          <w:sz w:val="24"/>
          <w:szCs w:val="24"/>
        </w:rPr>
        <w:t>Ειδικότερα:</w:t>
      </w:r>
    </w:p>
    <w:p w:rsidR="00F206FF" w:rsidRPr="00376445" w:rsidRDefault="00F206FF" w:rsidP="002A4DEB">
      <w:pPr>
        <w:spacing w:after="0" w:line="276" w:lineRule="auto"/>
        <w:jc w:val="both"/>
        <w:textAlignment w:val="baseline"/>
        <w:rPr>
          <w:sz w:val="24"/>
          <w:szCs w:val="24"/>
        </w:rPr>
      </w:pPr>
      <w:r w:rsidRPr="00376445">
        <w:rPr>
          <w:rFonts w:eastAsia="Calibri"/>
          <w:i/>
          <w:iCs/>
          <w:color w:val="5B9BD5"/>
          <w:kern w:val="1"/>
          <w:sz w:val="24"/>
          <w:szCs w:val="24"/>
          <w:lang w:eastAsia="el-GR"/>
        </w:rPr>
        <w:t xml:space="preserve"> </w:t>
      </w:r>
      <w:r w:rsidRPr="00376445">
        <w:rPr>
          <w:kern w:val="1"/>
          <w:sz w:val="24"/>
          <w:szCs w:val="24"/>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F206FF" w:rsidRPr="00376445" w:rsidRDefault="00F206FF" w:rsidP="002A4DEB">
      <w:pPr>
        <w:spacing w:after="0" w:line="276" w:lineRule="auto"/>
        <w:jc w:val="both"/>
        <w:textAlignment w:val="baseline"/>
        <w:rPr>
          <w:sz w:val="24"/>
          <w:szCs w:val="24"/>
        </w:rPr>
      </w:pPr>
      <w:r w:rsidRPr="00376445">
        <w:rPr>
          <w:kern w:val="1"/>
          <w:sz w:val="24"/>
          <w:szCs w:val="24"/>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Για την αξιολόγηση των δικαιολογητικών συμμετοχής και των τεχνικών προσφορών μπορεί να συντάσσεται ενιαίο πρακτικό,  το οποίο κοινοποιείται μόνο στην </w:t>
      </w:r>
      <w:r w:rsidR="000464D5">
        <w:rPr>
          <w:kern w:val="1"/>
          <w:sz w:val="24"/>
          <w:szCs w:val="24"/>
        </w:rPr>
        <w:t xml:space="preserve">Βουλή των </w:t>
      </w:r>
      <w:r w:rsidR="000464D5">
        <w:rPr>
          <w:kern w:val="1"/>
          <w:sz w:val="24"/>
          <w:szCs w:val="24"/>
        </w:rPr>
        <w:lastRenderedPageBreak/>
        <w:t>Ελλήνων</w:t>
      </w:r>
      <w:r w:rsidRPr="00376445">
        <w:rPr>
          <w:kern w:val="1"/>
          <w:sz w:val="24"/>
          <w:szCs w:val="24"/>
        </w:rPr>
        <w:t>, προκειμένου η τελευταία να ορίσει την ημερομηνία και ώρα αποσφράγισης του (</w:t>
      </w:r>
      <w:proofErr w:type="spellStart"/>
      <w:r w:rsidRPr="00376445">
        <w:rPr>
          <w:kern w:val="1"/>
          <w:sz w:val="24"/>
          <w:szCs w:val="24"/>
        </w:rPr>
        <w:t>υπο</w:t>
      </w:r>
      <w:proofErr w:type="spellEnd"/>
      <w:r w:rsidRPr="00376445">
        <w:rPr>
          <w:kern w:val="1"/>
          <w:sz w:val="24"/>
          <w:szCs w:val="24"/>
        </w:rPr>
        <w:t>)φακέλου των οικονομικών προσφορών.</w:t>
      </w:r>
    </w:p>
    <w:p w:rsidR="00F206FF" w:rsidRPr="00376445" w:rsidRDefault="00F206FF" w:rsidP="002A4DEB">
      <w:pPr>
        <w:spacing w:after="0" w:line="276" w:lineRule="auto"/>
        <w:jc w:val="both"/>
        <w:textAlignment w:val="baseline"/>
        <w:rPr>
          <w:sz w:val="24"/>
          <w:szCs w:val="24"/>
        </w:rPr>
      </w:pPr>
      <w:r w:rsidRPr="00376445">
        <w:rPr>
          <w:kern w:val="1"/>
          <w:sz w:val="24"/>
          <w:szCs w:val="24"/>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rsidR="00F206FF" w:rsidRPr="00376445" w:rsidRDefault="00F206FF" w:rsidP="002A4DEB">
      <w:pPr>
        <w:spacing w:after="0" w:line="276" w:lineRule="auto"/>
        <w:jc w:val="both"/>
        <w:textAlignment w:val="baseline"/>
        <w:rPr>
          <w:sz w:val="24"/>
          <w:szCs w:val="24"/>
        </w:rPr>
      </w:pPr>
      <w:r w:rsidRPr="00376445">
        <w:rPr>
          <w:kern w:val="1"/>
          <w:sz w:val="24"/>
          <w:szCs w:val="24"/>
        </w:rPr>
        <w:t xml:space="preserve">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στην </w:t>
      </w:r>
      <w:r w:rsidR="00302794">
        <w:rPr>
          <w:kern w:val="1"/>
          <w:sz w:val="24"/>
          <w:szCs w:val="24"/>
        </w:rPr>
        <w:t xml:space="preserve">Βουλή των Ελλήνων </w:t>
      </w:r>
      <w:r w:rsidRPr="00376445">
        <w:rPr>
          <w:kern w:val="1"/>
          <w:sz w:val="24"/>
          <w:szCs w:val="24"/>
        </w:rPr>
        <w:t>προς έγκριση.</w:t>
      </w:r>
    </w:p>
    <w:p w:rsidR="00534650" w:rsidRPr="00376445" w:rsidRDefault="00F206FF" w:rsidP="002A4DEB">
      <w:pPr>
        <w:spacing w:after="0" w:line="276" w:lineRule="auto"/>
        <w:jc w:val="both"/>
        <w:textAlignment w:val="baseline"/>
        <w:rPr>
          <w:kern w:val="1"/>
          <w:sz w:val="24"/>
          <w:szCs w:val="24"/>
        </w:rPr>
      </w:pPr>
      <w:r w:rsidRPr="00376445">
        <w:rPr>
          <w:kern w:val="1"/>
          <w:sz w:val="24"/>
          <w:szCs w:val="24"/>
        </w:rPr>
        <w:t xml:space="preserve">Εάν οι προσφορές φαίνονται ασυνήθιστα χαμηλές σε σχέση με το αντικείμενο της σύμβασης, η </w:t>
      </w:r>
      <w:r w:rsidR="00CE7AEA">
        <w:rPr>
          <w:kern w:val="1"/>
          <w:sz w:val="24"/>
          <w:szCs w:val="24"/>
        </w:rPr>
        <w:t xml:space="preserve">Βουλή των Ελλήνων </w:t>
      </w:r>
      <w:r w:rsidRPr="00376445">
        <w:rPr>
          <w:kern w:val="1"/>
          <w:sz w:val="24"/>
          <w:szCs w:val="24"/>
        </w:rPr>
        <w:t>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00C12EBA">
        <w:rPr>
          <w:kern w:val="1"/>
          <w:sz w:val="24"/>
          <w:szCs w:val="24"/>
        </w:rPr>
        <w:t>.</w:t>
      </w:r>
    </w:p>
    <w:p w:rsidR="00534650" w:rsidRPr="00376445" w:rsidRDefault="00F206FF" w:rsidP="002A4DEB">
      <w:pPr>
        <w:spacing w:after="0" w:line="276" w:lineRule="auto"/>
        <w:jc w:val="both"/>
        <w:textAlignment w:val="baseline"/>
        <w:rPr>
          <w:i/>
          <w:iCs/>
          <w:color w:val="5B9BD5"/>
          <w:kern w:val="1"/>
          <w:sz w:val="24"/>
          <w:szCs w:val="24"/>
          <w:lang w:eastAsia="el-GR"/>
        </w:rPr>
      </w:pPr>
      <w:r w:rsidRPr="00376445">
        <w:rPr>
          <w:kern w:val="1"/>
          <w:sz w:val="24"/>
          <w:szCs w:val="24"/>
          <w:lang w:eastAsia="el-GR"/>
        </w:rPr>
        <w:t xml:space="preserve">Στην περίπτωση ισότιμων προσφορών η </w:t>
      </w:r>
      <w:r w:rsidR="00BA2A03">
        <w:rPr>
          <w:kern w:val="1"/>
          <w:sz w:val="24"/>
          <w:szCs w:val="24"/>
          <w:lang w:eastAsia="el-GR"/>
        </w:rPr>
        <w:t>Βουλή των Ελλήνων</w:t>
      </w:r>
      <w:r w:rsidRPr="00376445">
        <w:rPr>
          <w:kern w:val="1"/>
          <w:sz w:val="24"/>
          <w:szCs w:val="24"/>
          <w:lang w:eastAsia="el-GR"/>
        </w:rPr>
        <w:t xml:space="preserve">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534650" w:rsidRPr="000363CB" w:rsidRDefault="00F206FF" w:rsidP="002A4DEB">
      <w:pPr>
        <w:spacing w:after="0" w:line="276" w:lineRule="auto"/>
        <w:jc w:val="both"/>
        <w:textAlignment w:val="baseline"/>
        <w:rPr>
          <w:b/>
          <w:bCs/>
          <w:kern w:val="1"/>
          <w:sz w:val="24"/>
          <w:szCs w:val="24"/>
          <w:lang w:eastAsia="el-GR"/>
        </w:rPr>
      </w:pPr>
      <w:r w:rsidRPr="000363CB">
        <w:rPr>
          <w:b/>
          <w:bCs/>
          <w:kern w:val="1"/>
          <w:sz w:val="24"/>
          <w:szCs w:val="24"/>
          <w:lang w:eastAsia="el-GR"/>
        </w:rPr>
        <w:t xml:space="preserve">Στη συνέχεια εκδίδεται από την </w:t>
      </w:r>
      <w:r w:rsidR="00893621" w:rsidRPr="000363CB">
        <w:rPr>
          <w:b/>
          <w:bCs/>
          <w:kern w:val="1"/>
          <w:sz w:val="24"/>
          <w:szCs w:val="24"/>
          <w:lang w:eastAsia="el-GR"/>
        </w:rPr>
        <w:t xml:space="preserve">Βουλή των Ελλήνων </w:t>
      </w:r>
      <w:r w:rsidRPr="000363CB">
        <w:rPr>
          <w:b/>
          <w:bCs/>
          <w:kern w:val="1"/>
          <w:sz w:val="24"/>
          <w:szCs w:val="24"/>
          <w:lang w:eastAsia="el-GR"/>
        </w:rPr>
        <w:t>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0363CB">
        <w:rPr>
          <w:b/>
          <w:kern w:val="1"/>
          <w:sz w:val="24"/>
          <w:szCs w:val="24"/>
          <w:lang w:eastAsia="el-GR"/>
        </w:rPr>
        <w:t>),</w:t>
      </w:r>
      <w:r w:rsidRPr="000363CB">
        <w:rPr>
          <w:b/>
          <w:bCs/>
          <w:kern w:val="1"/>
          <w:sz w:val="24"/>
          <w:szCs w:val="24"/>
          <w:lang w:eastAsia="el-GR"/>
        </w:rPr>
        <w:t xml:space="preserve"> η οποία κοινοποιείται με επιμέλεια αυτής στους προσφέροντες</w:t>
      </w:r>
      <w:r w:rsidR="000363CB">
        <w:rPr>
          <w:b/>
          <w:bCs/>
          <w:kern w:val="1"/>
          <w:sz w:val="24"/>
          <w:szCs w:val="24"/>
          <w:lang w:eastAsia="el-GR"/>
        </w:rPr>
        <w:t>.</w:t>
      </w:r>
      <w:r w:rsidRPr="000363CB">
        <w:rPr>
          <w:b/>
          <w:bCs/>
          <w:kern w:val="1"/>
          <w:sz w:val="24"/>
          <w:szCs w:val="24"/>
          <w:lang w:eastAsia="el-GR"/>
        </w:rPr>
        <w:t xml:space="preserve"> </w:t>
      </w:r>
    </w:p>
    <w:p w:rsidR="00F206FF" w:rsidRPr="001C26CF" w:rsidRDefault="00F206FF" w:rsidP="002A4DEB">
      <w:pPr>
        <w:spacing w:after="0" w:line="276" w:lineRule="auto"/>
        <w:jc w:val="both"/>
        <w:textAlignment w:val="baseline"/>
        <w:rPr>
          <w:bCs/>
          <w:kern w:val="1"/>
          <w:sz w:val="24"/>
          <w:szCs w:val="24"/>
          <w:lang w:eastAsia="el-GR"/>
        </w:rPr>
      </w:pPr>
      <w:r w:rsidRPr="001C26CF">
        <w:rPr>
          <w:bCs/>
          <w:kern w:val="1"/>
          <w:sz w:val="24"/>
          <w:szCs w:val="24"/>
          <w:lang w:eastAsia="el-GR"/>
        </w:rPr>
        <w:t xml:space="preserve">Κατά της ανωτέρω απόφασης χωρεί </w:t>
      </w:r>
      <w:r w:rsidR="00534650" w:rsidRPr="001C26CF">
        <w:rPr>
          <w:bCs/>
          <w:kern w:val="1"/>
          <w:sz w:val="24"/>
          <w:szCs w:val="24"/>
          <w:lang w:eastAsia="el-GR"/>
        </w:rPr>
        <w:t>ένσταση</w:t>
      </w:r>
      <w:r w:rsidRPr="001C26CF">
        <w:rPr>
          <w:bCs/>
          <w:kern w:val="1"/>
          <w:sz w:val="24"/>
          <w:szCs w:val="24"/>
          <w:lang w:eastAsia="el-GR"/>
        </w:rPr>
        <w:t xml:space="preserve">, σύμφωνα με τα οριζόμενα </w:t>
      </w:r>
      <w:r w:rsidR="003B7F69">
        <w:rPr>
          <w:bCs/>
          <w:kern w:val="1"/>
          <w:sz w:val="24"/>
          <w:szCs w:val="24"/>
          <w:lang w:eastAsia="el-GR"/>
        </w:rPr>
        <w:t xml:space="preserve">στο άρθρου 127 του ν. 4412/2016 και </w:t>
      </w:r>
      <w:r w:rsidRPr="001C26CF">
        <w:rPr>
          <w:bCs/>
          <w:kern w:val="1"/>
          <w:sz w:val="24"/>
          <w:szCs w:val="24"/>
          <w:lang w:eastAsia="el-GR"/>
        </w:rPr>
        <w:t>στ</w:t>
      </w:r>
      <w:r w:rsidR="00E3091B">
        <w:rPr>
          <w:bCs/>
          <w:kern w:val="1"/>
          <w:sz w:val="24"/>
          <w:szCs w:val="24"/>
          <w:lang w:eastAsia="el-GR"/>
        </w:rPr>
        <w:t>ην</w:t>
      </w:r>
      <w:r w:rsidRPr="001C26CF">
        <w:rPr>
          <w:bCs/>
          <w:kern w:val="1"/>
          <w:sz w:val="24"/>
          <w:szCs w:val="24"/>
          <w:lang w:eastAsia="el-GR"/>
        </w:rPr>
        <w:t xml:space="preserve"> </w:t>
      </w:r>
      <w:r w:rsidR="00E3091B">
        <w:rPr>
          <w:bCs/>
          <w:kern w:val="1"/>
          <w:sz w:val="24"/>
          <w:szCs w:val="24"/>
          <w:lang w:eastAsia="el-GR"/>
        </w:rPr>
        <w:t>παράγραφο</w:t>
      </w:r>
      <w:r w:rsidRPr="001C26CF">
        <w:rPr>
          <w:bCs/>
          <w:kern w:val="1"/>
          <w:sz w:val="24"/>
          <w:szCs w:val="24"/>
          <w:lang w:eastAsia="el-GR"/>
        </w:rPr>
        <w:t xml:space="preserve"> 3.4 της παρούσας.</w:t>
      </w:r>
    </w:p>
    <w:p w:rsidR="00FE026F" w:rsidRPr="00376445" w:rsidRDefault="00FE026F" w:rsidP="002A4DEB">
      <w:pPr>
        <w:spacing w:after="0" w:line="276" w:lineRule="auto"/>
        <w:jc w:val="both"/>
        <w:textAlignment w:val="baseline"/>
        <w:rPr>
          <w:sz w:val="24"/>
          <w:szCs w:val="24"/>
        </w:rPr>
      </w:pPr>
    </w:p>
    <w:p w:rsidR="00C52F6E" w:rsidRPr="00A26E99" w:rsidRDefault="00C52F6E" w:rsidP="008B7018">
      <w:pPr>
        <w:pStyle w:val="2"/>
        <w:spacing w:before="0" w:line="360" w:lineRule="auto"/>
        <w:jc w:val="both"/>
        <w:rPr>
          <w:b/>
          <w:sz w:val="24"/>
          <w:szCs w:val="24"/>
          <w:u w:val="single"/>
        </w:rPr>
      </w:pPr>
      <w:bookmarkStart w:id="81" w:name="_Toc175143"/>
      <w:bookmarkStart w:id="82" w:name="_Toc2852971"/>
      <w:r w:rsidRPr="00A26E99">
        <w:rPr>
          <w:b/>
          <w:sz w:val="24"/>
          <w:szCs w:val="24"/>
          <w:u w:val="single"/>
        </w:rPr>
        <w:t>3.2</w:t>
      </w:r>
      <w:r w:rsidRPr="00A26E99">
        <w:rPr>
          <w:b/>
          <w:sz w:val="24"/>
          <w:szCs w:val="24"/>
          <w:u w:val="single"/>
        </w:rPr>
        <w:tab/>
        <w:t>Πρόσκληση υποβολής δικαιολογητικών προσωρινού αναδόχου - Δικαιολογητικά προσωρινού αναδόχου</w:t>
      </w:r>
      <w:bookmarkEnd w:id="81"/>
      <w:bookmarkEnd w:id="82"/>
    </w:p>
    <w:p w:rsidR="0048474B" w:rsidRPr="0048474B" w:rsidRDefault="0048474B" w:rsidP="0048474B">
      <w:pPr>
        <w:spacing w:after="0" w:line="276" w:lineRule="auto"/>
        <w:jc w:val="both"/>
        <w:rPr>
          <w:sz w:val="24"/>
          <w:szCs w:val="24"/>
        </w:rPr>
      </w:pPr>
      <w:r w:rsidRPr="0048474B">
        <w:rPr>
          <w:b/>
          <w:sz w:val="24"/>
          <w:szCs w:val="24"/>
        </w:rPr>
        <w:t>3.2.1.</w:t>
      </w:r>
      <w:r w:rsidRPr="0048474B">
        <w:rPr>
          <w:sz w:val="24"/>
          <w:szCs w:val="24"/>
        </w:rPr>
        <w:t xml:space="preserve"> Μετά την αξιολόγηση των προσφορών, η Βουλή των Ελλήνων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w:t>
      </w:r>
      <w:r w:rsidR="00FC56AC">
        <w:rPr>
          <w:sz w:val="24"/>
          <w:szCs w:val="24"/>
        </w:rPr>
        <w:t>απόφασης</w:t>
      </w:r>
      <w:r w:rsidRPr="0048474B">
        <w:rPr>
          <w:sz w:val="24"/>
          <w:szCs w:val="24"/>
        </w:rPr>
        <w:t xml:space="preserve">,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της </w:t>
      </w:r>
      <w:r w:rsidRPr="0048474B">
        <w:rPr>
          <w:sz w:val="24"/>
          <w:szCs w:val="24"/>
        </w:rPr>
        <w:lastRenderedPageBreak/>
        <w:t xml:space="preserve">παραγράφου 2.2.4. αυτής. Τα δικαιολογητικά υποβάλλονται εμπρόθεσμα στην Βουλή των Ελλήνων σε σφραγισμένο φάκελο, ο οποίος παραδίδεται στο αρμόδιο όργανο αξιολόγησης. </w:t>
      </w:r>
    </w:p>
    <w:p w:rsidR="0048474B" w:rsidRPr="0048474B" w:rsidRDefault="0048474B" w:rsidP="0048474B">
      <w:pPr>
        <w:spacing w:after="0" w:line="276" w:lineRule="auto"/>
        <w:jc w:val="both"/>
        <w:rPr>
          <w:sz w:val="24"/>
          <w:szCs w:val="24"/>
        </w:rPr>
      </w:pPr>
      <w:r w:rsidRPr="0048474B">
        <w:rPr>
          <w:b/>
          <w:sz w:val="24"/>
          <w:szCs w:val="24"/>
        </w:rPr>
        <w:t>3.2.2.</w:t>
      </w:r>
      <w:r w:rsidRPr="0048474B">
        <w:rPr>
          <w:sz w:val="24"/>
          <w:szCs w:val="24"/>
        </w:rPr>
        <w:t xml:space="preserve">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w:t>
      </w:r>
      <w:r w:rsidR="002A3902">
        <w:rPr>
          <w:sz w:val="24"/>
          <w:szCs w:val="24"/>
        </w:rPr>
        <w:t xml:space="preserve">της </w:t>
      </w:r>
      <w:r w:rsidRPr="0048474B">
        <w:rPr>
          <w:sz w:val="24"/>
          <w:szCs w:val="24"/>
        </w:rPr>
        <w:t xml:space="preserve">σχετικής ειδοποίησης σε αυτόν. Η Βουλή των Ελλήνων μπορεί αιτιολογημένα να παρατείνει την ως άνω προθεσμία κατ’ ανώτατο όριο για δεκαπέντε (15) επιπλέον ημέρες. </w:t>
      </w:r>
    </w:p>
    <w:p w:rsidR="0048474B" w:rsidRPr="0048474B" w:rsidRDefault="0048474B" w:rsidP="0048474B">
      <w:pPr>
        <w:spacing w:after="0" w:line="276" w:lineRule="auto"/>
        <w:jc w:val="both"/>
        <w:rPr>
          <w:sz w:val="24"/>
          <w:szCs w:val="24"/>
        </w:rPr>
      </w:pPr>
      <w:r w:rsidRPr="0048474B">
        <w:rPr>
          <w:sz w:val="24"/>
          <w:szCs w:val="24"/>
        </w:rPr>
        <w:t>Όσοι υπέβαλαν παραδεκτές προσφορές λαμβάνουν γνώση των παραπάνω δικαιολογητικών που κατατέθηκαν κατόπιν αίτησης τους στην επιτροπή διαγωνισμού.</w:t>
      </w:r>
    </w:p>
    <w:p w:rsidR="0048474B" w:rsidRPr="0048474B" w:rsidRDefault="0048474B" w:rsidP="0048474B">
      <w:pPr>
        <w:spacing w:after="0" w:line="276" w:lineRule="auto"/>
        <w:jc w:val="both"/>
        <w:rPr>
          <w:sz w:val="24"/>
          <w:szCs w:val="24"/>
        </w:rPr>
      </w:pPr>
      <w:r w:rsidRPr="0048474B">
        <w:rPr>
          <w:b/>
          <w:sz w:val="24"/>
          <w:szCs w:val="24"/>
        </w:rPr>
        <w:t>3.2.3.</w:t>
      </w:r>
      <w:r w:rsidRPr="0048474B">
        <w:rPr>
          <w:sz w:val="24"/>
          <w:szCs w:val="24"/>
        </w:rPr>
        <w:t xml:space="preserve"> Απορρίπτεται η προσφορά του προσωρινού αναδόχου, καταπίπτει υπέρ της Βουλής των Ελλήνων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τιμής, τηρουμένης της ανωτέρω διαδικασίας, εάν:</w:t>
      </w:r>
    </w:p>
    <w:p w:rsidR="0048474B" w:rsidRPr="0048474B" w:rsidRDefault="0048474B" w:rsidP="0048474B">
      <w:pPr>
        <w:spacing w:after="0" w:line="276" w:lineRule="auto"/>
        <w:jc w:val="both"/>
        <w:rPr>
          <w:sz w:val="24"/>
          <w:szCs w:val="24"/>
        </w:rPr>
      </w:pPr>
      <w:r w:rsidRPr="0048474B">
        <w:rPr>
          <w:sz w:val="24"/>
          <w:szCs w:val="24"/>
        </w:rPr>
        <w:t xml:space="preserve">i)  κατά τον έλεγχο των παραπάνω δικαιολογητικών διαπιστωθεί ότι τα στοιχεία που δηλώθηκαν στο Τ.Ε.Υ.Δ., είναι ψευδή ή ανακριβή, ή </w:t>
      </w:r>
    </w:p>
    <w:p w:rsidR="0048474B" w:rsidRPr="0048474B" w:rsidRDefault="0048474B" w:rsidP="0048474B">
      <w:pPr>
        <w:spacing w:after="0" w:line="276" w:lineRule="auto"/>
        <w:jc w:val="both"/>
        <w:rPr>
          <w:sz w:val="24"/>
          <w:szCs w:val="24"/>
        </w:rPr>
      </w:pPr>
      <w:proofErr w:type="spellStart"/>
      <w:r w:rsidRPr="0048474B">
        <w:rPr>
          <w:sz w:val="24"/>
          <w:szCs w:val="24"/>
        </w:rPr>
        <w:t>ii</w:t>
      </w:r>
      <w:proofErr w:type="spellEnd"/>
      <w:r w:rsidRPr="0048474B">
        <w:rPr>
          <w:sz w:val="24"/>
          <w:szCs w:val="24"/>
        </w:rPr>
        <w:t xml:space="preserve">)  δεν υποβληθούν στο προκαθορισμένο χρονικό διάστημα τα απαιτούμενα πρωτότυπα ή αντίγραφα των παραπάνω δικαιολογητικών ή </w:t>
      </w:r>
    </w:p>
    <w:p w:rsidR="0048474B" w:rsidRPr="0048474B" w:rsidRDefault="0048474B" w:rsidP="0048474B">
      <w:pPr>
        <w:spacing w:after="0" w:line="276" w:lineRule="auto"/>
        <w:jc w:val="both"/>
        <w:rPr>
          <w:sz w:val="24"/>
          <w:szCs w:val="24"/>
        </w:rPr>
      </w:pPr>
      <w:proofErr w:type="spellStart"/>
      <w:r w:rsidRPr="0048474B">
        <w:rPr>
          <w:sz w:val="24"/>
          <w:szCs w:val="24"/>
        </w:rPr>
        <w:t>iii</w:t>
      </w:r>
      <w:proofErr w:type="spellEnd"/>
      <w:r w:rsidRPr="0048474B">
        <w:rPr>
          <w:sz w:val="24"/>
          <w:szCs w:val="24"/>
        </w:rPr>
        <w:t>)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w:t>
      </w:r>
    </w:p>
    <w:p w:rsidR="0048474B" w:rsidRPr="0048474B" w:rsidRDefault="0048474B" w:rsidP="0048474B">
      <w:pPr>
        <w:spacing w:after="0" w:line="276" w:lineRule="auto"/>
        <w:jc w:val="both"/>
        <w:rPr>
          <w:sz w:val="24"/>
          <w:szCs w:val="24"/>
        </w:rPr>
      </w:pPr>
      <w:r w:rsidRPr="0048474B">
        <w:rPr>
          <w:sz w:val="24"/>
          <w:szCs w:val="24"/>
        </w:rPr>
        <w:t>Σε περίπτωση έγκαιρης και προσήκουσας ενημέρωσης της Βουλής των Ελλήνων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48474B">
        <w:rPr>
          <w:sz w:val="24"/>
          <w:szCs w:val="24"/>
        </w:rPr>
        <w:t>οψιγενείς</w:t>
      </w:r>
      <w:proofErr w:type="spellEnd"/>
      <w:r w:rsidRPr="0048474B">
        <w:rPr>
          <w:sz w:val="24"/>
          <w:szCs w:val="24"/>
        </w:rPr>
        <w:t xml:space="preserve"> μεταβολές), δεν καταπίπτει υπέρ της Βουλής των Ελλήνων η εγγύηση συμμετοχής του. </w:t>
      </w:r>
    </w:p>
    <w:p w:rsidR="0048474B" w:rsidRPr="0048474B" w:rsidRDefault="0048474B" w:rsidP="0048474B">
      <w:pPr>
        <w:spacing w:after="0" w:line="276" w:lineRule="auto"/>
        <w:jc w:val="both"/>
        <w:rPr>
          <w:sz w:val="24"/>
          <w:szCs w:val="24"/>
        </w:rPr>
      </w:pPr>
      <w:r w:rsidRPr="0048474B">
        <w:rPr>
          <w:sz w:val="24"/>
          <w:szCs w:val="24"/>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παράγραφο 2.2.4 της παρούσας διακήρυξης, η διαδικασία ματαιώνεται. </w:t>
      </w:r>
    </w:p>
    <w:p w:rsidR="004F2BAC" w:rsidRDefault="0048474B" w:rsidP="0048474B">
      <w:pPr>
        <w:spacing w:after="0" w:line="276" w:lineRule="auto"/>
        <w:jc w:val="both"/>
        <w:rPr>
          <w:sz w:val="24"/>
          <w:szCs w:val="24"/>
        </w:rPr>
      </w:pPr>
      <w:r w:rsidRPr="0048474B">
        <w:rPr>
          <w:b/>
          <w:sz w:val="24"/>
          <w:szCs w:val="24"/>
        </w:rPr>
        <w:t>3.2.4.</w:t>
      </w:r>
      <w:r w:rsidRPr="0048474B">
        <w:rPr>
          <w:sz w:val="24"/>
          <w:szCs w:val="24"/>
        </w:rPr>
        <w:t xml:space="preserve"> 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Βουλής των Ελλήνων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και της εισήγησης της Επιτροπής επικυρώνονται με την απόφαση κατακύρωσης.</w:t>
      </w:r>
    </w:p>
    <w:p w:rsidR="0048474B" w:rsidRPr="00376445" w:rsidRDefault="0048474B" w:rsidP="002A4DEB">
      <w:pPr>
        <w:spacing w:after="0" w:line="276" w:lineRule="auto"/>
        <w:jc w:val="both"/>
        <w:rPr>
          <w:sz w:val="24"/>
          <w:szCs w:val="24"/>
        </w:rPr>
      </w:pPr>
    </w:p>
    <w:p w:rsidR="00A26E99" w:rsidRPr="00A26E99" w:rsidRDefault="00A26E99" w:rsidP="008B7018">
      <w:pPr>
        <w:pStyle w:val="2"/>
        <w:spacing w:before="0" w:line="360" w:lineRule="auto"/>
        <w:jc w:val="both"/>
        <w:rPr>
          <w:b/>
          <w:sz w:val="24"/>
          <w:szCs w:val="24"/>
          <w:u w:val="single"/>
        </w:rPr>
      </w:pPr>
      <w:bookmarkStart w:id="83" w:name="_Toc175144"/>
      <w:bookmarkStart w:id="84" w:name="_Toc2852972"/>
      <w:r w:rsidRPr="00A26E99">
        <w:rPr>
          <w:b/>
          <w:sz w:val="24"/>
          <w:szCs w:val="24"/>
          <w:u w:val="single"/>
        </w:rPr>
        <w:lastRenderedPageBreak/>
        <w:t>3.3</w:t>
      </w:r>
      <w:r w:rsidRPr="00A26E99">
        <w:rPr>
          <w:b/>
          <w:sz w:val="24"/>
          <w:szCs w:val="24"/>
          <w:u w:val="single"/>
        </w:rPr>
        <w:tab/>
        <w:t>Κατακύρωση - σύναψη σύμβασης</w:t>
      </w:r>
      <w:bookmarkEnd w:id="83"/>
      <w:bookmarkEnd w:id="84"/>
      <w:r w:rsidRPr="00A26E99">
        <w:rPr>
          <w:b/>
          <w:sz w:val="24"/>
          <w:szCs w:val="24"/>
          <w:u w:val="single"/>
        </w:rPr>
        <w:t xml:space="preserve"> </w:t>
      </w:r>
    </w:p>
    <w:p w:rsidR="0048474B" w:rsidRPr="0048474B" w:rsidRDefault="0048474B" w:rsidP="0048474B">
      <w:pPr>
        <w:spacing w:after="0" w:line="276" w:lineRule="auto"/>
        <w:jc w:val="both"/>
        <w:rPr>
          <w:sz w:val="24"/>
          <w:szCs w:val="24"/>
        </w:rPr>
      </w:pPr>
      <w:r w:rsidRPr="0048474B">
        <w:rPr>
          <w:b/>
          <w:sz w:val="24"/>
          <w:szCs w:val="24"/>
        </w:rPr>
        <w:t>3.3.1.</w:t>
      </w:r>
      <w:r w:rsidRPr="0048474B">
        <w:rPr>
          <w:sz w:val="24"/>
          <w:szCs w:val="24"/>
        </w:rPr>
        <w:t xml:space="preserve"> Η Βουλή των Ελλήνων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που έχει υποβάλει αποδεκτή προσφορά, σύμφωνα με το άρθρο 100 του ν. 4412/2016, με κάθε πρόσφορο τρόπο, όπως με τηλεομοιοτυπία, ηλεκτρονικό ταχυδρομείο κ.λπ. επί αποδείξει. Κατά της απόφασης αυτής χωρεί ένσταση, σύμφωνα με το άρθρο 127 του Ν.4412/2016 και τα ειδικότερα οριζόμενα στην παράγραφο 3.4. της παρούσας.</w:t>
      </w:r>
    </w:p>
    <w:p w:rsidR="0048474B" w:rsidRPr="0048474B" w:rsidRDefault="0048474B" w:rsidP="0048474B">
      <w:pPr>
        <w:spacing w:after="0" w:line="276" w:lineRule="auto"/>
        <w:jc w:val="both"/>
        <w:rPr>
          <w:sz w:val="24"/>
          <w:szCs w:val="24"/>
        </w:rPr>
      </w:pPr>
      <w:r w:rsidRPr="0048474B">
        <w:rPr>
          <w:b/>
          <w:sz w:val="24"/>
          <w:szCs w:val="24"/>
        </w:rPr>
        <w:t>3.3.2.</w:t>
      </w:r>
      <w:r w:rsidRPr="0048474B">
        <w:rPr>
          <w:sz w:val="24"/>
          <w:szCs w:val="24"/>
        </w:rPr>
        <w:t xml:space="preserve"> Τα έννομα αποτελέσματα της απόφασης κατακύρωσης και ιδίως η σύναψη της σύμβασης επέρχονται μετά την άπρακτη πάροδο των προθεσμιών άσκησης των προβλεπόμενων στις κείμενες διατάξεις βοηθημάτων και μέσων και την κοινοποίηση της απόφασης κατακύρωσης στον προσωρινό ανάδοχο, και αφού  αυτός υποβάλει τυχόν </w:t>
      </w:r>
      <w:proofErr w:type="spellStart"/>
      <w:r w:rsidRPr="0048474B">
        <w:rPr>
          <w:sz w:val="24"/>
          <w:szCs w:val="24"/>
        </w:rPr>
        <w:t>επικαιροποιημένα</w:t>
      </w:r>
      <w:proofErr w:type="spellEnd"/>
      <w:r w:rsidRPr="0048474B">
        <w:rPr>
          <w:sz w:val="24"/>
          <w:szCs w:val="24"/>
        </w:rPr>
        <w:t xml:space="preserve"> τα δικαιολογητικά της παραγράφου 2.2.5.2. της παρούσας.</w:t>
      </w:r>
    </w:p>
    <w:p w:rsidR="004F2BAC" w:rsidRDefault="0048474B" w:rsidP="0048474B">
      <w:pPr>
        <w:spacing w:after="0" w:line="276" w:lineRule="auto"/>
        <w:jc w:val="both"/>
        <w:rPr>
          <w:sz w:val="24"/>
          <w:szCs w:val="24"/>
        </w:rPr>
      </w:pPr>
      <w:r w:rsidRPr="0048474B">
        <w:rPr>
          <w:b/>
          <w:sz w:val="24"/>
          <w:szCs w:val="24"/>
        </w:rPr>
        <w:t>3.3.3.</w:t>
      </w:r>
      <w:r w:rsidRPr="0048474B">
        <w:rPr>
          <w:sz w:val="24"/>
          <w:szCs w:val="24"/>
        </w:rPr>
        <w:t xml:space="preserve"> Στη συνέχεια, η Βουλή των Ελλήνων προσκαλεί να προσέλθει για την υπογραφή της σύμβασης, </w:t>
      </w:r>
      <w:r w:rsidR="00B14FD9">
        <w:rPr>
          <w:sz w:val="24"/>
          <w:szCs w:val="24"/>
        </w:rPr>
        <w:t xml:space="preserve">θέτοντας του προθεσμία που δεν μπορεί να υπερβαίνει τις είκοσι (20) ημέρες </w:t>
      </w:r>
      <w:r w:rsidRPr="0048474B">
        <w:rPr>
          <w:sz w:val="24"/>
          <w:szCs w:val="24"/>
        </w:rPr>
        <w:t xml:space="preserve">από την κοινοποίηση της σχετικής ειδικής πρόσκλησης, προσκομίζοντας εγγύηση καλής εκτέλεσης σύμφωνα με το άρθρο 4.1. της παρούσας. Η σύμβαση έχει αποδεικτικό χαρακτήρα.  Εάν ο ανάδοχος δεν προσέλθει να υπογράψει τη σύμβαση μέσα στην </w:t>
      </w:r>
      <w:proofErr w:type="spellStart"/>
      <w:r w:rsidR="00A54C52">
        <w:rPr>
          <w:sz w:val="24"/>
          <w:szCs w:val="24"/>
        </w:rPr>
        <w:t>τεθείσα</w:t>
      </w:r>
      <w:proofErr w:type="spellEnd"/>
      <w:r w:rsidR="00A54C52">
        <w:rPr>
          <w:sz w:val="24"/>
          <w:szCs w:val="24"/>
        </w:rPr>
        <w:t xml:space="preserve"> </w:t>
      </w:r>
      <w:r w:rsidRPr="0048474B">
        <w:rPr>
          <w:sz w:val="24"/>
          <w:szCs w:val="24"/>
        </w:rPr>
        <w:t>προθεσμία που ορίζεται στην ειδική πρόσκληση, κηρύσσεται έκπτωτος, καταπίπτει υπέρ της Βουλής των Ελλήνων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της σύμβασης, η διαδικασία ανάθεσης ματαιώνεται, σύμφωνα με την περίπτωση β’ της παραγράφου 1 του άρθρου 106 του Ν.4412/16.</w:t>
      </w:r>
    </w:p>
    <w:p w:rsidR="0048474B" w:rsidRPr="00376445" w:rsidRDefault="0048474B" w:rsidP="002A4DEB">
      <w:pPr>
        <w:spacing w:after="0" w:line="276" w:lineRule="auto"/>
        <w:jc w:val="both"/>
        <w:rPr>
          <w:sz w:val="24"/>
          <w:szCs w:val="24"/>
        </w:rPr>
      </w:pPr>
    </w:p>
    <w:p w:rsidR="00A26E99" w:rsidRPr="009D11D4" w:rsidRDefault="00A26E99" w:rsidP="008B7018">
      <w:pPr>
        <w:pStyle w:val="2"/>
        <w:spacing w:before="0" w:line="360" w:lineRule="auto"/>
        <w:jc w:val="both"/>
        <w:rPr>
          <w:b/>
          <w:u w:val="single"/>
        </w:rPr>
      </w:pPr>
      <w:bookmarkStart w:id="85" w:name="__RefHeading___Toc193_1659156176"/>
      <w:bookmarkStart w:id="86" w:name="_Toc175145"/>
      <w:bookmarkStart w:id="87" w:name="_Toc2852973"/>
      <w:bookmarkEnd w:id="85"/>
      <w:r w:rsidRPr="009D11D4">
        <w:rPr>
          <w:b/>
          <w:u w:val="single"/>
        </w:rPr>
        <w:t>3.4</w:t>
      </w:r>
      <w:r w:rsidRPr="009D11D4">
        <w:rPr>
          <w:b/>
          <w:u w:val="single"/>
        </w:rPr>
        <w:tab/>
      </w:r>
      <w:r w:rsidR="00C53BCB" w:rsidRPr="009D11D4">
        <w:rPr>
          <w:b/>
          <w:u w:val="single"/>
        </w:rPr>
        <w:t xml:space="preserve">Ενστάσεις </w:t>
      </w:r>
      <w:r w:rsidRPr="009D11D4">
        <w:rPr>
          <w:b/>
          <w:u w:val="single"/>
        </w:rPr>
        <w:t>- Προσωρινή Δικαστική Προστασία</w:t>
      </w:r>
      <w:bookmarkEnd w:id="86"/>
      <w:bookmarkEnd w:id="87"/>
    </w:p>
    <w:p w:rsidR="001528F9" w:rsidRPr="001528F9" w:rsidRDefault="001528F9" w:rsidP="001528F9">
      <w:pPr>
        <w:spacing w:after="0" w:line="276" w:lineRule="auto"/>
        <w:jc w:val="both"/>
        <w:rPr>
          <w:sz w:val="24"/>
          <w:szCs w:val="24"/>
        </w:rPr>
      </w:pPr>
      <w:r w:rsidRPr="001528F9">
        <w:rPr>
          <w:sz w:val="24"/>
          <w:szCs w:val="24"/>
        </w:rPr>
        <w:t>Σε περίπτωση ένστασης κατά πράξης της Βουλής των Ελλήνων,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σε προθεσμία που εκτείνεται μέχρι το ήμισυ του χρονικού διαστήματος από τη δημοσίευσή της στην ιστοσελίδα της Βουλής των Ελλήνων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διακήρυξης, η Βουλή των Ελλήνων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467146" w:rsidRDefault="001528F9" w:rsidP="001528F9">
      <w:pPr>
        <w:spacing w:after="0" w:line="276" w:lineRule="auto"/>
        <w:jc w:val="both"/>
        <w:rPr>
          <w:sz w:val="24"/>
          <w:szCs w:val="24"/>
        </w:rPr>
      </w:pPr>
      <w:r w:rsidRPr="001528F9">
        <w:rPr>
          <w:sz w:val="24"/>
          <w:szCs w:val="24"/>
        </w:rPr>
        <w:t xml:space="preserve">Η ένσταση υποβάλλεται ενώπιον της Βουλής των Ελλήνων, </w:t>
      </w:r>
      <w:r w:rsidR="00F9559B" w:rsidRPr="001528F9">
        <w:rPr>
          <w:sz w:val="24"/>
          <w:szCs w:val="24"/>
        </w:rPr>
        <w:t>σύμφωνα με τα οριζόμενα και στο άρθρο 221 του Ν.4412/2016</w:t>
      </w:r>
      <w:r w:rsidR="00F9559B">
        <w:rPr>
          <w:sz w:val="24"/>
          <w:szCs w:val="24"/>
        </w:rPr>
        <w:t xml:space="preserve"> και </w:t>
      </w:r>
      <w:r w:rsidRPr="001528F9">
        <w:rPr>
          <w:sz w:val="24"/>
          <w:szCs w:val="24"/>
        </w:rPr>
        <w:t xml:space="preserve">η οποία αποφασίζει, εντός προθεσμίας δέκα </w:t>
      </w:r>
      <w:r w:rsidRPr="001528F9">
        <w:rPr>
          <w:sz w:val="24"/>
          <w:szCs w:val="24"/>
        </w:rPr>
        <w:lastRenderedPageBreak/>
        <w:t>(10) ημερών, μετά την άπρακτη πάροδο της οποίας τεκμαίρεται η απόρριψη της ένστασης.</w:t>
      </w:r>
      <w:r w:rsidR="00124186">
        <w:rPr>
          <w:sz w:val="24"/>
          <w:szCs w:val="24"/>
        </w:rPr>
        <w:t xml:space="preserve"> Για </w:t>
      </w:r>
      <w:r w:rsidR="00385208">
        <w:rPr>
          <w:sz w:val="24"/>
          <w:szCs w:val="24"/>
        </w:rPr>
        <w:t>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δηλ. συμπεριλαμβανομένου του δικαιώματος προαίρεσης και της ρήτρας αναθεώρησης τιμής. Το παράβολο επιστρέφεται στον ενιστάμενο, σε περίπτωση ολικής ή μερικής αποδοχής της ένστασής του ή σε περίπτωση που, πριν την έκδοση της απόφασης του αρμόδιου οργάνου επί της ένστασης, η Βουλή των Ελλήνων ανακαλέσει την προσβαλλόμενη πράξη ή προβεί στην οφειλόμενη ενέργεια.</w:t>
      </w:r>
    </w:p>
    <w:p w:rsidR="00385208" w:rsidRDefault="00385208" w:rsidP="001528F9">
      <w:pPr>
        <w:spacing w:after="0" w:line="276" w:lineRule="auto"/>
        <w:jc w:val="both"/>
        <w:rPr>
          <w:sz w:val="24"/>
          <w:szCs w:val="24"/>
        </w:rPr>
      </w:pPr>
      <w:r>
        <w:rPr>
          <w:sz w:val="24"/>
          <w:szCs w:val="24"/>
        </w:rPr>
        <w:t>Οι οικονομικοί φορείς ενημερώνονται για την αποδοχή ή την απόρριψη της ένστασης από τη Βουλή των Ελλήνων.</w:t>
      </w:r>
    </w:p>
    <w:p w:rsidR="0048474B" w:rsidRPr="00376445" w:rsidRDefault="0048474B" w:rsidP="002A4DEB">
      <w:pPr>
        <w:spacing w:after="0" w:line="276" w:lineRule="auto"/>
        <w:jc w:val="both"/>
        <w:rPr>
          <w:sz w:val="24"/>
          <w:szCs w:val="24"/>
        </w:rPr>
      </w:pPr>
    </w:p>
    <w:p w:rsidR="002B0D3B" w:rsidRPr="002B0D3B" w:rsidRDefault="002B0D3B" w:rsidP="008B7018">
      <w:pPr>
        <w:pStyle w:val="2"/>
        <w:spacing w:before="0" w:line="360" w:lineRule="auto"/>
        <w:jc w:val="both"/>
        <w:rPr>
          <w:b/>
          <w:u w:val="single"/>
        </w:rPr>
      </w:pPr>
      <w:bookmarkStart w:id="88" w:name="_Toc175146"/>
      <w:bookmarkStart w:id="89" w:name="_Toc2852974"/>
      <w:r w:rsidRPr="002B0D3B">
        <w:rPr>
          <w:b/>
          <w:u w:val="single"/>
        </w:rPr>
        <w:t>3.5</w:t>
      </w:r>
      <w:r w:rsidRPr="002B0D3B">
        <w:rPr>
          <w:b/>
          <w:u w:val="single"/>
        </w:rPr>
        <w:tab/>
        <w:t>Ματαίωση Διαδικασίας</w:t>
      </w:r>
      <w:bookmarkEnd w:id="88"/>
      <w:bookmarkEnd w:id="89"/>
    </w:p>
    <w:p w:rsidR="002B0D3B" w:rsidRPr="00376445" w:rsidRDefault="002B0D3B" w:rsidP="002A4DEB">
      <w:pPr>
        <w:spacing w:after="0" w:line="276" w:lineRule="auto"/>
        <w:jc w:val="both"/>
        <w:rPr>
          <w:sz w:val="24"/>
          <w:szCs w:val="24"/>
        </w:rPr>
      </w:pPr>
      <w:r w:rsidRPr="00376445">
        <w:rPr>
          <w:sz w:val="24"/>
          <w:szCs w:val="24"/>
        </w:rPr>
        <w:t xml:space="preserve">Η </w:t>
      </w:r>
      <w:r w:rsidR="005D2D3C">
        <w:rPr>
          <w:sz w:val="24"/>
          <w:szCs w:val="24"/>
        </w:rPr>
        <w:t xml:space="preserve">Βουλή των Ελλήνων </w:t>
      </w:r>
      <w:r w:rsidRPr="00376445">
        <w:rPr>
          <w:sz w:val="24"/>
          <w:szCs w:val="24"/>
        </w:rPr>
        <w:t xml:space="preserve">ματαιώνει ή δύναται να ματαιώσει εν </w:t>
      </w:r>
      <w:proofErr w:type="spellStart"/>
      <w:r w:rsidRPr="00376445">
        <w:rPr>
          <w:sz w:val="24"/>
          <w:szCs w:val="24"/>
        </w:rPr>
        <w:t>όλω</w:t>
      </w:r>
      <w:proofErr w:type="spellEnd"/>
      <w:r w:rsidRPr="00376445">
        <w:rPr>
          <w:sz w:val="24"/>
          <w:szCs w:val="24"/>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E42B21" w:rsidRDefault="00E42B21" w:rsidP="008B7018">
      <w:pPr>
        <w:pStyle w:val="1"/>
        <w:spacing w:before="0" w:line="360" w:lineRule="auto"/>
        <w:jc w:val="both"/>
        <w:rPr>
          <w:b/>
        </w:rPr>
      </w:pPr>
    </w:p>
    <w:p w:rsidR="00552396" w:rsidRPr="00552396" w:rsidRDefault="00552396" w:rsidP="008B7018">
      <w:pPr>
        <w:pStyle w:val="1"/>
        <w:spacing w:before="0" w:line="360" w:lineRule="auto"/>
        <w:jc w:val="both"/>
        <w:rPr>
          <w:b/>
        </w:rPr>
      </w:pPr>
      <w:bookmarkStart w:id="90" w:name="_Toc175147"/>
      <w:bookmarkStart w:id="91" w:name="_Toc2852975"/>
      <w:r w:rsidRPr="00552396">
        <w:rPr>
          <w:b/>
        </w:rPr>
        <w:t>4.</w:t>
      </w:r>
      <w:r w:rsidRPr="00552396">
        <w:rPr>
          <w:b/>
        </w:rPr>
        <w:tab/>
        <w:t>ΟΡΟΙ ΕΚΤΕΛΕΣΗΣ ΤΗΣ ΣΥΜΒΑΣΗΣ</w:t>
      </w:r>
      <w:bookmarkEnd w:id="90"/>
      <w:bookmarkEnd w:id="91"/>
      <w:r w:rsidRPr="00552396">
        <w:rPr>
          <w:b/>
        </w:rPr>
        <w:t xml:space="preserve"> </w:t>
      </w:r>
    </w:p>
    <w:p w:rsidR="00552396" w:rsidRPr="00C53BCB" w:rsidRDefault="00552396" w:rsidP="008B7018">
      <w:pPr>
        <w:pStyle w:val="2"/>
        <w:spacing w:before="0" w:line="360" w:lineRule="auto"/>
        <w:jc w:val="both"/>
        <w:rPr>
          <w:b/>
          <w:u w:val="single"/>
        </w:rPr>
      </w:pPr>
      <w:bookmarkStart w:id="92" w:name="__RefHeading___Toc197_1659156176"/>
      <w:bookmarkStart w:id="93" w:name="_Toc175148"/>
      <w:bookmarkStart w:id="94" w:name="_Toc2852976"/>
      <w:bookmarkEnd w:id="92"/>
      <w:r w:rsidRPr="00C53BCB">
        <w:rPr>
          <w:b/>
          <w:u w:val="single"/>
        </w:rPr>
        <w:t>4.1</w:t>
      </w:r>
      <w:r w:rsidRPr="00C53BCB">
        <w:rPr>
          <w:b/>
          <w:u w:val="single"/>
        </w:rPr>
        <w:tab/>
        <w:t>Εγγυήσεις  καλής εκτέλεσης</w:t>
      </w:r>
      <w:bookmarkEnd w:id="93"/>
      <w:bookmarkEnd w:id="94"/>
    </w:p>
    <w:p w:rsidR="00552396" w:rsidRPr="00376445" w:rsidRDefault="00552396" w:rsidP="002A4DEB">
      <w:pPr>
        <w:spacing w:after="0" w:line="276" w:lineRule="auto"/>
        <w:jc w:val="both"/>
        <w:rPr>
          <w:sz w:val="24"/>
          <w:szCs w:val="24"/>
        </w:rPr>
      </w:pPr>
      <w:r w:rsidRPr="00376445">
        <w:rPr>
          <w:sz w:val="24"/>
          <w:szCs w:val="24"/>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552396" w:rsidRPr="00376445" w:rsidRDefault="00552396" w:rsidP="002A4DEB">
      <w:pPr>
        <w:spacing w:after="0" w:line="276" w:lineRule="auto"/>
        <w:jc w:val="both"/>
        <w:rPr>
          <w:sz w:val="24"/>
          <w:szCs w:val="24"/>
        </w:rPr>
      </w:pPr>
      <w:r w:rsidRPr="00376445">
        <w:rPr>
          <w:sz w:val="24"/>
          <w:szCs w:val="24"/>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w:t>
      </w:r>
    </w:p>
    <w:p w:rsidR="00552396" w:rsidRPr="00376445" w:rsidRDefault="00552396" w:rsidP="002A4DEB">
      <w:pPr>
        <w:spacing w:after="0" w:line="276" w:lineRule="auto"/>
        <w:jc w:val="both"/>
        <w:rPr>
          <w:sz w:val="24"/>
          <w:szCs w:val="24"/>
        </w:rPr>
      </w:pPr>
      <w:r w:rsidRPr="00376445">
        <w:rPr>
          <w:sz w:val="24"/>
          <w:szCs w:val="24"/>
        </w:rPr>
        <w:t>Το περιεχόμενό της είναι σύμφωνο με το υπόδειγμα που περιλαμβάνεται στο Παράρτημα</w:t>
      </w:r>
      <w:r w:rsidR="00EC1001">
        <w:rPr>
          <w:sz w:val="24"/>
          <w:szCs w:val="24"/>
        </w:rPr>
        <w:t xml:space="preserve"> </w:t>
      </w:r>
      <w:r w:rsidR="00EC1001">
        <w:rPr>
          <w:sz w:val="24"/>
          <w:szCs w:val="24"/>
          <w:lang w:val="en-US"/>
        </w:rPr>
        <w:t>IV</w:t>
      </w:r>
      <w:r w:rsidRPr="00376445">
        <w:rPr>
          <w:sz w:val="24"/>
          <w:szCs w:val="24"/>
        </w:rPr>
        <w:t xml:space="preserve"> της Διακήρυξης και τα οριζόμενα στο άρθρο 72 του ν. 4412/2016.</w:t>
      </w:r>
    </w:p>
    <w:p w:rsidR="00552396" w:rsidRPr="00376445" w:rsidRDefault="00552396" w:rsidP="002A4DEB">
      <w:pPr>
        <w:spacing w:after="0" w:line="276" w:lineRule="auto"/>
        <w:jc w:val="both"/>
        <w:rPr>
          <w:sz w:val="24"/>
          <w:szCs w:val="24"/>
        </w:rPr>
      </w:pPr>
      <w:r w:rsidRPr="00376445">
        <w:rPr>
          <w:sz w:val="24"/>
          <w:szCs w:val="24"/>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w:t>
      </w:r>
      <w:r w:rsidR="005D2D3C">
        <w:rPr>
          <w:sz w:val="24"/>
          <w:szCs w:val="24"/>
        </w:rPr>
        <w:t xml:space="preserve">Βουλής των Ελλήνων </w:t>
      </w:r>
      <w:r w:rsidRPr="00376445">
        <w:rPr>
          <w:sz w:val="24"/>
          <w:szCs w:val="24"/>
        </w:rPr>
        <w:t>έναντι του αναδόχου</w:t>
      </w:r>
      <w:r w:rsidR="0089547D">
        <w:rPr>
          <w:sz w:val="24"/>
          <w:szCs w:val="24"/>
        </w:rPr>
        <w:t>.</w:t>
      </w:r>
    </w:p>
    <w:p w:rsidR="00552396" w:rsidRPr="00376445" w:rsidRDefault="00552396" w:rsidP="002A4DEB">
      <w:pPr>
        <w:spacing w:after="0" w:line="276" w:lineRule="auto"/>
        <w:jc w:val="both"/>
        <w:rPr>
          <w:sz w:val="24"/>
          <w:szCs w:val="24"/>
        </w:rPr>
      </w:pPr>
      <w:r w:rsidRPr="00376445">
        <w:rPr>
          <w:sz w:val="24"/>
          <w:szCs w:val="24"/>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552396" w:rsidRPr="00376445" w:rsidRDefault="00552396" w:rsidP="002A4DEB">
      <w:pPr>
        <w:spacing w:after="0" w:line="276" w:lineRule="auto"/>
        <w:jc w:val="both"/>
        <w:rPr>
          <w:sz w:val="24"/>
          <w:szCs w:val="24"/>
        </w:rPr>
      </w:pPr>
      <w:r w:rsidRPr="00376445">
        <w:rPr>
          <w:sz w:val="24"/>
          <w:szCs w:val="24"/>
        </w:rPr>
        <w:lastRenderedPageBreak/>
        <w:t xml:space="preserve">Η εγγύηση καλής εκτέλεσης καταπίπτει σε περίπτωση παράβασης των όρων της σύμβασης, όπως αυτή ειδικότερα ορίζει. </w:t>
      </w:r>
    </w:p>
    <w:p w:rsidR="00552396" w:rsidRDefault="00552396" w:rsidP="002A4DEB">
      <w:pPr>
        <w:spacing w:after="0" w:line="276" w:lineRule="auto"/>
        <w:jc w:val="both"/>
        <w:rPr>
          <w:sz w:val="24"/>
          <w:szCs w:val="24"/>
        </w:rPr>
      </w:pPr>
      <w:r w:rsidRPr="00376445">
        <w:rPr>
          <w:sz w:val="24"/>
          <w:szCs w:val="24"/>
        </w:rPr>
        <w:t xml:space="preserve">Η εγγύηση καλής εκτέλεσης επιστρέφεται στο σύνολό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832E98" w:rsidRPr="00376445" w:rsidRDefault="00832E98" w:rsidP="002A4DEB">
      <w:pPr>
        <w:spacing w:after="0" w:line="276" w:lineRule="auto"/>
        <w:jc w:val="both"/>
        <w:rPr>
          <w:sz w:val="24"/>
          <w:szCs w:val="24"/>
        </w:rPr>
      </w:pPr>
    </w:p>
    <w:p w:rsidR="00552396" w:rsidRPr="00627737" w:rsidRDefault="00552396" w:rsidP="008B7018">
      <w:pPr>
        <w:pStyle w:val="2"/>
        <w:spacing w:before="0" w:line="360" w:lineRule="auto"/>
        <w:jc w:val="both"/>
        <w:rPr>
          <w:b/>
          <w:u w:val="single"/>
        </w:rPr>
      </w:pPr>
      <w:bookmarkStart w:id="95" w:name="__RefHeading___Toc199_1659156176"/>
      <w:bookmarkStart w:id="96" w:name="_Toc175149"/>
      <w:bookmarkStart w:id="97" w:name="_Toc2852977"/>
      <w:bookmarkEnd w:id="95"/>
      <w:r w:rsidRPr="00627737">
        <w:rPr>
          <w:b/>
          <w:u w:val="single"/>
        </w:rPr>
        <w:t xml:space="preserve">4.2 </w:t>
      </w:r>
      <w:r w:rsidRPr="00627737">
        <w:rPr>
          <w:b/>
          <w:u w:val="single"/>
        </w:rPr>
        <w:tab/>
        <w:t>Συμβατικό Πλαίσιο - Εφαρμοστέα Νομοθεσία</w:t>
      </w:r>
      <w:bookmarkEnd w:id="96"/>
      <w:bookmarkEnd w:id="97"/>
      <w:r w:rsidRPr="00627737">
        <w:rPr>
          <w:b/>
          <w:u w:val="single"/>
        </w:rPr>
        <w:t xml:space="preserve"> </w:t>
      </w:r>
    </w:p>
    <w:p w:rsidR="00552396" w:rsidRDefault="00552396" w:rsidP="002A4DEB">
      <w:pPr>
        <w:spacing w:after="0" w:line="276" w:lineRule="auto"/>
        <w:jc w:val="both"/>
        <w:rPr>
          <w:sz w:val="24"/>
          <w:szCs w:val="24"/>
        </w:rPr>
      </w:pPr>
      <w:r w:rsidRPr="00376445">
        <w:rPr>
          <w:sz w:val="24"/>
          <w:szCs w:val="24"/>
        </w:rPr>
        <w:t>Κατά την εκτέλεση της σύμβασης εφαρμόζονται οι διατάξεις του</w:t>
      </w:r>
      <w:r w:rsidR="00627737" w:rsidRPr="00376445">
        <w:rPr>
          <w:sz w:val="24"/>
          <w:szCs w:val="24"/>
        </w:rPr>
        <w:t xml:space="preserve"> Κανονισμού της </w:t>
      </w:r>
      <w:proofErr w:type="spellStart"/>
      <w:r w:rsidR="00627737" w:rsidRPr="00376445">
        <w:rPr>
          <w:sz w:val="24"/>
          <w:szCs w:val="24"/>
        </w:rPr>
        <w:t>ΒτΕ</w:t>
      </w:r>
      <w:proofErr w:type="spellEnd"/>
      <w:r w:rsidR="00627737" w:rsidRPr="00376445">
        <w:rPr>
          <w:sz w:val="24"/>
          <w:szCs w:val="24"/>
        </w:rPr>
        <w:t xml:space="preserve"> (Μέρος Β’) του </w:t>
      </w:r>
      <w:r w:rsidRPr="00376445">
        <w:rPr>
          <w:sz w:val="24"/>
          <w:szCs w:val="24"/>
        </w:rPr>
        <w:t>ν. 4412/2016</w:t>
      </w:r>
      <w:r w:rsidR="008E0640">
        <w:rPr>
          <w:sz w:val="24"/>
          <w:szCs w:val="24"/>
        </w:rPr>
        <w:t>, όπως ισχύει</w:t>
      </w:r>
      <w:r w:rsidR="001E15D2">
        <w:rPr>
          <w:sz w:val="24"/>
          <w:szCs w:val="24"/>
        </w:rPr>
        <w:t>,</w:t>
      </w:r>
      <w:r w:rsidRPr="00376445">
        <w:rPr>
          <w:sz w:val="24"/>
          <w:szCs w:val="24"/>
        </w:rPr>
        <w:t xml:space="preserve"> οι όροι της παρούσας διακήρυξης και συμπληρωματικά ο Αστικός Κώδικας</w:t>
      </w:r>
      <w:r w:rsidR="001E15D2">
        <w:rPr>
          <w:sz w:val="24"/>
          <w:szCs w:val="24"/>
        </w:rPr>
        <w:t xml:space="preserve"> (βλ. θεσμικό πλαίσιο </w:t>
      </w:r>
      <w:r w:rsidR="0061682C">
        <w:rPr>
          <w:sz w:val="24"/>
          <w:szCs w:val="24"/>
        </w:rPr>
        <w:t xml:space="preserve">Παρ. </w:t>
      </w:r>
      <w:r w:rsidR="001E15D2">
        <w:rPr>
          <w:sz w:val="24"/>
          <w:szCs w:val="24"/>
        </w:rPr>
        <w:t>1.4)</w:t>
      </w:r>
      <w:r w:rsidRPr="00376445">
        <w:rPr>
          <w:sz w:val="24"/>
          <w:szCs w:val="24"/>
        </w:rPr>
        <w:t xml:space="preserve">. </w:t>
      </w:r>
    </w:p>
    <w:p w:rsidR="00832E98" w:rsidRPr="00376445" w:rsidRDefault="00832E98" w:rsidP="002A4DEB">
      <w:pPr>
        <w:spacing w:after="0" w:line="276" w:lineRule="auto"/>
        <w:jc w:val="both"/>
        <w:rPr>
          <w:sz w:val="24"/>
          <w:szCs w:val="24"/>
        </w:rPr>
      </w:pPr>
    </w:p>
    <w:p w:rsidR="00552396" w:rsidRPr="00627737" w:rsidRDefault="00552396" w:rsidP="008B7018">
      <w:pPr>
        <w:pStyle w:val="2"/>
        <w:spacing w:before="0" w:line="360" w:lineRule="auto"/>
        <w:jc w:val="both"/>
        <w:rPr>
          <w:b/>
          <w:u w:val="single"/>
        </w:rPr>
      </w:pPr>
      <w:bookmarkStart w:id="98" w:name="__RefHeading___Toc201_1659156176"/>
      <w:bookmarkStart w:id="99" w:name="_Toc175150"/>
      <w:bookmarkStart w:id="100" w:name="_Toc2852978"/>
      <w:bookmarkEnd w:id="98"/>
      <w:r w:rsidRPr="00627737">
        <w:rPr>
          <w:b/>
          <w:u w:val="single"/>
        </w:rPr>
        <w:t>4.3</w:t>
      </w:r>
      <w:r w:rsidRPr="00627737">
        <w:rPr>
          <w:b/>
          <w:u w:val="single"/>
        </w:rPr>
        <w:tab/>
        <w:t>Όροι εκτέλεσης της σύμβασης</w:t>
      </w:r>
      <w:bookmarkEnd w:id="99"/>
      <w:bookmarkEnd w:id="100"/>
    </w:p>
    <w:p w:rsidR="00552396" w:rsidRPr="00376445" w:rsidRDefault="00552396" w:rsidP="002A4DEB">
      <w:pPr>
        <w:spacing w:after="0" w:line="276" w:lineRule="auto"/>
        <w:jc w:val="both"/>
        <w:rPr>
          <w:sz w:val="24"/>
          <w:szCs w:val="24"/>
        </w:rPr>
      </w:pPr>
      <w:r w:rsidRPr="00376445">
        <w:rPr>
          <w:rFonts w:cs="Trebuchet MS"/>
          <w:b/>
          <w:color w:val="000000"/>
          <w:sz w:val="24"/>
          <w:szCs w:val="24"/>
          <w:lang w:eastAsia="el-GR"/>
        </w:rPr>
        <w:t>4.3.1</w:t>
      </w:r>
      <w:r w:rsidRPr="00376445">
        <w:rPr>
          <w:rFonts w:cs="Trebuchet MS"/>
          <w:color w:val="000000"/>
          <w:sz w:val="24"/>
          <w:szCs w:val="24"/>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0" w:anchor="pararthma_A_X" w:history="1">
        <w:r w:rsidRPr="00376445">
          <w:rPr>
            <w:rStyle w:val="-"/>
            <w:rFonts w:cs="Trebuchet MS"/>
            <w:sz w:val="24"/>
            <w:szCs w:val="24"/>
            <w:lang w:eastAsia="el-GR"/>
          </w:rPr>
          <w:t>Παράρτημα X του Προσαρτήματος Α΄</w:t>
        </w:r>
      </w:hyperlink>
      <w:r w:rsidR="00627737" w:rsidRPr="00376445">
        <w:rPr>
          <w:sz w:val="24"/>
          <w:szCs w:val="24"/>
        </w:rPr>
        <w:t xml:space="preserve"> του ν. 4412/2016</w:t>
      </w:r>
      <w:r w:rsidRPr="00376445">
        <w:rPr>
          <w:rFonts w:cs="Trebuchet MS"/>
          <w:sz w:val="24"/>
          <w:szCs w:val="24"/>
          <w:lang w:eastAsia="el-GR"/>
        </w:rPr>
        <w:t>.</w:t>
      </w:r>
    </w:p>
    <w:p w:rsidR="00552396" w:rsidRDefault="00552396" w:rsidP="002A4DEB">
      <w:pPr>
        <w:spacing w:after="0" w:line="276" w:lineRule="auto"/>
        <w:jc w:val="both"/>
        <w:rPr>
          <w:sz w:val="24"/>
          <w:szCs w:val="24"/>
        </w:rPr>
      </w:pPr>
      <w:r w:rsidRPr="00376445">
        <w:rPr>
          <w:sz w:val="24"/>
          <w:szCs w:val="24"/>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4492D" w:rsidRPr="00376445" w:rsidRDefault="0084492D" w:rsidP="002A4DEB">
      <w:pPr>
        <w:spacing w:after="0" w:line="276" w:lineRule="auto"/>
        <w:jc w:val="both"/>
        <w:rPr>
          <w:sz w:val="24"/>
          <w:szCs w:val="24"/>
        </w:rPr>
      </w:pPr>
    </w:p>
    <w:p w:rsidR="002E2722" w:rsidRPr="002E2722" w:rsidRDefault="002E2722" w:rsidP="008B7018">
      <w:pPr>
        <w:pStyle w:val="2"/>
        <w:spacing w:before="0" w:line="360" w:lineRule="auto"/>
        <w:jc w:val="both"/>
        <w:rPr>
          <w:b/>
          <w:u w:val="single"/>
        </w:rPr>
      </w:pPr>
      <w:bookmarkStart w:id="101" w:name="_Toc175151"/>
      <w:bookmarkStart w:id="102" w:name="_Toc2852979"/>
      <w:r w:rsidRPr="002E2722">
        <w:rPr>
          <w:b/>
          <w:u w:val="single"/>
        </w:rPr>
        <w:t>4.4</w:t>
      </w:r>
      <w:r w:rsidRPr="002E2722">
        <w:rPr>
          <w:b/>
          <w:u w:val="single"/>
        </w:rPr>
        <w:tab/>
        <w:t>Υπεργολαβία</w:t>
      </w:r>
      <w:bookmarkEnd w:id="101"/>
      <w:bookmarkEnd w:id="102"/>
    </w:p>
    <w:p w:rsidR="008E554C" w:rsidRPr="00376445" w:rsidRDefault="002E2722" w:rsidP="002A4DEB">
      <w:pPr>
        <w:tabs>
          <w:tab w:val="left" w:pos="1276"/>
          <w:tab w:val="left" w:pos="1588"/>
          <w:tab w:val="left" w:pos="2155"/>
          <w:tab w:val="left" w:pos="2722"/>
          <w:tab w:val="left" w:pos="3289"/>
        </w:tabs>
        <w:overflowPunct w:val="0"/>
        <w:spacing w:after="0" w:line="276" w:lineRule="auto"/>
        <w:jc w:val="both"/>
        <w:textAlignment w:val="baseline"/>
        <w:rPr>
          <w:rFonts w:ascii="Calibri" w:eastAsia="Times New Roman" w:hAnsi="Calibri" w:cs="Calibri"/>
          <w:color w:val="FF0000"/>
          <w:kern w:val="1"/>
          <w:sz w:val="24"/>
          <w:szCs w:val="24"/>
          <w:highlight w:val="yellow"/>
          <w:lang w:eastAsia="zh-CN"/>
        </w:rPr>
      </w:pPr>
      <w:r w:rsidRPr="00376445">
        <w:rPr>
          <w:b/>
          <w:bCs/>
          <w:sz w:val="24"/>
          <w:szCs w:val="24"/>
        </w:rPr>
        <w:t xml:space="preserve">4.4.1. </w:t>
      </w:r>
      <w:r w:rsidR="00487C66">
        <w:rPr>
          <w:sz w:val="24"/>
          <w:szCs w:val="24"/>
        </w:rPr>
        <w:t>Ο α</w:t>
      </w:r>
      <w:r w:rsidRPr="00376445">
        <w:rPr>
          <w:sz w:val="24"/>
          <w:szCs w:val="24"/>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E2722" w:rsidRPr="00376445" w:rsidRDefault="002E2722" w:rsidP="002A4DEB">
      <w:pPr>
        <w:spacing w:after="0" w:line="276" w:lineRule="auto"/>
        <w:jc w:val="both"/>
        <w:rPr>
          <w:sz w:val="24"/>
          <w:szCs w:val="24"/>
        </w:rPr>
      </w:pPr>
      <w:r w:rsidRPr="00376445">
        <w:rPr>
          <w:b/>
          <w:bCs/>
          <w:sz w:val="24"/>
          <w:szCs w:val="24"/>
        </w:rPr>
        <w:t xml:space="preserve">4.4.2. </w:t>
      </w:r>
      <w:r w:rsidRPr="00376445">
        <w:rPr>
          <w:sz w:val="24"/>
          <w:szCs w:val="24"/>
        </w:rPr>
        <w:t xml:space="preserve">Κατά την υπογραφή της σύμβασης ο κύριος ανάδοχος υποχρεούται να αναφέρει στη </w:t>
      </w:r>
      <w:r w:rsidR="005D2D3C">
        <w:rPr>
          <w:sz w:val="24"/>
          <w:szCs w:val="24"/>
        </w:rPr>
        <w:t xml:space="preserve">Βουλή των Ελλήνων </w:t>
      </w:r>
      <w:r w:rsidRPr="00376445">
        <w:rPr>
          <w:sz w:val="24"/>
          <w:szCs w:val="24"/>
        </w:rPr>
        <w:t xml:space="preserve">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 </w:t>
      </w:r>
      <w:r w:rsidR="005D2D3C">
        <w:rPr>
          <w:sz w:val="24"/>
          <w:szCs w:val="24"/>
        </w:rPr>
        <w:t>Βουλή των Ελλήνων</w:t>
      </w:r>
      <w:r w:rsidRPr="00376445">
        <w:rPr>
          <w:sz w:val="24"/>
          <w:szCs w:val="24"/>
        </w:rPr>
        <w:t xml:space="preserve">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w:t>
      </w:r>
      <w:r w:rsidR="00225CDF">
        <w:rPr>
          <w:sz w:val="24"/>
          <w:szCs w:val="24"/>
        </w:rPr>
        <w:t>α</w:t>
      </w:r>
      <w:r w:rsidRPr="00376445">
        <w:rPr>
          <w:sz w:val="24"/>
          <w:szCs w:val="24"/>
        </w:rPr>
        <w:t>ναδόχου με υπεργολάβο/ υπεργολάβους της σύμβασης, αυτός υποχρεούται σε άμεση γνωστοποίηση της δια</w:t>
      </w:r>
      <w:r w:rsidR="005D2D3C">
        <w:rPr>
          <w:sz w:val="24"/>
          <w:szCs w:val="24"/>
        </w:rPr>
        <w:t>κοπής αυτής στη Βουλή των Ελλήνων</w:t>
      </w:r>
      <w:r w:rsidRPr="00376445">
        <w:rPr>
          <w:sz w:val="24"/>
          <w:szCs w:val="24"/>
        </w:rPr>
        <w:t xml:space="preserve">, οφείλει δε να </w:t>
      </w:r>
      <w:r w:rsidRPr="00376445">
        <w:rPr>
          <w:sz w:val="24"/>
          <w:szCs w:val="24"/>
        </w:rPr>
        <w:lastRenderedPageBreak/>
        <w:t xml:space="preserve">διασφαλίσει την ομαλή εκτέλεση του τμήματος/ των τμημάτων της σύμβασης είτε από τον ίδιο, είτε από νέο υπεργολάβο τον οποίο θα γνωστοποιήσει στη </w:t>
      </w:r>
      <w:r w:rsidR="005D2D3C">
        <w:rPr>
          <w:sz w:val="24"/>
          <w:szCs w:val="24"/>
        </w:rPr>
        <w:t xml:space="preserve">Βουλή των Ελλήνων </w:t>
      </w:r>
      <w:r w:rsidRPr="00376445">
        <w:rPr>
          <w:sz w:val="24"/>
          <w:szCs w:val="24"/>
        </w:rPr>
        <w:t xml:space="preserve">κατά την ως άνω διαδικασία. </w:t>
      </w:r>
    </w:p>
    <w:p w:rsidR="002E2722" w:rsidRPr="00376445" w:rsidRDefault="002E2722" w:rsidP="002A4DEB">
      <w:pPr>
        <w:spacing w:after="0" w:line="276" w:lineRule="auto"/>
        <w:jc w:val="both"/>
        <w:rPr>
          <w:sz w:val="24"/>
          <w:szCs w:val="24"/>
        </w:rPr>
      </w:pPr>
      <w:r w:rsidRPr="00376445">
        <w:rPr>
          <w:b/>
          <w:bCs/>
          <w:sz w:val="24"/>
          <w:szCs w:val="24"/>
        </w:rPr>
        <w:t>4.4.3.</w:t>
      </w:r>
      <w:r w:rsidRPr="00376445">
        <w:rPr>
          <w:sz w:val="24"/>
          <w:szCs w:val="24"/>
        </w:rPr>
        <w:t xml:space="preserve"> Η </w:t>
      </w:r>
      <w:r w:rsidR="00E6556A">
        <w:rPr>
          <w:sz w:val="24"/>
          <w:szCs w:val="24"/>
        </w:rPr>
        <w:t xml:space="preserve">Βουλή των Ελλήνων </w:t>
      </w:r>
      <w:r w:rsidRPr="00376445">
        <w:rPr>
          <w:sz w:val="24"/>
          <w:szCs w:val="24"/>
        </w:rPr>
        <w:t>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476CCE" w:rsidRPr="00376445">
        <w:rPr>
          <w:sz w:val="24"/>
          <w:szCs w:val="24"/>
        </w:rPr>
        <w:t>5</w:t>
      </w:r>
      <w:r w:rsidRPr="00376445">
        <w:rPr>
          <w:sz w:val="24"/>
          <w:szCs w:val="24"/>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E2722" w:rsidRDefault="002E2722" w:rsidP="002A4DEB">
      <w:pPr>
        <w:spacing w:after="0" w:line="276" w:lineRule="auto"/>
        <w:jc w:val="both"/>
        <w:rPr>
          <w:sz w:val="24"/>
          <w:szCs w:val="24"/>
        </w:rPr>
      </w:pPr>
      <w:r w:rsidRPr="00376445">
        <w:rPr>
          <w:sz w:val="24"/>
          <w:szCs w:val="24"/>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054EA6" w:rsidRPr="00376445" w:rsidRDefault="00054EA6" w:rsidP="002A4DEB">
      <w:pPr>
        <w:spacing w:after="0" w:line="276" w:lineRule="auto"/>
        <w:jc w:val="both"/>
        <w:rPr>
          <w:sz w:val="24"/>
          <w:szCs w:val="24"/>
        </w:rPr>
      </w:pPr>
    </w:p>
    <w:p w:rsidR="002E2722" w:rsidRPr="002E2722" w:rsidRDefault="002E2722" w:rsidP="008B7018">
      <w:pPr>
        <w:pStyle w:val="2"/>
        <w:spacing w:before="0" w:line="360" w:lineRule="auto"/>
        <w:jc w:val="both"/>
        <w:rPr>
          <w:b/>
          <w:u w:val="single"/>
        </w:rPr>
      </w:pPr>
      <w:bookmarkStart w:id="103" w:name="__RefHeading___Toc205_1659156176"/>
      <w:bookmarkStart w:id="104" w:name="_Toc175152"/>
      <w:bookmarkStart w:id="105" w:name="_Toc2852980"/>
      <w:bookmarkEnd w:id="103"/>
      <w:r w:rsidRPr="002E2722">
        <w:rPr>
          <w:b/>
          <w:u w:val="single"/>
        </w:rPr>
        <w:t>4.5</w:t>
      </w:r>
      <w:r w:rsidRPr="002E2722">
        <w:rPr>
          <w:b/>
          <w:u w:val="single"/>
        </w:rPr>
        <w:tab/>
        <w:t>Τροποποίηση σύμβασης κατά τη διάρκειά της</w:t>
      </w:r>
      <w:bookmarkEnd w:id="104"/>
      <w:bookmarkEnd w:id="105"/>
      <w:r w:rsidRPr="002E2722">
        <w:rPr>
          <w:b/>
          <w:u w:val="single"/>
        </w:rPr>
        <w:t xml:space="preserve"> </w:t>
      </w:r>
    </w:p>
    <w:p w:rsidR="00B667E5" w:rsidRDefault="002E2722" w:rsidP="002A4DEB">
      <w:pPr>
        <w:spacing w:after="0" w:line="276" w:lineRule="auto"/>
        <w:jc w:val="both"/>
        <w:rPr>
          <w:sz w:val="24"/>
          <w:szCs w:val="24"/>
        </w:rPr>
      </w:pPr>
      <w:r w:rsidRPr="00376445">
        <w:rPr>
          <w:sz w:val="24"/>
          <w:szCs w:val="24"/>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w:t>
      </w:r>
      <w:r w:rsidR="00B667E5">
        <w:rPr>
          <w:sz w:val="24"/>
          <w:szCs w:val="24"/>
        </w:rPr>
        <w:t>ου αρμόδιου οργάνου.</w:t>
      </w:r>
    </w:p>
    <w:p w:rsidR="002E2722" w:rsidRDefault="002E2722" w:rsidP="002A4DEB">
      <w:pPr>
        <w:spacing w:after="0" w:line="276" w:lineRule="auto"/>
        <w:jc w:val="both"/>
        <w:rPr>
          <w:sz w:val="24"/>
          <w:szCs w:val="24"/>
        </w:rPr>
      </w:pPr>
    </w:p>
    <w:p w:rsidR="002E2722" w:rsidRPr="00E64D89" w:rsidRDefault="002E2722" w:rsidP="008B7018">
      <w:pPr>
        <w:pStyle w:val="2"/>
        <w:spacing w:before="0" w:line="360" w:lineRule="auto"/>
        <w:jc w:val="both"/>
        <w:rPr>
          <w:b/>
          <w:u w:val="single"/>
        </w:rPr>
      </w:pPr>
      <w:bookmarkStart w:id="106" w:name="__RefHeading___Toc207_1659156176"/>
      <w:bookmarkStart w:id="107" w:name="_Toc175153"/>
      <w:bookmarkStart w:id="108" w:name="_Toc2852981"/>
      <w:bookmarkEnd w:id="106"/>
      <w:r w:rsidRPr="00E64D89">
        <w:rPr>
          <w:b/>
          <w:u w:val="single"/>
        </w:rPr>
        <w:t>4.6</w:t>
      </w:r>
      <w:r w:rsidRPr="00E64D89">
        <w:rPr>
          <w:b/>
          <w:u w:val="single"/>
        </w:rPr>
        <w:tab/>
        <w:t>Δικαίωμα μονομερούς λύσης της σύμβασης</w:t>
      </w:r>
      <w:bookmarkEnd w:id="107"/>
      <w:bookmarkEnd w:id="108"/>
      <w:r w:rsidRPr="00E64D89">
        <w:rPr>
          <w:b/>
          <w:u w:val="single"/>
        </w:rPr>
        <w:t xml:space="preserve"> </w:t>
      </w:r>
    </w:p>
    <w:p w:rsidR="002E2722" w:rsidRPr="00376445" w:rsidRDefault="002E2722" w:rsidP="002A4DEB">
      <w:pPr>
        <w:spacing w:after="0" w:line="276" w:lineRule="auto"/>
        <w:jc w:val="both"/>
        <w:rPr>
          <w:sz w:val="24"/>
          <w:szCs w:val="24"/>
        </w:rPr>
      </w:pPr>
      <w:r w:rsidRPr="00376445">
        <w:rPr>
          <w:b/>
          <w:bCs/>
          <w:sz w:val="24"/>
          <w:szCs w:val="24"/>
        </w:rPr>
        <w:t>4.6.1.</w:t>
      </w:r>
      <w:r w:rsidRPr="00376445">
        <w:rPr>
          <w:sz w:val="24"/>
          <w:szCs w:val="24"/>
        </w:rPr>
        <w:t xml:space="preserve"> Η </w:t>
      </w:r>
      <w:r w:rsidR="002255B1">
        <w:rPr>
          <w:sz w:val="24"/>
          <w:szCs w:val="24"/>
        </w:rPr>
        <w:t xml:space="preserve">Βουλή των Ελλήνων </w:t>
      </w:r>
      <w:r w:rsidRPr="00376445">
        <w:rPr>
          <w:sz w:val="24"/>
          <w:szCs w:val="24"/>
        </w:rPr>
        <w:t>μπορεί, με τις προϋποθέσεις που ορίζουν οι κείμενες διατάξεις, να καταγγείλει τη σύμβαση κατά τη διάρκεια της εκτέλεσής της, εφόσον:</w:t>
      </w:r>
    </w:p>
    <w:p w:rsidR="002E2722" w:rsidRPr="00376445" w:rsidRDefault="002E2722" w:rsidP="002A4DEB">
      <w:pPr>
        <w:spacing w:after="0" w:line="276" w:lineRule="auto"/>
        <w:jc w:val="both"/>
        <w:rPr>
          <w:sz w:val="24"/>
          <w:szCs w:val="24"/>
        </w:rPr>
      </w:pPr>
      <w:r w:rsidRPr="00376445">
        <w:rPr>
          <w:sz w:val="24"/>
          <w:szCs w:val="24"/>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6138A5">
        <w:rPr>
          <w:sz w:val="24"/>
          <w:szCs w:val="24"/>
        </w:rPr>
        <w:t>,</w:t>
      </w:r>
      <w:r w:rsidRPr="00376445">
        <w:rPr>
          <w:sz w:val="24"/>
          <w:szCs w:val="24"/>
        </w:rPr>
        <w:t xml:space="preserve"> </w:t>
      </w:r>
    </w:p>
    <w:p w:rsidR="002E2722" w:rsidRPr="00376445" w:rsidRDefault="002E2722" w:rsidP="002A4DEB">
      <w:pPr>
        <w:spacing w:after="0" w:line="276" w:lineRule="auto"/>
        <w:jc w:val="both"/>
        <w:rPr>
          <w:sz w:val="24"/>
          <w:szCs w:val="24"/>
        </w:rPr>
      </w:pPr>
      <w:r w:rsidRPr="00376445">
        <w:rPr>
          <w:sz w:val="24"/>
          <w:szCs w:val="24"/>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2E2722" w:rsidRPr="00376445" w:rsidRDefault="002E2722" w:rsidP="002A4DEB">
      <w:pPr>
        <w:spacing w:after="0" w:line="276" w:lineRule="auto"/>
        <w:jc w:val="both"/>
        <w:rPr>
          <w:sz w:val="24"/>
          <w:szCs w:val="24"/>
        </w:rPr>
      </w:pPr>
      <w:r w:rsidRPr="00376445">
        <w:rPr>
          <w:sz w:val="24"/>
          <w:szCs w:val="24"/>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70402" w:rsidRDefault="00270402" w:rsidP="008B7018">
      <w:pPr>
        <w:suppressAutoHyphens/>
        <w:spacing w:after="0" w:line="360" w:lineRule="auto"/>
        <w:ind w:left="-720" w:right="-360"/>
        <w:jc w:val="both"/>
        <w:textAlignment w:val="baseline"/>
        <w:rPr>
          <w:rFonts w:ascii="Calibri" w:eastAsia="Times New Roman" w:hAnsi="Calibri" w:cs="Calibri"/>
          <w:bCs/>
          <w:kern w:val="1"/>
          <w:shd w:val="clear" w:color="auto" w:fill="FFFFFF"/>
          <w:lang w:eastAsia="zh-CN"/>
        </w:rPr>
      </w:pPr>
    </w:p>
    <w:p w:rsidR="00E64D89" w:rsidRPr="00E64D89" w:rsidRDefault="00E64D89" w:rsidP="008B7018">
      <w:pPr>
        <w:pStyle w:val="1"/>
        <w:spacing w:before="0" w:line="360" w:lineRule="auto"/>
        <w:jc w:val="both"/>
        <w:rPr>
          <w:b/>
        </w:rPr>
      </w:pPr>
      <w:bookmarkStart w:id="109" w:name="_Toc175154"/>
      <w:bookmarkStart w:id="110" w:name="_Toc2852982"/>
      <w:r w:rsidRPr="00E64D89">
        <w:rPr>
          <w:b/>
        </w:rPr>
        <w:t>5.</w:t>
      </w:r>
      <w:r w:rsidRPr="00E64D89">
        <w:rPr>
          <w:b/>
        </w:rPr>
        <w:tab/>
        <w:t>ΕΙΔΙΚΟΙ ΟΡΟΙ ΕΚΤΕΛΕΣΗΣ ΤΗΣ ΣΥΜΒΑΣΗΣ</w:t>
      </w:r>
      <w:bookmarkEnd w:id="109"/>
      <w:bookmarkEnd w:id="110"/>
      <w:r w:rsidRPr="00E64D89">
        <w:rPr>
          <w:b/>
        </w:rPr>
        <w:t xml:space="preserve"> </w:t>
      </w:r>
    </w:p>
    <w:p w:rsidR="00E64D89" w:rsidRPr="00E64D89" w:rsidRDefault="00E64D89" w:rsidP="008B7018">
      <w:pPr>
        <w:pStyle w:val="2"/>
        <w:spacing w:before="0" w:line="360" w:lineRule="auto"/>
        <w:jc w:val="both"/>
        <w:rPr>
          <w:b/>
          <w:u w:val="single"/>
        </w:rPr>
      </w:pPr>
      <w:bookmarkStart w:id="111" w:name="__RefHeading___Toc209_1659156176"/>
      <w:bookmarkStart w:id="112" w:name="_Toc175155"/>
      <w:bookmarkStart w:id="113" w:name="_Toc2852983"/>
      <w:bookmarkEnd w:id="111"/>
      <w:r w:rsidRPr="00E64D89">
        <w:rPr>
          <w:b/>
          <w:u w:val="single"/>
        </w:rPr>
        <w:t>5.1</w:t>
      </w:r>
      <w:r w:rsidRPr="00E64D89">
        <w:rPr>
          <w:b/>
          <w:u w:val="single"/>
        </w:rPr>
        <w:tab/>
        <w:t>Τρόπος πληρωμής</w:t>
      </w:r>
      <w:bookmarkEnd w:id="112"/>
      <w:bookmarkEnd w:id="113"/>
      <w:r w:rsidRPr="00E64D89">
        <w:rPr>
          <w:b/>
          <w:u w:val="single"/>
        </w:rPr>
        <w:t xml:space="preserve"> </w:t>
      </w:r>
    </w:p>
    <w:p w:rsidR="00216C5D" w:rsidRPr="00216C5D" w:rsidRDefault="00216C5D" w:rsidP="00216C5D">
      <w:pPr>
        <w:spacing w:after="0" w:line="276" w:lineRule="auto"/>
        <w:jc w:val="both"/>
        <w:rPr>
          <w:sz w:val="24"/>
          <w:szCs w:val="24"/>
        </w:rPr>
      </w:pPr>
      <w:r w:rsidRPr="00216C5D">
        <w:rPr>
          <w:sz w:val="24"/>
          <w:szCs w:val="24"/>
        </w:rPr>
        <w:t xml:space="preserve">Η εξόφληση του συμβατικού τιμήματος θα γίνει με την προσκόμιση των </w:t>
      </w:r>
      <w:proofErr w:type="spellStart"/>
      <w:r w:rsidRPr="00216C5D">
        <w:rPr>
          <w:sz w:val="24"/>
          <w:szCs w:val="24"/>
        </w:rPr>
        <w:t>νομίμων</w:t>
      </w:r>
      <w:proofErr w:type="spellEnd"/>
      <w:r w:rsidRPr="00216C5D">
        <w:rPr>
          <w:sz w:val="24"/>
          <w:szCs w:val="24"/>
        </w:rPr>
        <w:t xml:space="preserve"> παραστατικών και δικαιολογητικών που προβλέπονται από τις διατάξεις του άρθρου </w:t>
      </w:r>
      <w:r w:rsidRPr="00216C5D">
        <w:rPr>
          <w:sz w:val="24"/>
          <w:szCs w:val="24"/>
        </w:rPr>
        <w:lastRenderedPageBreak/>
        <w:t xml:space="preserve">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466B34" w:rsidRPr="00376445" w:rsidRDefault="00216C5D" w:rsidP="00216C5D">
      <w:pPr>
        <w:spacing w:after="0" w:line="276" w:lineRule="auto"/>
        <w:jc w:val="both"/>
        <w:rPr>
          <w:sz w:val="24"/>
          <w:szCs w:val="24"/>
        </w:rPr>
      </w:pPr>
      <w:r w:rsidRPr="00216C5D">
        <w:rPr>
          <w:sz w:val="24"/>
          <w:szCs w:val="24"/>
        </w:rPr>
        <w:t>Κατά την εξόφληση του συμβατικού τιμήματος θα γίνει η προβλεπόμενη από την κείμενη νομοθεσία παρακράτηση φόρου εισοδήματος.</w:t>
      </w:r>
    </w:p>
    <w:p w:rsidR="00E64D89" w:rsidRPr="00AC3AAE" w:rsidRDefault="00E64D89" w:rsidP="008B7018">
      <w:pPr>
        <w:pStyle w:val="2"/>
        <w:spacing w:before="0" w:line="360" w:lineRule="auto"/>
        <w:jc w:val="both"/>
        <w:rPr>
          <w:b/>
          <w:u w:val="single"/>
        </w:rPr>
      </w:pPr>
      <w:bookmarkStart w:id="114" w:name="__RefHeading___Toc211_1659156176"/>
      <w:bookmarkStart w:id="115" w:name="_Toc175156"/>
      <w:bookmarkStart w:id="116" w:name="_Toc2852984"/>
      <w:bookmarkEnd w:id="114"/>
      <w:r w:rsidRPr="00AC3AAE">
        <w:rPr>
          <w:b/>
          <w:u w:val="single"/>
        </w:rPr>
        <w:t>5.2</w:t>
      </w:r>
      <w:r w:rsidRPr="00AC3AAE">
        <w:rPr>
          <w:b/>
          <w:u w:val="single"/>
        </w:rPr>
        <w:tab/>
        <w:t>Κήρυξη οικονομικού φορέα εκπτώτου - Κυρώσεις</w:t>
      </w:r>
      <w:bookmarkEnd w:id="115"/>
      <w:bookmarkEnd w:id="116"/>
      <w:r w:rsidRPr="00AC3AAE">
        <w:rPr>
          <w:b/>
          <w:u w:val="single"/>
        </w:rPr>
        <w:t xml:space="preserve"> </w:t>
      </w:r>
    </w:p>
    <w:p w:rsidR="00D131FD" w:rsidRPr="009356F9" w:rsidRDefault="00E64D89" w:rsidP="009356F9">
      <w:pPr>
        <w:autoSpaceDE w:val="0"/>
        <w:spacing w:line="276" w:lineRule="auto"/>
        <w:jc w:val="both"/>
        <w:rPr>
          <w:rFonts w:eastAsia="SimSun"/>
          <w:sz w:val="24"/>
          <w:szCs w:val="24"/>
        </w:rPr>
      </w:pPr>
      <w:r w:rsidRPr="00376445">
        <w:rPr>
          <w:b/>
          <w:bCs/>
          <w:sz w:val="24"/>
          <w:szCs w:val="24"/>
        </w:rPr>
        <w:t>5.2.1.</w:t>
      </w:r>
      <w:r w:rsidRPr="00376445">
        <w:rPr>
          <w:sz w:val="24"/>
          <w:szCs w:val="24"/>
        </w:rPr>
        <w:t xml:space="preserve"> </w:t>
      </w:r>
      <w:r w:rsidR="00D131FD" w:rsidRPr="009356F9">
        <w:rPr>
          <w:rFonts w:eastAsia="SimSun"/>
          <w:sz w:val="24"/>
          <w:szCs w:val="24"/>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w:t>
      </w:r>
      <w:r w:rsidR="00466B34" w:rsidRPr="009356F9">
        <w:rPr>
          <w:rFonts w:eastAsia="SimSun"/>
          <w:sz w:val="24"/>
          <w:szCs w:val="24"/>
        </w:rPr>
        <w:t>Βουλής των Ελλήνων</w:t>
      </w:r>
      <w:r w:rsidR="009356F9">
        <w:rPr>
          <w:rFonts w:eastAsia="SimSun"/>
          <w:sz w:val="24"/>
          <w:szCs w:val="24"/>
        </w:rPr>
        <w:t xml:space="preserve">, </w:t>
      </w:r>
      <w:r w:rsidR="009356F9" w:rsidRPr="00376445">
        <w:rPr>
          <w:sz w:val="24"/>
          <w:szCs w:val="24"/>
        </w:rPr>
        <w:t xml:space="preserve">ύστερα από γνωμοδότηση </w:t>
      </w:r>
      <w:r w:rsidR="009356F9">
        <w:rPr>
          <w:sz w:val="24"/>
          <w:szCs w:val="24"/>
        </w:rPr>
        <w:t>της αρμόδιας επιτροπής παρακολούθησης και παραλαβής</w:t>
      </w:r>
      <w:r w:rsidR="009356F9" w:rsidRPr="00376445">
        <w:rPr>
          <w:sz w:val="24"/>
          <w:szCs w:val="24"/>
        </w:rPr>
        <w:t>,</w:t>
      </w:r>
      <w:r w:rsidR="00D131FD" w:rsidRPr="009356F9">
        <w:rPr>
          <w:rFonts w:eastAsia="SimSun"/>
          <w:sz w:val="24"/>
          <w:szCs w:val="24"/>
        </w:rPr>
        <w:t xml:space="preserve"> που είναι σύμφωνες με την σύμβαση ή τις κείμενες διατάξεις και εάν υπερβεί υπαίτια τη συνολική προθεσμία εκτέλεσης της σύμβασης</w:t>
      </w:r>
      <w:r w:rsidR="009356F9" w:rsidRPr="009356F9">
        <w:rPr>
          <w:rFonts w:eastAsia="SimSun"/>
          <w:sz w:val="24"/>
          <w:szCs w:val="24"/>
        </w:rPr>
        <w:t xml:space="preserve"> (</w:t>
      </w:r>
      <w:r w:rsidR="0038319B">
        <w:rPr>
          <w:rFonts w:eastAsia="SimSun"/>
          <w:sz w:val="24"/>
          <w:szCs w:val="24"/>
        </w:rPr>
        <w:t>Παρ.</w:t>
      </w:r>
      <w:r w:rsidR="009356F9" w:rsidRPr="009356F9">
        <w:rPr>
          <w:rFonts w:eastAsia="SimSun"/>
          <w:sz w:val="24"/>
          <w:szCs w:val="24"/>
        </w:rPr>
        <w:t xml:space="preserve"> </w:t>
      </w:r>
      <w:r w:rsidR="009356F9" w:rsidRPr="0038319B">
        <w:rPr>
          <w:rFonts w:eastAsia="SimSun"/>
          <w:sz w:val="24"/>
          <w:szCs w:val="24"/>
        </w:rPr>
        <w:t>6.1</w:t>
      </w:r>
      <w:r w:rsidR="009356F9" w:rsidRPr="009356F9">
        <w:rPr>
          <w:rFonts w:eastAsia="SimSun"/>
          <w:b/>
          <w:i/>
          <w:sz w:val="24"/>
          <w:szCs w:val="24"/>
        </w:rPr>
        <w:t xml:space="preserve"> </w:t>
      </w:r>
      <w:r w:rsidR="009356F9" w:rsidRPr="0038319B">
        <w:rPr>
          <w:rFonts w:eastAsia="SimSun"/>
          <w:sz w:val="24"/>
          <w:szCs w:val="24"/>
        </w:rPr>
        <w:t>της παρούσας</w:t>
      </w:r>
      <w:r w:rsidR="009356F9" w:rsidRPr="009356F9">
        <w:rPr>
          <w:rFonts w:eastAsia="SimSun"/>
          <w:sz w:val="24"/>
          <w:szCs w:val="24"/>
        </w:rPr>
        <w:t>)</w:t>
      </w:r>
      <w:r w:rsidR="00D131FD" w:rsidRPr="009356F9">
        <w:rPr>
          <w:rFonts w:eastAsia="SimSun"/>
          <w:sz w:val="24"/>
          <w:szCs w:val="24"/>
        </w:rPr>
        <w:t>, λαμβανομένων υπόψη των παρατάσεων.</w:t>
      </w:r>
    </w:p>
    <w:p w:rsidR="00D131FD" w:rsidRPr="009356F9" w:rsidRDefault="00D131FD" w:rsidP="009356F9">
      <w:pPr>
        <w:autoSpaceDE w:val="0"/>
        <w:spacing w:line="276" w:lineRule="auto"/>
        <w:jc w:val="both"/>
        <w:rPr>
          <w:rFonts w:eastAsia="SimSun"/>
          <w:sz w:val="24"/>
          <w:szCs w:val="24"/>
        </w:rPr>
      </w:pPr>
      <w:r w:rsidRPr="009356F9">
        <w:rPr>
          <w:rFonts w:eastAsia="SimSun"/>
          <w:sz w:val="24"/>
          <w:szCs w:val="24"/>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D131FD" w:rsidRPr="009356F9" w:rsidRDefault="00D131FD" w:rsidP="009356F9">
      <w:pPr>
        <w:autoSpaceDE w:val="0"/>
        <w:spacing w:after="0" w:line="276" w:lineRule="auto"/>
        <w:jc w:val="both"/>
        <w:rPr>
          <w:rFonts w:eastAsia="SimSun"/>
          <w:sz w:val="24"/>
          <w:szCs w:val="24"/>
        </w:rPr>
      </w:pPr>
      <w:r w:rsidRPr="009356F9">
        <w:rPr>
          <w:rFonts w:eastAsia="SimSun"/>
          <w:sz w:val="24"/>
          <w:szCs w:val="24"/>
        </w:rPr>
        <w:t xml:space="preserve">Στον ανάδοχο που κηρύσσεται έκπτωτος από την σύμβαση, επιβάλλονται, μετά από κλήση του για παροχή εξηγήσεων, </w:t>
      </w:r>
      <w:r w:rsidR="009356F9" w:rsidRPr="009356F9">
        <w:rPr>
          <w:rFonts w:eastAsia="SimSun"/>
          <w:sz w:val="24"/>
          <w:szCs w:val="24"/>
        </w:rPr>
        <w:t xml:space="preserve">η </w:t>
      </w:r>
      <w:r w:rsidRPr="009356F9">
        <w:rPr>
          <w:rFonts w:eastAsia="SimSun"/>
          <w:sz w:val="24"/>
          <w:szCs w:val="24"/>
        </w:rPr>
        <w:t>ολική κατάπτωση της εγγύησης καλής εκτέλεσης της σύμβασης,</w:t>
      </w:r>
    </w:p>
    <w:p w:rsidR="00D131FD" w:rsidRPr="00904D14" w:rsidRDefault="00E64D89" w:rsidP="00904D14">
      <w:pPr>
        <w:autoSpaceDE w:val="0"/>
        <w:spacing w:line="276" w:lineRule="auto"/>
        <w:jc w:val="both"/>
        <w:rPr>
          <w:sz w:val="24"/>
          <w:szCs w:val="24"/>
        </w:rPr>
      </w:pPr>
      <w:r w:rsidRPr="00376445">
        <w:rPr>
          <w:b/>
          <w:bCs/>
          <w:sz w:val="24"/>
          <w:szCs w:val="24"/>
        </w:rPr>
        <w:t>5.2.2.</w:t>
      </w:r>
      <w:r w:rsidRPr="00376445">
        <w:rPr>
          <w:sz w:val="24"/>
          <w:szCs w:val="24"/>
        </w:rPr>
        <w:t xml:space="preserve">  </w:t>
      </w:r>
      <w:r w:rsidR="00D131FD" w:rsidRPr="00904D14">
        <w:rPr>
          <w:sz w:val="24"/>
          <w:szCs w:val="24"/>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w:t>
      </w:r>
      <w:r w:rsidR="00904D14">
        <w:rPr>
          <w:sz w:val="24"/>
          <w:szCs w:val="24"/>
        </w:rPr>
        <w:t>Βουλής των Ελλήνων</w:t>
      </w:r>
      <w:r w:rsidR="00D131FD" w:rsidRPr="00904D14">
        <w:rPr>
          <w:sz w:val="24"/>
          <w:szCs w:val="24"/>
        </w:rPr>
        <w:t>.</w:t>
      </w:r>
    </w:p>
    <w:p w:rsidR="00D131FD" w:rsidRPr="0038319B" w:rsidRDefault="00D131FD" w:rsidP="00904D14">
      <w:pPr>
        <w:autoSpaceDE w:val="0"/>
        <w:spacing w:line="276" w:lineRule="auto"/>
        <w:jc w:val="both"/>
        <w:rPr>
          <w:sz w:val="24"/>
          <w:szCs w:val="24"/>
        </w:rPr>
      </w:pPr>
      <w:r w:rsidRPr="0038319B">
        <w:rPr>
          <w:sz w:val="24"/>
          <w:szCs w:val="24"/>
        </w:rPr>
        <w:t>Οι ποινικές ρήτρες υπολογίζονται ως εξής:</w:t>
      </w:r>
    </w:p>
    <w:p w:rsidR="00D131FD" w:rsidRPr="0038319B" w:rsidRDefault="00D131FD" w:rsidP="00904D14">
      <w:pPr>
        <w:autoSpaceDE w:val="0"/>
        <w:spacing w:line="276" w:lineRule="auto"/>
        <w:jc w:val="both"/>
        <w:rPr>
          <w:sz w:val="24"/>
          <w:szCs w:val="24"/>
        </w:rPr>
      </w:pPr>
      <w:r w:rsidRPr="0038319B">
        <w:rPr>
          <w:sz w:val="24"/>
          <w:szCs w:val="24"/>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D131FD" w:rsidRPr="0038319B" w:rsidRDefault="00D131FD" w:rsidP="00904D14">
      <w:pPr>
        <w:autoSpaceDE w:val="0"/>
        <w:spacing w:line="276" w:lineRule="auto"/>
        <w:jc w:val="both"/>
        <w:rPr>
          <w:sz w:val="24"/>
          <w:szCs w:val="24"/>
        </w:rPr>
      </w:pPr>
      <w:r w:rsidRPr="0038319B">
        <w:rPr>
          <w:sz w:val="24"/>
          <w:szCs w:val="24"/>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D131FD" w:rsidRPr="00904D14" w:rsidRDefault="00D131FD" w:rsidP="00904D14">
      <w:pPr>
        <w:autoSpaceDE w:val="0"/>
        <w:spacing w:line="276" w:lineRule="auto"/>
        <w:jc w:val="both"/>
        <w:rPr>
          <w:sz w:val="24"/>
          <w:szCs w:val="24"/>
        </w:rPr>
      </w:pPr>
      <w:r w:rsidRPr="0038319B">
        <w:rPr>
          <w:sz w:val="24"/>
          <w:szCs w:val="24"/>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w:t>
      </w:r>
      <w:r w:rsidRPr="0038319B">
        <w:rPr>
          <w:sz w:val="24"/>
          <w:szCs w:val="24"/>
        </w:rPr>
        <w:lastRenderedPageBreak/>
        <w:t>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131FD" w:rsidRPr="00904D14" w:rsidRDefault="00D131FD" w:rsidP="00904D14">
      <w:pPr>
        <w:autoSpaceDE w:val="0"/>
        <w:spacing w:line="276" w:lineRule="auto"/>
        <w:jc w:val="both"/>
        <w:rPr>
          <w:sz w:val="24"/>
          <w:szCs w:val="24"/>
        </w:rPr>
      </w:pPr>
      <w:r w:rsidRPr="00904D14">
        <w:rPr>
          <w:sz w:val="24"/>
          <w:szCs w:val="24"/>
        </w:rPr>
        <w:t>Το ποσό των ποινικών ρητρών αφαιρείται/συμψηφίζεται από/με την αμοιβή του αναδόχου.</w:t>
      </w:r>
    </w:p>
    <w:p w:rsidR="00D131FD" w:rsidRPr="00904D14" w:rsidRDefault="00D131FD" w:rsidP="00904D14">
      <w:pPr>
        <w:autoSpaceDE w:val="0"/>
        <w:spacing w:line="276" w:lineRule="auto"/>
        <w:jc w:val="both"/>
        <w:rPr>
          <w:sz w:val="24"/>
          <w:szCs w:val="24"/>
        </w:rPr>
      </w:pPr>
      <w:r w:rsidRPr="00904D14">
        <w:rPr>
          <w:sz w:val="24"/>
          <w:szCs w:val="24"/>
        </w:rPr>
        <w:t xml:space="preserve">Η επιβολή ποινικών ρητρών δεν στερεί από την </w:t>
      </w:r>
      <w:r w:rsidR="00904D14">
        <w:rPr>
          <w:sz w:val="24"/>
          <w:szCs w:val="24"/>
        </w:rPr>
        <w:t>Βουλή των Ελλήνων</w:t>
      </w:r>
      <w:r w:rsidRPr="00904D14">
        <w:rPr>
          <w:sz w:val="24"/>
          <w:szCs w:val="24"/>
        </w:rPr>
        <w:t xml:space="preserve"> το δικαίωμα να κηρύξει τον ανάδοχο έκπτωτο.</w:t>
      </w:r>
    </w:p>
    <w:p w:rsidR="00D131FD" w:rsidRDefault="00D131FD" w:rsidP="008B7018">
      <w:pPr>
        <w:autoSpaceDE w:val="0"/>
        <w:spacing w:after="0" w:line="360" w:lineRule="auto"/>
        <w:jc w:val="both"/>
        <w:rPr>
          <w:sz w:val="24"/>
          <w:szCs w:val="24"/>
        </w:rPr>
      </w:pPr>
    </w:p>
    <w:p w:rsidR="00E64D89" w:rsidRPr="00AC3AAE" w:rsidRDefault="00E64D89" w:rsidP="008B7018">
      <w:pPr>
        <w:pStyle w:val="2"/>
        <w:autoSpaceDE w:val="0"/>
        <w:spacing w:before="0" w:line="360" w:lineRule="auto"/>
        <w:jc w:val="both"/>
        <w:rPr>
          <w:b/>
          <w:u w:val="single"/>
        </w:rPr>
      </w:pPr>
      <w:bookmarkStart w:id="117" w:name="__RefHeading___Toc213_1659156176"/>
      <w:bookmarkStart w:id="118" w:name="_Toc175157"/>
      <w:bookmarkStart w:id="119" w:name="_Toc2852985"/>
      <w:bookmarkEnd w:id="117"/>
      <w:r w:rsidRPr="00AC3AAE">
        <w:rPr>
          <w:b/>
          <w:u w:val="single"/>
        </w:rPr>
        <w:t>5.3</w:t>
      </w:r>
      <w:r w:rsidRPr="00AC3AAE">
        <w:rPr>
          <w:b/>
          <w:u w:val="single"/>
        </w:rPr>
        <w:tab/>
        <w:t>Διοικητικές προσφυγές κατά τη διαδικασία εκτέλεσης των συμβάσεων</w:t>
      </w:r>
      <w:bookmarkEnd w:id="118"/>
      <w:bookmarkEnd w:id="119"/>
      <w:r w:rsidRPr="00AC3AAE">
        <w:rPr>
          <w:b/>
          <w:u w:val="single"/>
        </w:rPr>
        <w:t xml:space="preserve">  </w:t>
      </w:r>
    </w:p>
    <w:p w:rsidR="00E64D89" w:rsidRPr="00376445" w:rsidRDefault="00E64D89" w:rsidP="006222F0">
      <w:pPr>
        <w:autoSpaceDE w:val="0"/>
        <w:spacing w:after="0" w:line="276" w:lineRule="auto"/>
        <w:jc w:val="both"/>
        <w:rPr>
          <w:sz w:val="24"/>
          <w:szCs w:val="24"/>
        </w:rPr>
      </w:pPr>
      <w:r w:rsidRPr="00376445">
        <w:rPr>
          <w:sz w:val="24"/>
          <w:szCs w:val="24"/>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w:t>
      </w:r>
      <w:r w:rsidR="000D3BA4">
        <w:rPr>
          <w:sz w:val="24"/>
          <w:szCs w:val="24"/>
        </w:rPr>
        <w:t>2</w:t>
      </w:r>
      <w:r w:rsidR="006D7EED" w:rsidRPr="00376445">
        <w:rPr>
          <w:sz w:val="24"/>
          <w:szCs w:val="24"/>
        </w:rPr>
        <w:t xml:space="preserve"> (</w:t>
      </w:r>
      <w:r w:rsidR="000D3BA4">
        <w:rPr>
          <w:sz w:val="24"/>
          <w:szCs w:val="24"/>
        </w:rPr>
        <w:t>Διάρκεια σύμβασης</w:t>
      </w:r>
      <w:r w:rsidR="006D7EED" w:rsidRPr="00376445">
        <w:rPr>
          <w:sz w:val="24"/>
          <w:szCs w:val="24"/>
        </w:rPr>
        <w:t xml:space="preserve">), </w:t>
      </w:r>
      <w:r w:rsidR="00547F3E" w:rsidRPr="00547F3E">
        <w:rPr>
          <w:sz w:val="24"/>
          <w:szCs w:val="24"/>
        </w:rPr>
        <w:t>6.4</w:t>
      </w:r>
      <w:r w:rsidR="00547F3E" w:rsidRPr="00547F3E">
        <w:rPr>
          <w:sz w:val="24"/>
          <w:szCs w:val="24"/>
        </w:rPr>
        <w:tab/>
      </w:r>
      <w:r w:rsidR="00547F3E">
        <w:rPr>
          <w:sz w:val="24"/>
          <w:szCs w:val="24"/>
        </w:rPr>
        <w:t>(</w:t>
      </w:r>
      <w:r w:rsidR="00547F3E" w:rsidRPr="00547F3E">
        <w:rPr>
          <w:sz w:val="24"/>
          <w:szCs w:val="24"/>
        </w:rPr>
        <w:t xml:space="preserve">Απόρριψη παραδοτέων </w:t>
      </w:r>
      <w:r w:rsidR="00547F3E">
        <w:rPr>
          <w:sz w:val="24"/>
          <w:szCs w:val="24"/>
        </w:rPr>
        <w:t>–</w:t>
      </w:r>
      <w:r w:rsidR="00547F3E" w:rsidRPr="00547F3E">
        <w:rPr>
          <w:sz w:val="24"/>
          <w:szCs w:val="24"/>
        </w:rPr>
        <w:t xml:space="preserve"> Αντικατάσταση</w:t>
      </w:r>
      <w:r w:rsidR="00547F3E">
        <w:rPr>
          <w:sz w:val="24"/>
          <w:szCs w:val="24"/>
        </w:rPr>
        <w:t>)</w:t>
      </w:r>
      <w:r w:rsidRPr="00376445">
        <w:rPr>
          <w:sz w:val="24"/>
          <w:szCs w:val="24"/>
        </w:rPr>
        <w:t xml:space="preserve">, </w:t>
      </w:r>
      <w:r w:rsidR="00D873FC" w:rsidRPr="00376445">
        <w:rPr>
          <w:rFonts w:ascii="Calibri" w:eastAsia="Times New Roman" w:hAnsi="Calibri" w:cs="Calibri"/>
          <w:kern w:val="1"/>
          <w:sz w:val="24"/>
          <w:szCs w:val="24"/>
          <w:lang w:eastAsia="el-GR"/>
        </w:rPr>
        <w:t>να υποβάλει προσφυγή για λόγους νομιμότητας και ουσία</w:t>
      </w:r>
      <w:r w:rsidR="0060445D" w:rsidRPr="00376445">
        <w:rPr>
          <w:rFonts w:ascii="Calibri" w:eastAsia="Times New Roman" w:hAnsi="Calibri" w:cs="Calibri"/>
          <w:kern w:val="1"/>
          <w:sz w:val="24"/>
          <w:szCs w:val="24"/>
          <w:lang w:eastAsia="el-GR"/>
        </w:rPr>
        <w:t>ς</w:t>
      </w:r>
      <w:r w:rsidR="00D873FC" w:rsidRPr="00376445">
        <w:rPr>
          <w:rFonts w:ascii="Calibri" w:eastAsia="Times New Roman" w:hAnsi="Calibri" w:cs="Calibri"/>
          <w:kern w:val="1"/>
          <w:sz w:val="24"/>
          <w:szCs w:val="24"/>
          <w:lang w:eastAsia="el-GR"/>
        </w:rPr>
        <w:t xml:space="preserve"> </w:t>
      </w:r>
      <w:r w:rsidRPr="00376445">
        <w:rPr>
          <w:sz w:val="24"/>
          <w:szCs w:val="24"/>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E64D89" w:rsidRDefault="00E64D89" w:rsidP="006222F0">
      <w:pPr>
        <w:autoSpaceDE w:val="0"/>
        <w:spacing w:after="0" w:line="276" w:lineRule="auto"/>
        <w:jc w:val="both"/>
        <w:rPr>
          <w:sz w:val="24"/>
          <w:szCs w:val="24"/>
        </w:rPr>
      </w:pPr>
      <w:r w:rsidRPr="00376445">
        <w:rPr>
          <w:sz w:val="24"/>
          <w:szCs w:val="24"/>
        </w:rPr>
        <w:t>Η εν λόγω απόφαση δεν επιδέχεται προσβολή με άλλη οποιασδήποτε φύσεως διοικητική προσφυγή.</w:t>
      </w:r>
    </w:p>
    <w:p w:rsidR="00754988" w:rsidRPr="00376445" w:rsidRDefault="00754988" w:rsidP="008B7018">
      <w:pPr>
        <w:autoSpaceDE w:val="0"/>
        <w:spacing w:after="0" w:line="360" w:lineRule="auto"/>
        <w:jc w:val="both"/>
        <w:rPr>
          <w:sz w:val="24"/>
          <w:szCs w:val="24"/>
        </w:rPr>
      </w:pPr>
    </w:p>
    <w:p w:rsidR="00FD724B" w:rsidRPr="00747387" w:rsidRDefault="00FD724B" w:rsidP="008B7018">
      <w:pPr>
        <w:pStyle w:val="1"/>
        <w:tabs>
          <w:tab w:val="left" w:pos="851"/>
        </w:tabs>
        <w:spacing w:before="0" w:line="360" w:lineRule="auto"/>
        <w:ind w:left="851" w:hanging="851"/>
        <w:jc w:val="both"/>
        <w:rPr>
          <w:b/>
        </w:rPr>
      </w:pPr>
      <w:bookmarkStart w:id="120" w:name="_Toc175158"/>
      <w:bookmarkStart w:id="121" w:name="_Toc2852986"/>
      <w:r w:rsidRPr="00747387">
        <w:rPr>
          <w:b/>
        </w:rPr>
        <w:t>6.</w:t>
      </w:r>
      <w:r w:rsidRPr="00747387">
        <w:rPr>
          <w:b/>
        </w:rPr>
        <w:tab/>
        <w:t>ΕΙΔΙΚΟΙ ΟΡΟΙ ΕΚΤΕΛΕΣΗΣ</w:t>
      </w:r>
      <w:bookmarkEnd w:id="120"/>
      <w:bookmarkEnd w:id="121"/>
      <w:r w:rsidRPr="00747387">
        <w:rPr>
          <w:b/>
        </w:rPr>
        <w:t xml:space="preserve"> </w:t>
      </w:r>
    </w:p>
    <w:p w:rsidR="00FD724B" w:rsidRPr="00747387" w:rsidRDefault="00FD724B" w:rsidP="008B7018">
      <w:pPr>
        <w:pStyle w:val="2"/>
        <w:spacing w:before="0" w:line="360" w:lineRule="auto"/>
        <w:jc w:val="both"/>
        <w:rPr>
          <w:b/>
          <w:u w:val="single"/>
        </w:rPr>
      </w:pPr>
      <w:bookmarkStart w:id="122" w:name="__RefHeading___Toc215_1659156176"/>
      <w:bookmarkStart w:id="123" w:name="_Toc175159"/>
      <w:bookmarkStart w:id="124" w:name="_Toc2852987"/>
      <w:bookmarkEnd w:id="122"/>
      <w:r w:rsidRPr="00747387">
        <w:rPr>
          <w:b/>
          <w:u w:val="single"/>
        </w:rPr>
        <w:t xml:space="preserve">6.1 </w:t>
      </w:r>
      <w:r w:rsidRPr="00747387">
        <w:rPr>
          <w:b/>
          <w:u w:val="single"/>
        </w:rPr>
        <w:tab/>
      </w:r>
      <w:bookmarkEnd w:id="123"/>
      <w:r w:rsidR="00754988">
        <w:rPr>
          <w:b/>
          <w:u w:val="single"/>
        </w:rPr>
        <w:t>Παρακολούθηση της σύμβασης</w:t>
      </w:r>
      <w:bookmarkEnd w:id="124"/>
    </w:p>
    <w:p w:rsidR="00754988" w:rsidRPr="00754988" w:rsidRDefault="00754988" w:rsidP="00754988">
      <w:pPr>
        <w:spacing w:line="276" w:lineRule="auto"/>
        <w:jc w:val="both"/>
        <w:rPr>
          <w:sz w:val="24"/>
          <w:szCs w:val="24"/>
        </w:rPr>
      </w:pPr>
      <w:r w:rsidRPr="00754988">
        <w:rPr>
          <w:sz w:val="24"/>
          <w:szCs w:val="24"/>
        </w:rPr>
        <w:t xml:space="preserve">Η παρακολούθηση της εκτέλεσης της </w:t>
      </w:r>
      <w:r w:rsidR="00893FC2">
        <w:rPr>
          <w:sz w:val="24"/>
          <w:szCs w:val="24"/>
        </w:rPr>
        <w:t>σ</w:t>
      </w:r>
      <w:r w:rsidRPr="00754988">
        <w:rPr>
          <w:sz w:val="24"/>
          <w:szCs w:val="24"/>
        </w:rPr>
        <w:t xml:space="preserve">ύμβασης και η διοίκηση αυτής θα διενεργηθεί από την  αρμόδια επιτροπή </w:t>
      </w:r>
      <w:r w:rsidR="00A71609">
        <w:rPr>
          <w:sz w:val="24"/>
          <w:szCs w:val="24"/>
        </w:rPr>
        <w:t xml:space="preserve">παρακολούθησης και </w:t>
      </w:r>
      <w:r w:rsidRPr="00754988">
        <w:rPr>
          <w:sz w:val="24"/>
          <w:szCs w:val="24"/>
        </w:rPr>
        <w:t xml:space="preserve">παραλαβής της Βουλής των Ελλήνων </w:t>
      </w:r>
      <w:r w:rsidRPr="00754988">
        <w:rPr>
          <w:rFonts w:eastAsia="SimSun"/>
          <w:sz w:val="24"/>
          <w:szCs w:val="24"/>
        </w:rPr>
        <w:t xml:space="preserve">η οποία και θα εισηγείται  στη Βουλή των Ελλήνων </w:t>
      </w:r>
      <w:r w:rsidRPr="00754988">
        <w:rPr>
          <w:sz w:val="24"/>
          <w:szCs w:val="24"/>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5979EE" w:rsidRPr="00376445" w:rsidRDefault="005979EE" w:rsidP="00754988">
      <w:pPr>
        <w:pStyle w:val="Standard"/>
        <w:spacing w:after="0" w:line="360" w:lineRule="auto"/>
        <w:ind w:firstLine="0"/>
        <w:textAlignment w:val="auto"/>
        <w:rPr>
          <w:sz w:val="24"/>
          <w:szCs w:val="24"/>
        </w:rPr>
      </w:pPr>
    </w:p>
    <w:p w:rsidR="00FD724B" w:rsidRPr="00747387" w:rsidRDefault="00FD724B" w:rsidP="008B7018">
      <w:pPr>
        <w:pStyle w:val="2"/>
        <w:spacing w:before="0" w:line="360" w:lineRule="auto"/>
        <w:jc w:val="both"/>
        <w:rPr>
          <w:b/>
          <w:u w:val="single"/>
        </w:rPr>
      </w:pPr>
      <w:bookmarkStart w:id="125" w:name="__RefHeading___Toc217_1659156176"/>
      <w:bookmarkStart w:id="126" w:name="_Toc175160"/>
      <w:bookmarkStart w:id="127" w:name="_Toc2852988"/>
      <w:bookmarkEnd w:id="125"/>
      <w:r w:rsidRPr="00747387">
        <w:rPr>
          <w:b/>
          <w:u w:val="single"/>
        </w:rPr>
        <w:t xml:space="preserve">6.2 </w:t>
      </w:r>
      <w:r w:rsidRPr="00747387">
        <w:rPr>
          <w:b/>
          <w:u w:val="single"/>
        </w:rPr>
        <w:tab/>
      </w:r>
      <w:r w:rsidR="00754988">
        <w:rPr>
          <w:b/>
          <w:u w:val="single"/>
        </w:rPr>
        <w:t>Διάρκεια σύμβασης</w:t>
      </w:r>
      <w:bookmarkEnd w:id="126"/>
      <w:bookmarkEnd w:id="127"/>
    </w:p>
    <w:p w:rsidR="0048228C" w:rsidRPr="0048228C" w:rsidRDefault="00FD724B" w:rsidP="00754988">
      <w:pPr>
        <w:rPr>
          <w:sz w:val="24"/>
          <w:szCs w:val="24"/>
        </w:rPr>
      </w:pPr>
      <w:r w:rsidRPr="00376445">
        <w:rPr>
          <w:b/>
          <w:sz w:val="24"/>
          <w:szCs w:val="24"/>
        </w:rPr>
        <w:t>6.2.1.</w:t>
      </w:r>
      <w:r w:rsidRPr="00376445">
        <w:rPr>
          <w:sz w:val="24"/>
          <w:szCs w:val="24"/>
        </w:rPr>
        <w:t xml:space="preserve"> </w:t>
      </w:r>
      <w:r w:rsidR="00754988" w:rsidRPr="0048228C">
        <w:rPr>
          <w:sz w:val="24"/>
          <w:szCs w:val="24"/>
        </w:rPr>
        <w:t xml:space="preserve">Η διάρκεια της </w:t>
      </w:r>
      <w:r w:rsidR="0048228C" w:rsidRPr="0048228C">
        <w:rPr>
          <w:sz w:val="24"/>
          <w:szCs w:val="24"/>
        </w:rPr>
        <w:t>σ</w:t>
      </w:r>
      <w:r w:rsidR="00754988" w:rsidRPr="0048228C">
        <w:rPr>
          <w:sz w:val="24"/>
          <w:szCs w:val="24"/>
        </w:rPr>
        <w:t>ύμβασης ορίζεται σε</w:t>
      </w:r>
      <w:r w:rsidR="009A05C1" w:rsidRPr="0048228C">
        <w:rPr>
          <w:sz w:val="24"/>
          <w:szCs w:val="24"/>
        </w:rPr>
        <w:t xml:space="preserve"> </w:t>
      </w:r>
      <w:r w:rsidR="0048228C" w:rsidRPr="0048228C">
        <w:rPr>
          <w:sz w:val="24"/>
          <w:szCs w:val="24"/>
        </w:rPr>
        <w:t xml:space="preserve">είκοσι πέντε (25) εργάσιμες ημέρες, από την υπογραφή </w:t>
      </w:r>
      <w:r w:rsidR="00CF75A7">
        <w:rPr>
          <w:sz w:val="24"/>
          <w:szCs w:val="24"/>
        </w:rPr>
        <w:t xml:space="preserve">της </w:t>
      </w:r>
      <w:r w:rsidR="0048228C" w:rsidRPr="0048228C">
        <w:rPr>
          <w:sz w:val="24"/>
          <w:szCs w:val="24"/>
        </w:rPr>
        <w:t>σχετικ</w:t>
      </w:r>
      <w:r w:rsidR="00CF75A7">
        <w:rPr>
          <w:sz w:val="24"/>
          <w:szCs w:val="24"/>
        </w:rPr>
        <w:t xml:space="preserve">ής </w:t>
      </w:r>
      <w:r w:rsidR="00F62284">
        <w:rPr>
          <w:sz w:val="24"/>
          <w:szCs w:val="24"/>
        </w:rPr>
        <w:t>σ</w:t>
      </w:r>
      <w:r w:rsidR="00CF75A7">
        <w:rPr>
          <w:sz w:val="24"/>
          <w:szCs w:val="24"/>
        </w:rPr>
        <w:t>ύμβασης</w:t>
      </w:r>
      <w:r w:rsidR="0048228C" w:rsidRPr="0048228C">
        <w:rPr>
          <w:sz w:val="24"/>
          <w:szCs w:val="24"/>
        </w:rPr>
        <w:t xml:space="preserve">. </w:t>
      </w:r>
    </w:p>
    <w:p w:rsidR="00754988" w:rsidRDefault="00754988" w:rsidP="00A061E0">
      <w:pPr>
        <w:spacing w:after="0" w:line="276" w:lineRule="auto"/>
        <w:jc w:val="both"/>
        <w:rPr>
          <w:sz w:val="24"/>
          <w:szCs w:val="24"/>
        </w:rPr>
      </w:pPr>
      <w:r w:rsidRPr="0048228C">
        <w:rPr>
          <w:b/>
          <w:sz w:val="24"/>
          <w:szCs w:val="24"/>
        </w:rPr>
        <w:t xml:space="preserve">6.2.2. </w:t>
      </w:r>
      <w:r w:rsidRPr="00A061E0">
        <w:rPr>
          <w:sz w:val="24"/>
          <w:szCs w:val="24"/>
        </w:rPr>
        <w:t xml:space="preserve">Η  συνολική διάρκεια της σύμβασης μπορεί να παρατείνεται μετά από  αιτιολογημένη απόφαση της </w:t>
      </w:r>
      <w:r w:rsidR="0048228C" w:rsidRPr="00A061E0">
        <w:rPr>
          <w:sz w:val="24"/>
          <w:szCs w:val="24"/>
        </w:rPr>
        <w:t xml:space="preserve">Βουλής των Ελλήνων </w:t>
      </w:r>
      <w:r w:rsidRPr="00A061E0">
        <w:rPr>
          <w:sz w:val="24"/>
          <w:szCs w:val="24"/>
        </w:rPr>
        <w:t xml:space="preserve">μέχρι το 50% αυτής ύστερα από </w:t>
      </w:r>
      <w:r w:rsidRPr="00A061E0">
        <w:rPr>
          <w:sz w:val="24"/>
          <w:szCs w:val="24"/>
        </w:rPr>
        <w:lastRenderedPageBreak/>
        <w:t xml:space="preserve">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A061E0">
        <w:rPr>
          <w:sz w:val="24"/>
          <w:szCs w:val="24"/>
        </w:rPr>
        <w:t>παραταθείσα</w:t>
      </w:r>
      <w:proofErr w:type="spellEnd"/>
      <w:r w:rsidRPr="00A061E0">
        <w:rPr>
          <w:sz w:val="24"/>
          <w:szCs w:val="24"/>
        </w:rPr>
        <w:t>, κατά τα ανωτέρω, διάρκεια, χωρίς να υποβληθούν στην αναθέτουσα αρχή τα παραδοτέα της σύμβασης, ο ανάδοχος κηρύσσεται έκπτωτος</w:t>
      </w:r>
      <w:r w:rsidR="008565E4">
        <w:rPr>
          <w:sz w:val="24"/>
          <w:szCs w:val="24"/>
        </w:rPr>
        <w:t xml:space="preserve">. </w:t>
      </w:r>
      <w:r w:rsidRPr="00A061E0">
        <w:rPr>
          <w:sz w:val="24"/>
          <w:szCs w:val="24"/>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w:t>
      </w:r>
      <w:r w:rsidRPr="00656128">
        <w:rPr>
          <w:sz w:val="24"/>
          <w:szCs w:val="24"/>
        </w:rPr>
        <w:t>άρθρο 5.2.2 της παρούσας</w:t>
      </w:r>
      <w:r w:rsidRPr="00A061E0">
        <w:rPr>
          <w:sz w:val="24"/>
          <w:szCs w:val="24"/>
        </w:rPr>
        <w:t>.</w:t>
      </w:r>
    </w:p>
    <w:p w:rsidR="00FD724B" w:rsidRDefault="00E82923" w:rsidP="004A4ACA">
      <w:pPr>
        <w:spacing w:after="0" w:line="276" w:lineRule="auto"/>
        <w:ind w:firstLine="720"/>
        <w:jc w:val="both"/>
        <w:rPr>
          <w:sz w:val="24"/>
          <w:szCs w:val="24"/>
        </w:rPr>
      </w:pPr>
      <w:r w:rsidRPr="004A4ACA">
        <w:rPr>
          <w:sz w:val="24"/>
          <w:szCs w:val="24"/>
        </w:rPr>
        <w:t>Η</w:t>
      </w:r>
      <w:r w:rsidR="00FD724B" w:rsidRPr="004A4ACA">
        <w:rPr>
          <w:sz w:val="24"/>
          <w:szCs w:val="24"/>
        </w:rPr>
        <w:t xml:space="preserve"> εγγυητικ</w:t>
      </w:r>
      <w:r w:rsidRPr="004A4ACA">
        <w:rPr>
          <w:sz w:val="24"/>
          <w:szCs w:val="24"/>
        </w:rPr>
        <w:t>ή</w:t>
      </w:r>
      <w:r w:rsidR="00FD724B" w:rsidRPr="004A4ACA">
        <w:rPr>
          <w:sz w:val="24"/>
          <w:szCs w:val="24"/>
        </w:rPr>
        <w:t xml:space="preserve"> επιστολ</w:t>
      </w:r>
      <w:r w:rsidRPr="004A4ACA">
        <w:rPr>
          <w:sz w:val="24"/>
          <w:szCs w:val="24"/>
        </w:rPr>
        <w:t>ή</w:t>
      </w:r>
      <w:r w:rsidR="00FD724B" w:rsidRPr="004A4ACA">
        <w:rPr>
          <w:sz w:val="24"/>
          <w:szCs w:val="24"/>
        </w:rPr>
        <w:t xml:space="preserve"> καλής εκτέλεσης δεν επιστρέφ</w:t>
      </w:r>
      <w:r w:rsidRPr="004A4ACA">
        <w:rPr>
          <w:sz w:val="24"/>
          <w:szCs w:val="24"/>
        </w:rPr>
        <w:t>εται</w:t>
      </w:r>
      <w:r w:rsidR="00FD724B" w:rsidRPr="004A4ACA">
        <w:rPr>
          <w:sz w:val="24"/>
          <w:szCs w:val="24"/>
        </w:rPr>
        <w:t xml:space="preserve"> πριν από την ολοκλήρωση όλων των </w:t>
      </w:r>
      <w:proofErr w:type="spellStart"/>
      <w:r w:rsidR="00FD724B" w:rsidRPr="004A4ACA">
        <w:rPr>
          <w:sz w:val="24"/>
          <w:szCs w:val="24"/>
        </w:rPr>
        <w:t>προβλεπομένων</w:t>
      </w:r>
      <w:proofErr w:type="spellEnd"/>
      <w:r w:rsidR="00FD724B" w:rsidRPr="004A4ACA">
        <w:rPr>
          <w:sz w:val="24"/>
          <w:szCs w:val="24"/>
        </w:rPr>
        <w:t xml:space="preserve"> από τη σύμβαση ελέγχων και τη σύνταξη των σχετικών πρωτοκόλλων.</w:t>
      </w:r>
    </w:p>
    <w:p w:rsidR="004A4ACA" w:rsidRPr="00376445" w:rsidRDefault="004A4ACA" w:rsidP="004A4ACA">
      <w:pPr>
        <w:spacing w:after="0" w:line="276" w:lineRule="auto"/>
        <w:ind w:firstLine="720"/>
        <w:jc w:val="both"/>
        <w:rPr>
          <w:sz w:val="24"/>
          <w:szCs w:val="24"/>
        </w:rPr>
      </w:pPr>
    </w:p>
    <w:p w:rsidR="00FD724B" w:rsidRPr="006D7EED" w:rsidRDefault="00FD724B" w:rsidP="008B7018">
      <w:pPr>
        <w:pStyle w:val="2"/>
        <w:spacing w:before="0" w:line="360" w:lineRule="auto"/>
        <w:jc w:val="both"/>
        <w:rPr>
          <w:b/>
          <w:u w:val="single"/>
        </w:rPr>
      </w:pPr>
      <w:bookmarkStart w:id="128" w:name="__RefHeading___Toc219_1659156176"/>
      <w:bookmarkStart w:id="129" w:name="__RefHeading___Toc221_1659156176"/>
      <w:bookmarkStart w:id="130" w:name="_Toc175161"/>
      <w:bookmarkStart w:id="131" w:name="_Toc2852989"/>
      <w:bookmarkEnd w:id="128"/>
      <w:bookmarkEnd w:id="129"/>
      <w:r w:rsidRPr="006D7EED">
        <w:rPr>
          <w:b/>
          <w:u w:val="single"/>
        </w:rPr>
        <w:t>6.</w:t>
      </w:r>
      <w:r w:rsidR="00AC7096" w:rsidRPr="006D7EED">
        <w:rPr>
          <w:b/>
          <w:u w:val="single"/>
        </w:rPr>
        <w:t>3</w:t>
      </w:r>
      <w:r w:rsidRPr="006D7EED">
        <w:rPr>
          <w:b/>
          <w:u w:val="single"/>
        </w:rPr>
        <w:t xml:space="preserve"> </w:t>
      </w:r>
      <w:r w:rsidRPr="006D7EED">
        <w:rPr>
          <w:b/>
          <w:u w:val="single"/>
        </w:rPr>
        <w:tab/>
      </w:r>
      <w:r w:rsidR="00754988">
        <w:rPr>
          <w:b/>
          <w:u w:val="single"/>
        </w:rPr>
        <w:t xml:space="preserve">Παραλαβή του αντικειμένου της </w:t>
      </w:r>
      <w:bookmarkEnd w:id="130"/>
      <w:r w:rsidR="00754988">
        <w:rPr>
          <w:b/>
          <w:u w:val="single"/>
        </w:rPr>
        <w:t>σύμβασης</w:t>
      </w:r>
      <w:bookmarkEnd w:id="131"/>
    </w:p>
    <w:p w:rsidR="00D76084" w:rsidRPr="00C30F9A" w:rsidRDefault="00754988" w:rsidP="00C30F9A">
      <w:pPr>
        <w:jc w:val="both"/>
        <w:rPr>
          <w:sz w:val="24"/>
          <w:szCs w:val="24"/>
        </w:rPr>
      </w:pPr>
      <w:r w:rsidRPr="00C30F9A">
        <w:rPr>
          <w:sz w:val="24"/>
          <w:szCs w:val="24"/>
        </w:rPr>
        <w:t xml:space="preserve">Η παραλαβή των παρεχόμενων υπηρεσιών ή/και παραδοτέων γίνεται από επιτροπή παραλαβής που συγκροτείται, </w:t>
      </w:r>
      <w:r w:rsidRPr="00EA0577">
        <w:rPr>
          <w:sz w:val="24"/>
          <w:szCs w:val="24"/>
        </w:rPr>
        <w:t>σύμφωνα με την παράγρ</w:t>
      </w:r>
      <w:r w:rsidR="00EA0577" w:rsidRPr="00EA0577">
        <w:rPr>
          <w:sz w:val="24"/>
          <w:szCs w:val="24"/>
        </w:rPr>
        <w:t>αφο 11 εδάφιο δ’ του άρθρου 221</w:t>
      </w:r>
      <w:r w:rsidRPr="00EA0577">
        <w:rPr>
          <w:sz w:val="24"/>
          <w:szCs w:val="24"/>
        </w:rPr>
        <w:t xml:space="preserve"> του ν. 4412/2016</w:t>
      </w:r>
      <w:r w:rsidR="00D76084" w:rsidRPr="00EA0577">
        <w:rPr>
          <w:sz w:val="24"/>
          <w:szCs w:val="24"/>
        </w:rPr>
        <w:t>.</w:t>
      </w:r>
    </w:p>
    <w:p w:rsidR="00754988" w:rsidRPr="00C30F9A" w:rsidRDefault="00754988" w:rsidP="00C30F9A">
      <w:pPr>
        <w:jc w:val="both"/>
        <w:rPr>
          <w:sz w:val="24"/>
          <w:szCs w:val="24"/>
        </w:rPr>
      </w:pPr>
      <w:r w:rsidRPr="00C30F9A">
        <w:rPr>
          <w:sz w:val="24"/>
          <w:szCs w:val="24"/>
        </w:rPr>
        <w:t>Κατά τη διαδικασία παραλαβής διενεργ</w:t>
      </w:r>
      <w:r w:rsidR="00D76084" w:rsidRPr="00C30F9A">
        <w:rPr>
          <w:sz w:val="24"/>
          <w:szCs w:val="24"/>
        </w:rPr>
        <w:t>ούνται έ</w:t>
      </w:r>
      <w:r w:rsidRPr="00C30F9A">
        <w:rPr>
          <w:sz w:val="24"/>
          <w:szCs w:val="24"/>
        </w:rPr>
        <w:t>λεγχο</w:t>
      </w:r>
      <w:r w:rsidR="00D76084" w:rsidRPr="00C30F9A">
        <w:rPr>
          <w:sz w:val="24"/>
          <w:szCs w:val="24"/>
        </w:rPr>
        <w:t>ι με βάση τις τεχνικέ</w:t>
      </w:r>
      <w:r w:rsidR="00C30F9A">
        <w:rPr>
          <w:sz w:val="24"/>
          <w:szCs w:val="24"/>
        </w:rPr>
        <w:t>ς</w:t>
      </w:r>
      <w:r w:rsidR="00D76084" w:rsidRPr="00C30F9A">
        <w:rPr>
          <w:sz w:val="24"/>
          <w:szCs w:val="24"/>
        </w:rPr>
        <w:t xml:space="preserve"> προδιαγραφές των παρεχόμενων εργασιών ή/και παραδοτέων σύμφωνα με το </w:t>
      </w:r>
      <w:r w:rsidR="00D76084" w:rsidRPr="00C30F9A">
        <w:rPr>
          <w:b/>
          <w:i/>
          <w:sz w:val="24"/>
          <w:szCs w:val="24"/>
        </w:rPr>
        <w:t>ΠΑΡΑΡΤΗΜΑ Ι</w:t>
      </w:r>
      <w:r w:rsidRPr="00C30F9A">
        <w:rPr>
          <w:sz w:val="24"/>
          <w:szCs w:val="24"/>
        </w:rPr>
        <w:t>.</w:t>
      </w:r>
    </w:p>
    <w:p w:rsidR="00754988" w:rsidRPr="00C30F9A" w:rsidRDefault="00754988" w:rsidP="00C30F9A">
      <w:pPr>
        <w:jc w:val="both"/>
        <w:rPr>
          <w:sz w:val="24"/>
          <w:szCs w:val="24"/>
        </w:rPr>
      </w:pPr>
      <w:r w:rsidRPr="00C30F9A">
        <w:rPr>
          <w:sz w:val="24"/>
          <w:szCs w:val="24"/>
        </w:rPr>
        <w:t xml:space="preserve">Αν η επιτροπή </w:t>
      </w:r>
      <w:r w:rsidR="0065212D">
        <w:rPr>
          <w:sz w:val="24"/>
          <w:szCs w:val="24"/>
        </w:rPr>
        <w:t xml:space="preserve">παρακολούθησης και </w:t>
      </w:r>
      <w:r w:rsidRPr="00C30F9A">
        <w:rPr>
          <w:sz w:val="24"/>
          <w:szCs w:val="24"/>
        </w:rPr>
        <w:t>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rsidR="00754988" w:rsidRPr="00C30F9A" w:rsidRDefault="00754988" w:rsidP="00C30F9A">
      <w:pPr>
        <w:jc w:val="both"/>
        <w:rPr>
          <w:sz w:val="24"/>
          <w:szCs w:val="24"/>
        </w:rPr>
      </w:pPr>
      <w:r w:rsidRPr="00C30F9A">
        <w:rPr>
          <w:sz w:val="24"/>
          <w:szCs w:val="24"/>
        </w:rPr>
        <w:t xml:space="preserve">Στην περίπτωση που διαπιστωθεί ότι δεν επηρεάζεται η καταλληλόλητα, με αιτιολογημένη απόφαση </w:t>
      </w:r>
      <w:r w:rsidR="00FC4DAA" w:rsidRPr="00C30F9A">
        <w:rPr>
          <w:sz w:val="24"/>
          <w:szCs w:val="24"/>
        </w:rPr>
        <w:t>της Βουλής των Ελλήνων</w:t>
      </w:r>
      <w:r w:rsidRPr="00C30F9A">
        <w:rPr>
          <w:sz w:val="24"/>
          <w:szCs w:val="24"/>
        </w:rPr>
        <w:t xml:space="preserve">,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w:t>
      </w:r>
      <w:r w:rsidR="0065212D">
        <w:rPr>
          <w:sz w:val="24"/>
          <w:szCs w:val="24"/>
        </w:rPr>
        <w:t xml:space="preserve">παρακολούθησης και </w:t>
      </w:r>
      <w:r w:rsidRPr="00C30F9A">
        <w:rPr>
          <w:sz w:val="24"/>
          <w:szCs w:val="24"/>
        </w:rPr>
        <w:t>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54988" w:rsidRPr="00C30F9A" w:rsidRDefault="00754988" w:rsidP="00C30F9A">
      <w:pPr>
        <w:jc w:val="both"/>
        <w:rPr>
          <w:sz w:val="24"/>
          <w:szCs w:val="24"/>
        </w:rPr>
      </w:pPr>
      <w:r w:rsidRPr="00CD02D2">
        <w:rPr>
          <w:b/>
          <w:sz w:val="24"/>
          <w:szCs w:val="24"/>
        </w:rPr>
        <w:t>Το πρωτόκολλο οριστικής παραλαβής εγκρίνεται από τ</w:t>
      </w:r>
      <w:r w:rsidR="00C30F9A" w:rsidRPr="00CD02D2">
        <w:rPr>
          <w:b/>
          <w:sz w:val="24"/>
          <w:szCs w:val="24"/>
        </w:rPr>
        <w:t xml:space="preserve">η Βουλή των Ελλήνων </w:t>
      </w:r>
      <w:r w:rsidRPr="00CD02D2">
        <w:rPr>
          <w:b/>
          <w:sz w:val="24"/>
          <w:szCs w:val="24"/>
        </w:rPr>
        <w:t>με απόφασή τ</w:t>
      </w:r>
      <w:r w:rsidR="00C720C5" w:rsidRPr="00CD02D2">
        <w:rPr>
          <w:b/>
          <w:sz w:val="24"/>
          <w:szCs w:val="24"/>
        </w:rPr>
        <w:t>ης</w:t>
      </w:r>
      <w:r w:rsidRPr="00CD02D2">
        <w:rPr>
          <w:b/>
          <w:sz w:val="24"/>
          <w:szCs w:val="24"/>
        </w:rPr>
        <w:t>, η οποία κοινοποιείται υποχρεωτικά και στον ανάδοχο</w:t>
      </w:r>
      <w:r w:rsidRPr="00C30F9A">
        <w:rPr>
          <w:sz w:val="24"/>
          <w:szCs w:val="24"/>
        </w:rPr>
        <w:t xml:space="preserve">. Αν παρέλθει χρονικό διάστημα μεγαλύτερο των </w:t>
      </w:r>
      <w:r w:rsidR="0065212D">
        <w:rPr>
          <w:sz w:val="24"/>
          <w:szCs w:val="24"/>
        </w:rPr>
        <w:t>τριάντα (</w:t>
      </w:r>
      <w:r w:rsidRPr="00C30F9A">
        <w:rPr>
          <w:sz w:val="24"/>
          <w:szCs w:val="24"/>
        </w:rPr>
        <w:t>30</w:t>
      </w:r>
      <w:r w:rsidR="0065212D">
        <w:rPr>
          <w:sz w:val="24"/>
          <w:szCs w:val="24"/>
        </w:rPr>
        <w:t>)</w:t>
      </w:r>
      <w:r w:rsidRPr="00C30F9A">
        <w:rPr>
          <w:sz w:val="24"/>
          <w:szCs w:val="24"/>
        </w:rPr>
        <w:t xml:space="preserve">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C30F9A">
        <w:rPr>
          <w:sz w:val="24"/>
          <w:szCs w:val="24"/>
        </w:rPr>
        <w:t>συντελεσθεί</w:t>
      </w:r>
      <w:proofErr w:type="spellEnd"/>
      <w:r w:rsidRPr="00C30F9A">
        <w:rPr>
          <w:sz w:val="24"/>
          <w:szCs w:val="24"/>
        </w:rPr>
        <w:t xml:space="preserve"> αυτοδίκαια.</w:t>
      </w:r>
    </w:p>
    <w:p w:rsidR="00754988" w:rsidRPr="00C30F9A" w:rsidRDefault="00754988" w:rsidP="00C30F9A">
      <w:pPr>
        <w:jc w:val="both"/>
        <w:rPr>
          <w:sz w:val="24"/>
          <w:szCs w:val="24"/>
        </w:rPr>
      </w:pPr>
      <w:r w:rsidRPr="00C30F9A">
        <w:rPr>
          <w:sz w:val="24"/>
          <w:szCs w:val="24"/>
        </w:rPr>
        <w:lastRenderedPageBreak/>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w:t>
      </w:r>
      <w:r w:rsidRPr="00634C68">
        <w:rPr>
          <w:sz w:val="24"/>
          <w:szCs w:val="24"/>
        </w:rPr>
        <w:t>του άρθρου 21</w:t>
      </w:r>
      <w:r w:rsidR="00634C68" w:rsidRPr="00634C68">
        <w:rPr>
          <w:sz w:val="24"/>
          <w:szCs w:val="24"/>
        </w:rPr>
        <w:t>9</w:t>
      </w:r>
      <w:r w:rsidRPr="00634C68">
        <w:rPr>
          <w:sz w:val="24"/>
          <w:szCs w:val="24"/>
        </w:rPr>
        <w:t xml:space="preserve"> του</w:t>
      </w:r>
      <w:r w:rsidRPr="00C30F9A">
        <w:rPr>
          <w:sz w:val="24"/>
          <w:szCs w:val="24"/>
        </w:rPr>
        <w:t xml:space="preserve"> ν. 4412/2016. Οι εγγυητικ</w:t>
      </w:r>
      <w:r w:rsidR="00A756DD">
        <w:rPr>
          <w:sz w:val="24"/>
          <w:szCs w:val="24"/>
        </w:rPr>
        <w:t>ή</w:t>
      </w:r>
      <w:r w:rsidRPr="00C30F9A">
        <w:rPr>
          <w:sz w:val="24"/>
          <w:szCs w:val="24"/>
        </w:rPr>
        <w:t xml:space="preserve"> επιστολ</w:t>
      </w:r>
      <w:r w:rsidR="00A756DD">
        <w:rPr>
          <w:sz w:val="24"/>
          <w:szCs w:val="24"/>
        </w:rPr>
        <w:t>ή</w:t>
      </w:r>
      <w:r w:rsidRPr="00C30F9A">
        <w:rPr>
          <w:sz w:val="24"/>
          <w:szCs w:val="24"/>
        </w:rPr>
        <w:t xml:space="preserve"> καλής εκτέλεσης δεν επιστρέφονται πριν την ολοκλήρωση όλων των προβλεπόμενων ελέγχων και τη σύνταξη των σχετικών πρωτοκόλλων. </w:t>
      </w:r>
    </w:p>
    <w:p w:rsidR="00754988" w:rsidRPr="00376445" w:rsidRDefault="00754988" w:rsidP="008B7018">
      <w:pPr>
        <w:spacing w:after="0" w:line="360" w:lineRule="auto"/>
        <w:jc w:val="both"/>
        <w:rPr>
          <w:sz w:val="24"/>
          <w:szCs w:val="24"/>
        </w:rPr>
      </w:pPr>
    </w:p>
    <w:p w:rsidR="00FD724B" w:rsidRPr="000C4284" w:rsidRDefault="00AC7096" w:rsidP="008B7018">
      <w:pPr>
        <w:pStyle w:val="2"/>
        <w:spacing w:before="0" w:line="360" w:lineRule="auto"/>
        <w:jc w:val="both"/>
      </w:pPr>
      <w:bookmarkStart w:id="132" w:name="__RefHeading___Toc223_1659156176"/>
      <w:bookmarkStart w:id="133" w:name="__RefHeading___Toc225_1659156176"/>
      <w:bookmarkStart w:id="134" w:name="_Toc175162"/>
      <w:bookmarkStart w:id="135" w:name="_Toc2852990"/>
      <w:bookmarkEnd w:id="132"/>
      <w:bookmarkEnd w:id="133"/>
      <w:r w:rsidRPr="00AC7096">
        <w:rPr>
          <w:b/>
          <w:u w:val="single"/>
        </w:rPr>
        <w:t>6.</w:t>
      </w:r>
      <w:r w:rsidR="006D7EED">
        <w:rPr>
          <w:b/>
          <w:u w:val="single"/>
        </w:rPr>
        <w:t>4</w:t>
      </w:r>
      <w:r w:rsidR="00FD724B" w:rsidRPr="00AC7096">
        <w:rPr>
          <w:b/>
          <w:u w:val="single"/>
        </w:rPr>
        <w:tab/>
      </w:r>
      <w:r w:rsidR="00754988">
        <w:rPr>
          <w:b/>
          <w:u w:val="single"/>
        </w:rPr>
        <w:t xml:space="preserve">Απόρριψη παραδοτέων - </w:t>
      </w:r>
      <w:bookmarkEnd w:id="134"/>
      <w:r w:rsidR="00754988">
        <w:rPr>
          <w:b/>
          <w:u w:val="single"/>
        </w:rPr>
        <w:t>Αντικατάσταση</w:t>
      </w:r>
      <w:bookmarkEnd w:id="135"/>
      <w:r w:rsidR="00FD724B">
        <w:t xml:space="preserve"> </w:t>
      </w:r>
    </w:p>
    <w:p w:rsidR="00754988" w:rsidRPr="00841064" w:rsidRDefault="00754988" w:rsidP="00841064">
      <w:pPr>
        <w:spacing w:line="276" w:lineRule="auto"/>
        <w:jc w:val="both"/>
        <w:rPr>
          <w:sz w:val="24"/>
          <w:szCs w:val="24"/>
        </w:rPr>
      </w:pPr>
      <w:r w:rsidRPr="00841064">
        <w:rPr>
          <w:rFonts w:eastAsia="SimSun"/>
          <w:sz w:val="24"/>
          <w:szCs w:val="24"/>
        </w:rPr>
        <w:t>Σε περίπτωση οριστικής απόρριψης ολόκληρου ή μέρους των παρεχόμενων υπηρεσιών ή /και παραδοτέων</w:t>
      </w:r>
      <w:r w:rsidR="001E19CC" w:rsidRPr="00841064">
        <w:rPr>
          <w:rFonts w:eastAsia="SimSun"/>
          <w:sz w:val="24"/>
          <w:szCs w:val="24"/>
        </w:rPr>
        <w:t>,</w:t>
      </w:r>
      <w:r w:rsidRPr="00841064">
        <w:rPr>
          <w:rFonts w:eastAsia="SimSun"/>
          <w:sz w:val="24"/>
          <w:szCs w:val="24"/>
        </w:rPr>
        <w:t xml:space="preserve"> με έκπτωση επί της συμβατικής αξίας, με απόφαση της </w:t>
      </w:r>
      <w:r w:rsidR="001E19CC" w:rsidRPr="00841064">
        <w:rPr>
          <w:rFonts w:eastAsia="SimSun"/>
          <w:sz w:val="24"/>
          <w:szCs w:val="24"/>
        </w:rPr>
        <w:t xml:space="preserve">Βουλής των Ελλήνων </w:t>
      </w:r>
      <w:r w:rsidRPr="00841064">
        <w:rPr>
          <w:rFonts w:eastAsia="SimSun"/>
          <w:sz w:val="24"/>
          <w:szCs w:val="24"/>
        </w:rPr>
        <w:t xml:space="preserve">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w:t>
      </w:r>
      <w:r w:rsidRPr="00634C68">
        <w:rPr>
          <w:rFonts w:eastAsia="SimSun"/>
          <w:sz w:val="24"/>
          <w:szCs w:val="24"/>
        </w:rPr>
        <w:t>σύμφωνα με το άρθρο 218 του</w:t>
      </w:r>
      <w:r w:rsidRPr="00841064">
        <w:rPr>
          <w:rFonts w:eastAsia="SimSun"/>
          <w:sz w:val="24"/>
          <w:szCs w:val="24"/>
        </w:rPr>
        <w:t xml:space="preserve"> ν. 4412/2016 και την παράγραφο 5.2.2 της παρούσας, λόγω εκπρόθεσμης παράδοσης.</w:t>
      </w:r>
    </w:p>
    <w:p w:rsidR="00754988" w:rsidRPr="00841064" w:rsidRDefault="00754988" w:rsidP="00841064">
      <w:pPr>
        <w:spacing w:line="276" w:lineRule="auto"/>
        <w:jc w:val="both"/>
        <w:rPr>
          <w:sz w:val="24"/>
          <w:szCs w:val="24"/>
        </w:rPr>
      </w:pPr>
      <w:r w:rsidRPr="00841064">
        <w:rPr>
          <w:sz w:val="24"/>
          <w:szCs w:val="24"/>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754988" w:rsidRDefault="00754988" w:rsidP="008B7018">
      <w:pPr>
        <w:spacing w:after="0" w:line="360" w:lineRule="auto"/>
        <w:jc w:val="both"/>
        <w:rPr>
          <w:sz w:val="24"/>
          <w:szCs w:val="24"/>
        </w:rPr>
      </w:pPr>
    </w:p>
    <w:p w:rsidR="00F25A89" w:rsidRDefault="00F25A89">
      <w:pPr>
        <w:rPr>
          <w:rFonts w:ascii="Cambria" w:eastAsia="Times New Roman" w:hAnsi="Cambria" w:cs="Calibri"/>
          <w:b/>
          <w:bCs/>
          <w:i/>
          <w:sz w:val="24"/>
          <w:szCs w:val="24"/>
          <w:lang w:eastAsia="zh-CN"/>
        </w:rPr>
      </w:pPr>
      <w:bookmarkStart w:id="136" w:name="__RefHeading___Toc227_1659156176"/>
      <w:bookmarkStart w:id="137" w:name="__RefHeading___Toc231_1659156176"/>
      <w:bookmarkStart w:id="138" w:name="__RefHeading___Toc233_1659156176"/>
      <w:bookmarkEnd w:id="136"/>
      <w:bookmarkEnd w:id="137"/>
      <w:bookmarkEnd w:id="138"/>
    </w:p>
    <w:sectPr w:rsidR="00F25A89" w:rsidSect="00F73BEA">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74B" w:rsidRDefault="0048474B" w:rsidP="008C31B0">
      <w:pPr>
        <w:spacing w:after="0" w:line="240" w:lineRule="auto"/>
      </w:pPr>
      <w:r>
        <w:separator/>
      </w:r>
    </w:p>
  </w:endnote>
  <w:endnote w:type="continuationSeparator" w:id="0">
    <w:p w:rsidR="0048474B" w:rsidRDefault="0048474B"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48474B" w:rsidRDefault="0048474B">
        <w:pPr>
          <w:pStyle w:val="a4"/>
          <w:jc w:val="right"/>
        </w:pPr>
        <w:r>
          <w:rPr>
            <w:noProof/>
          </w:rPr>
          <w:fldChar w:fldCharType="begin"/>
        </w:r>
        <w:r>
          <w:rPr>
            <w:noProof/>
          </w:rPr>
          <w:instrText>PAGE   \* MERGEFORMAT</w:instrText>
        </w:r>
        <w:r>
          <w:rPr>
            <w:noProof/>
          </w:rPr>
          <w:fldChar w:fldCharType="separate"/>
        </w:r>
        <w:r w:rsidR="001234B6">
          <w:rPr>
            <w:noProof/>
          </w:rPr>
          <w:t>33</w:t>
        </w:r>
        <w:r>
          <w:rPr>
            <w:noProof/>
          </w:rPr>
          <w:fldChar w:fldCharType="end"/>
        </w:r>
      </w:p>
    </w:sdtContent>
  </w:sdt>
  <w:p w:rsidR="0048474B" w:rsidRDefault="004847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74B" w:rsidRDefault="0048474B" w:rsidP="008C31B0">
      <w:pPr>
        <w:spacing w:after="0" w:line="240" w:lineRule="auto"/>
      </w:pPr>
      <w:r>
        <w:separator/>
      </w:r>
    </w:p>
  </w:footnote>
  <w:footnote w:type="continuationSeparator" w:id="0">
    <w:p w:rsidR="0048474B" w:rsidRDefault="0048474B"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4B" w:rsidRDefault="0048474B">
    <w:pPr>
      <w:pStyle w:val="a3"/>
    </w:pPr>
  </w:p>
  <w:p w:rsidR="0048474B" w:rsidRDefault="0048474B">
    <w:pPr>
      <w:pStyle w:val="a3"/>
    </w:pPr>
  </w:p>
  <w:p w:rsidR="0048474B" w:rsidRDefault="004847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05560"/>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3CB"/>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2CE1"/>
    <w:rsid w:val="000537ED"/>
    <w:rsid w:val="00053BDB"/>
    <w:rsid w:val="00054EA6"/>
    <w:rsid w:val="00055950"/>
    <w:rsid w:val="00055E9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06F7"/>
    <w:rsid w:val="000A13F2"/>
    <w:rsid w:val="000A167D"/>
    <w:rsid w:val="000A1A9D"/>
    <w:rsid w:val="000A1E42"/>
    <w:rsid w:val="000A2CEF"/>
    <w:rsid w:val="000A4AE8"/>
    <w:rsid w:val="000A524D"/>
    <w:rsid w:val="000A5CDD"/>
    <w:rsid w:val="000A70BD"/>
    <w:rsid w:val="000A7D88"/>
    <w:rsid w:val="000B097B"/>
    <w:rsid w:val="000B147C"/>
    <w:rsid w:val="000B1A3F"/>
    <w:rsid w:val="000B3150"/>
    <w:rsid w:val="000B4B29"/>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499B"/>
    <w:rsid w:val="000E588F"/>
    <w:rsid w:val="000E72CD"/>
    <w:rsid w:val="000F0191"/>
    <w:rsid w:val="000F02C8"/>
    <w:rsid w:val="000F1050"/>
    <w:rsid w:val="000F3919"/>
    <w:rsid w:val="000F3DA8"/>
    <w:rsid w:val="000F46F3"/>
    <w:rsid w:val="000F4967"/>
    <w:rsid w:val="000F6122"/>
    <w:rsid w:val="000F7148"/>
    <w:rsid w:val="000F72E4"/>
    <w:rsid w:val="0010171E"/>
    <w:rsid w:val="001017A8"/>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17417"/>
    <w:rsid w:val="001202A6"/>
    <w:rsid w:val="00120CBE"/>
    <w:rsid w:val="001214C1"/>
    <w:rsid w:val="0012187F"/>
    <w:rsid w:val="00121BCE"/>
    <w:rsid w:val="001234B6"/>
    <w:rsid w:val="00124186"/>
    <w:rsid w:val="00124668"/>
    <w:rsid w:val="0012650A"/>
    <w:rsid w:val="00127BB6"/>
    <w:rsid w:val="00131D23"/>
    <w:rsid w:val="00131F44"/>
    <w:rsid w:val="00134656"/>
    <w:rsid w:val="0013623B"/>
    <w:rsid w:val="00137AE9"/>
    <w:rsid w:val="00140F5C"/>
    <w:rsid w:val="00143158"/>
    <w:rsid w:val="001443C1"/>
    <w:rsid w:val="00144F70"/>
    <w:rsid w:val="00147311"/>
    <w:rsid w:val="00152074"/>
    <w:rsid w:val="001526EC"/>
    <w:rsid w:val="001528F9"/>
    <w:rsid w:val="001529E2"/>
    <w:rsid w:val="00153258"/>
    <w:rsid w:val="00155EED"/>
    <w:rsid w:val="00156189"/>
    <w:rsid w:val="00157277"/>
    <w:rsid w:val="00160FB4"/>
    <w:rsid w:val="00164D35"/>
    <w:rsid w:val="001656CA"/>
    <w:rsid w:val="00165A61"/>
    <w:rsid w:val="00165D91"/>
    <w:rsid w:val="0016634D"/>
    <w:rsid w:val="00166E57"/>
    <w:rsid w:val="001673DB"/>
    <w:rsid w:val="001701C7"/>
    <w:rsid w:val="0017043E"/>
    <w:rsid w:val="001705E4"/>
    <w:rsid w:val="00170687"/>
    <w:rsid w:val="001706DA"/>
    <w:rsid w:val="001709FA"/>
    <w:rsid w:val="00170B67"/>
    <w:rsid w:val="00170CB5"/>
    <w:rsid w:val="00171393"/>
    <w:rsid w:val="0017140A"/>
    <w:rsid w:val="00172A7B"/>
    <w:rsid w:val="00172BFD"/>
    <w:rsid w:val="001745D8"/>
    <w:rsid w:val="00175BA0"/>
    <w:rsid w:val="0017619D"/>
    <w:rsid w:val="00177515"/>
    <w:rsid w:val="001813F3"/>
    <w:rsid w:val="001821DC"/>
    <w:rsid w:val="00184EC9"/>
    <w:rsid w:val="00186693"/>
    <w:rsid w:val="00187B42"/>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2756"/>
    <w:rsid w:val="001D4BD5"/>
    <w:rsid w:val="001D7CD1"/>
    <w:rsid w:val="001E0404"/>
    <w:rsid w:val="001E0E6F"/>
    <w:rsid w:val="001E12FD"/>
    <w:rsid w:val="001E1470"/>
    <w:rsid w:val="001E15D2"/>
    <w:rsid w:val="001E19CC"/>
    <w:rsid w:val="001E25D7"/>
    <w:rsid w:val="001E27E4"/>
    <w:rsid w:val="001E2B90"/>
    <w:rsid w:val="001E4DC5"/>
    <w:rsid w:val="001E6128"/>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4750C"/>
    <w:rsid w:val="00251C0E"/>
    <w:rsid w:val="00252E29"/>
    <w:rsid w:val="002546C5"/>
    <w:rsid w:val="0025642F"/>
    <w:rsid w:val="002564B1"/>
    <w:rsid w:val="002601EC"/>
    <w:rsid w:val="002604A0"/>
    <w:rsid w:val="00261021"/>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902"/>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21E4"/>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255"/>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208"/>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B7F69"/>
    <w:rsid w:val="003C2D5C"/>
    <w:rsid w:val="003C5261"/>
    <w:rsid w:val="003C54D5"/>
    <w:rsid w:val="003C6182"/>
    <w:rsid w:val="003C65B6"/>
    <w:rsid w:val="003D0459"/>
    <w:rsid w:val="003D0D0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7C8"/>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AAA"/>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474B"/>
    <w:rsid w:val="004850A0"/>
    <w:rsid w:val="00485437"/>
    <w:rsid w:val="00485B9F"/>
    <w:rsid w:val="00485D04"/>
    <w:rsid w:val="0048613D"/>
    <w:rsid w:val="004875A5"/>
    <w:rsid w:val="00487C66"/>
    <w:rsid w:val="00487DB9"/>
    <w:rsid w:val="004901F1"/>
    <w:rsid w:val="00490A17"/>
    <w:rsid w:val="00490E82"/>
    <w:rsid w:val="00491930"/>
    <w:rsid w:val="004926EB"/>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3972"/>
    <w:rsid w:val="004B563E"/>
    <w:rsid w:val="004C055D"/>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62D2"/>
    <w:rsid w:val="004F6730"/>
    <w:rsid w:val="004F76FC"/>
    <w:rsid w:val="00500F42"/>
    <w:rsid w:val="005012B4"/>
    <w:rsid w:val="005033A0"/>
    <w:rsid w:val="00503CEA"/>
    <w:rsid w:val="00503F80"/>
    <w:rsid w:val="0050682C"/>
    <w:rsid w:val="00510939"/>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0730"/>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33A5"/>
    <w:rsid w:val="005A4343"/>
    <w:rsid w:val="005A478A"/>
    <w:rsid w:val="005A4DCC"/>
    <w:rsid w:val="005A555D"/>
    <w:rsid w:val="005A6E61"/>
    <w:rsid w:val="005B0089"/>
    <w:rsid w:val="005B0A80"/>
    <w:rsid w:val="005B0C23"/>
    <w:rsid w:val="005B0E8F"/>
    <w:rsid w:val="005B155F"/>
    <w:rsid w:val="005B3390"/>
    <w:rsid w:val="005B6241"/>
    <w:rsid w:val="005B7CB5"/>
    <w:rsid w:val="005C00E3"/>
    <w:rsid w:val="005C0796"/>
    <w:rsid w:val="005C1E69"/>
    <w:rsid w:val="005C236E"/>
    <w:rsid w:val="005C372E"/>
    <w:rsid w:val="005C38F7"/>
    <w:rsid w:val="005C4CCF"/>
    <w:rsid w:val="005C6B07"/>
    <w:rsid w:val="005D0DE9"/>
    <w:rsid w:val="005D2CDF"/>
    <w:rsid w:val="005D2D3C"/>
    <w:rsid w:val="005D30DD"/>
    <w:rsid w:val="005D32B6"/>
    <w:rsid w:val="005D4257"/>
    <w:rsid w:val="005D6845"/>
    <w:rsid w:val="005D6C9B"/>
    <w:rsid w:val="005E0B81"/>
    <w:rsid w:val="005E1F20"/>
    <w:rsid w:val="005E2E51"/>
    <w:rsid w:val="005E3D86"/>
    <w:rsid w:val="005E4F20"/>
    <w:rsid w:val="005F095F"/>
    <w:rsid w:val="005F1ABA"/>
    <w:rsid w:val="005F23A8"/>
    <w:rsid w:val="005F2EA6"/>
    <w:rsid w:val="005F5203"/>
    <w:rsid w:val="005F692E"/>
    <w:rsid w:val="005F7273"/>
    <w:rsid w:val="005F73F8"/>
    <w:rsid w:val="005F7E1F"/>
    <w:rsid w:val="005F7F9D"/>
    <w:rsid w:val="00600E41"/>
    <w:rsid w:val="0060125A"/>
    <w:rsid w:val="0060128B"/>
    <w:rsid w:val="00601A4A"/>
    <w:rsid w:val="00602154"/>
    <w:rsid w:val="006021EC"/>
    <w:rsid w:val="00602250"/>
    <w:rsid w:val="00602591"/>
    <w:rsid w:val="00602CF5"/>
    <w:rsid w:val="00604018"/>
    <w:rsid w:val="0060445D"/>
    <w:rsid w:val="00604966"/>
    <w:rsid w:val="00604F39"/>
    <w:rsid w:val="00605AA3"/>
    <w:rsid w:val="00607B3F"/>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4A62"/>
    <w:rsid w:val="00624D7C"/>
    <w:rsid w:val="00625104"/>
    <w:rsid w:val="0062595F"/>
    <w:rsid w:val="00626B73"/>
    <w:rsid w:val="00627382"/>
    <w:rsid w:val="006274C1"/>
    <w:rsid w:val="00627557"/>
    <w:rsid w:val="00627737"/>
    <w:rsid w:val="0062780F"/>
    <w:rsid w:val="0063060E"/>
    <w:rsid w:val="0063072D"/>
    <w:rsid w:val="00630A62"/>
    <w:rsid w:val="0063127D"/>
    <w:rsid w:val="00632485"/>
    <w:rsid w:val="006325E1"/>
    <w:rsid w:val="00633E9F"/>
    <w:rsid w:val="00633F0D"/>
    <w:rsid w:val="00634C68"/>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177B"/>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872F5"/>
    <w:rsid w:val="0069138B"/>
    <w:rsid w:val="00693C5E"/>
    <w:rsid w:val="00693D00"/>
    <w:rsid w:val="006949CD"/>
    <w:rsid w:val="00695F02"/>
    <w:rsid w:val="00697E0A"/>
    <w:rsid w:val="006A1D43"/>
    <w:rsid w:val="006A225A"/>
    <w:rsid w:val="006A2A02"/>
    <w:rsid w:val="006A2BBD"/>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46EA"/>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24E8"/>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6BC"/>
    <w:rsid w:val="007D0E20"/>
    <w:rsid w:val="007D11EF"/>
    <w:rsid w:val="007D15C2"/>
    <w:rsid w:val="007D1CE5"/>
    <w:rsid w:val="007D272C"/>
    <w:rsid w:val="007D2B21"/>
    <w:rsid w:val="007D2F8C"/>
    <w:rsid w:val="007D31B1"/>
    <w:rsid w:val="007D35CE"/>
    <w:rsid w:val="007D40D4"/>
    <w:rsid w:val="007D59BE"/>
    <w:rsid w:val="007D5DE6"/>
    <w:rsid w:val="007D61F7"/>
    <w:rsid w:val="007E072D"/>
    <w:rsid w:val="007E1C4A"/>
    <w:rsid w:val="007E2088"/>
    <w:rsid w:val="007E3888"/>
    <w:rsid w:val="007E3F3D"/>
    <w:rsid w:val="007E7A4B"/>
    <w:rsid w:val="007F0516"/>
    <w:rsid w:val="007F0550"/>
    <w:rsid w:val="007F064F"/>
    <w:rsid w:val="007F07C9"/>
    <w:rsid w:val="007F2D04"/>
    <w:rsid w:val="007F3A8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5EB8"/>
    <w:rsid w:val="0081759E"/>
    <w:rsid w:val="00817BE7"/>
    <w:rsid w:val="00820E04"/>
    <w:rsid w:val="00820EA4"/>
    <w:rsid w:val="00822989"/>
    <w:rsid w:val="00823624"/>
    <w:rsid w:val="008239AA"/>
    <w:rsid w:val="00825E3F"/>
    <w:rsid w:val="00826759"/>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CC7"/>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13F2"/>
    <w:rsid w:val="00882088"/>
    <w:rsid w:val="008823D4"/>
    <w:rsid w:val="0088463F"/>
    <w:rsid w:val="0088465E"/>
    <w:rsid w:val="008849D4"/>
    <w:rsid w:val="008865F6"/>
    <w:rsid w:val="00887AC1"/>
    <w:rsid w:val="00890DA7"/>
    <w:rsid w:val="00892292"/>
    <w:rsid w:val="00893621"/>
    <w:rsid w:val="00893FC2"/>
    <w:rsid w:val="0089446B"/>
    <w:rsid w:val="0089547D"/>
    <w:rsid w:val="00895806"/>
    <w:rsid w:val="00897767"/>
    <w:rsid w:val="00897DA5"/>
    <w:rsid w:val="008A05C1"/>
    <w:rsid w:val="008A0C1A"/>
    <w:rsid w:val="008A1B24"/>
    <w:rsid w:val="008A35BB"/>
    <w:rsid w:val="008A39DE"/>
    <w:rsid w:val="008A3F76"/>
    <w:rsid w:val="008A4C22"/>
    <w:rsid w:val="008A4E56"/>
    <w:rsid w:val="008A6AAD"/>
    <w:rsid w:val="008A6E5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0728"/>
    <w:rsid w:val="008D12CF"/>
    <w:rsid w:val="008D2D75"/>
    <w:rsid w:val="008D3E94"/>
    <w:rsid w:val="008D4FF8"/>
    <w:rsid w:val="008D5152"/>
    <w:rsid w:val="008D5164"/>
    <w:rsid w:val="008D5794"/>
    <w:rsid w:val="008D62DB"/>
    <w:rsid w:val="008D6F0C"/>
    <w:rsid w:val="008D79B9"/>
    <w:rsid w:val="008E0640"/>
    <w:rsid w:val="008E12FC"/>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276D"/>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66D"/>
    <w:rsid w:val="009849E2"/>
    <w:rsid w:val="00984AEB"/>
    <w:rsid w:val="009858A9"/>
    <w:rsid w:val="0099136B"/>
    <w:rsid w:val="00991529"/>
    <w:rsid w:val="0099158A"/>
    <w:rsid w:val="009923B4"/>
    <w:rsid w:val="00992498"/>
    <w:rsid w:val="00992D9C"/>
    <w:rsid w:val="00993186"/>
    <w:rsid w:val="00994E17"/>
    <w:rsid w:val="0099505D"/>
    <w:rsid w:val="009A016C"/>
    <w:rsid w:val="009A05C1"/>
    <w:rsid w:val="009A19F3"/>
    <w:rsid w:val="009A4E94"/>
    <w:rsid w:val="009A51F6"/>
    <w:rsid w:val="009A57A8"/>
    <w:rsid w:val="009A5B97"/>
    <w:rsid w:val="009A5F54"/>
    <w:rsid w:val="009A76FD"/>
    <w:rsid w:val="009B0045"/>
    <w:rsid w:val="009B0171"/>
    <w:rsid w:val="009B055F"/>
    <w:rsid w:val="009B0B92"/>
    <w:rsid w:val="009B2139"/>
    <w:rsid w:val="009B459C"/>
    <w:rsid w:val="009B49CA"/>
    <w:rsid w:val="009B4A69"/>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5F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3E5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4E39"/>
    <w:rsid w:val="00A46715"/>
    <w:rsid w:val="00A46BF4"/>
    <w:rsid w:val="00A47572"/>
    <w:rsid w:val="00A50FC7"/>
    <w:rsid w:val="00A5146E"/>
    <w:rsid w:val="00A51970"/>
    <w:rsid w:val="00A5383A"/>
    <w:rsid w:val="00A54C52"/>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434"/>
    <w:rsid w:val="00A83EA3"/>
    <w:rsid w:val="00A84243"/>
    <w:rsid w:val="00A85DA7"/>
    <w:rsid w:val="00A86C44"/>
    <w:rsid w:val="00A86D56"/>
    <w:rsid w:val="00A901FC"/>
    <w:rsid w:val="00A91F1D"/>
    <w:rsid w:val="00A9260D"/>
    <w:rsid w:val="00A953C3"/>
    <w:rsid w:val="00A96071"/>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6B5"/>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061"/>
    <w:rsid w:val="00B02492"/>
    <w:rsid w:val="00B02AEC"/>
    <w:rsid w:val="00B02E66"/>
    <w:rsid w:val="00B034C1"/>
    <w:rsid w:val="00B03A88"/>
    <w:rsid w:val="00B048B0"/>
    <w:rsid w:val="00B04B23"/>
    <w:rsid w:val="00B058C9"/>
    <w:rsid w:val="00B062B7"/>
    <w:rsid w:val="00B06833"/>
    <w:rsid w:val="00B06C19"/>
    <w:rsid w:val="00B07300"/>
    <w:rsid w:val="00B1067E"/>
    <w:rsid w:val="00B12377"/>
    <w:rsid w:val="00B14FD9"/>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57F"/>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5BE"/>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A70A7"/>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D7544"/>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4C04"/>
    <w:rsid w:val="00C35FBC"/>
    <w:rsid w:val="00C3674A"/>
    <w:rsid w:val="00C37050"/>
    <w:rsid w:val="00C373B2"/>
    <w:rsid w:val="00C40F7C"/>
    <w:rsid w:val="00C41650"/>
    <w:rsid w:val="00C41953"/>
    <w:rsid w:val="00C4387F"/>
    <w:rsid w:val="00C4534D"/>
    <w:rsid w:val="00C4627D"/>
    <w:rsid w:val="00C504AC"/>
    <w:rsid w:val="00C50740"/>
    <w:rsid w:val="00C50AB5"/>
    <w:rsid w:val="00C50DD2"/>
    <w:rsid w:val="00C51ED5"/>
    <w:rsid w:val="00C527B4"/>
    <w:rsid w:val="00C52F6E"/>
    <w:rsid w:val="00C5307B"/>
    <w:rsid w:val="00C53BCB"/>
    <w:rsid w:val="00C5488C"/>
    <w:rsid w:val="00C5512E"/>
    <w:rsid w:val="00C55B3D"/>
    <w:rsid w:val="00C57288"/>
    <w:rsid w:val="00C577C7"/>
    <w:rsid w:val="00C61060"/>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2D2"/>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4F10"/>
    <w:rsid w:val="00CE567B"/>
    <w:rsid w:val="00CE5885"/>
    <w:rsid w:val="00CE7ABD"/>
    <w:rsid w:val="00CE7AEA"/>
    <w:rsid w:val="00CF0299"/>
    <w:rsid w:val="00CF1319"/>
    <w:rsid w:val="00CF1BCB"/>
    <w:rsid w:val="00CF3270"/>
    <w:rsid w:val="00CF430A"/>
    <w:rsid w:val="00CF439C"/>
    <w:rsid w:val="00CF45E2"/>
    <w:rsid w:val="00CF5A4D"/>
    <w:rsid w:val="00CF75A7"/>
    <w:rsid w:val="00D00A59"/>
    <w:rsid w:val="00D010A3"/>
    <w:rsid w:val="00D01C73"/>
    <w:rsid w:val="00D03798"/>
    <w:rsid w:val="00D0544A"/>
    <w:rsid w:val="00D0697A"/>
    <w:rsid w:val="00D06B6F"/>
    <w:rsid w:val="00D07429"/>
    <w:rsid w:val="00D07C70"/>
    <w:rsid w:val="00D07E04"/>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477DA"/>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9C9"/>
    <w:rsid w:val="00D95F60"/>
    <w:rsid w:val="00D975B2"/>
    <w:rsid w:val="00D979A9"/>
    <w:rsid w:val="00DA1452"/>
    <w:rsid w:val="00DA31D1"/>
    <w:rsid w:val="00DA3EAB"/>
    <w:rsid w:val="00DA5801"/>
    <w:rsid w:val="00DA5AD3"/>
    <w:rsid w:val="00DB0223"/>
    <w:rsid w:val="00DB0874"/>
    <w:rsid w:val="00DB09E2"/>
    <w:rsid w:val="00DB11E4"/>
    <w:rsid w:val="00DB1841"/>
    <w:rsid w:val="00DB24FE"/>
    <w:rsid w:val="00DB2860"/>
    <w:rsid w:val="00DB3040"/>
    <w:rsid w:val="00DB7B9C"/>
    <w:rsid w:val="00DC0729"/>
    <w:rsid w:val="00DC0880"/>
    <w:rsid w:val="00DC20EA"/>
    <w:rsid w:val="00DC234D"/>
    <w:rsid w:val="00DC28E1"/>
    <w:rsid w:val="00DC33DA"/>
    <w:rsid w:val="00DC40C1"/>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938"/>
    <w:rsid w:val="00DE7A63"/>
    <w:rsid w:val="00DF04E2"/>
    <w:rsid w:val="00DF27DA"/>
    <w:rsid w:val="00DF2BCA"/>
    <w:rsid w:val="00DF2C86"/>
    <w:rsid w:val="00DF6D79"/>
    <w:rsid w:val="00E00C76"/>
    <w:rsid w:val="00E01595"/>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091B"/>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19B"/>
    <w:rsid w:val="00E553CE"/>
    <w:rsid w:val="00E56C7D"/>
    <w:rsid w:val="00E56E13"/>
    <w:rsid w:val="00E604AC"/>
    <w:rsid w:val="00E619C8"/>
    <w:rsid w:val="00E61F6D"/>
    <w:rsid w:val="00E628D2"/>
    <w:rsid w:val="00E64512"/>
    <w:rsid w:val="00E64D89"/>
    <w:rsid w:val="00E6534C"/>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379F"/>
    <w:rsid w:val="00EC489C"/>
    <w:rsid w:val="00EC7C8E"/>
    <w:rsid w:val="00ED110C"/>
    <w:rsid w:val="00ED292D"/>
    <w:rsid w:val="00ED2C04"/>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394D"/>
    <w:rsid w:val="00EF500B"/>
    <w:rsid w:val="00EF5A78"/>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3D3A"/>
    <w:rsid w:val="00F46BFA"/>
    <w:rsid w:val="00F51C59"/>
    <w:rsid w:val="00F52EEE"/>
    <w:rsid w:val="00F55902"/>
    <w:rsid w:val="00F55E47"/>
    <w:rsid w:val="00F56396"/>
    <w:rsid w:val="00F570A6"/>
    <w:rsid w:val="00F57937"/>
    <w:rsid w:val="00F60D4E"/>
    <w:rsid w:val="00F62284"/>
    <w:rsid w:val="00F641B1"/>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559B"/>
    <w:rsid w:val="00F97E09"/>
    <w:rsid w:val="00FA00B4"/>
    <w:rsid w:val="00FA0357"/>
    <w:rsid w:val="00FA3B75"/>
    <w:rsid w:val="00FA4550"/>
    <w:rsid w:val="00FA461A"/>
    <w:rsid w:val="00FA7CB3"/>
    <w:rsid w:val="00FB107E"/>
    <w:rsid w:val="00FB1BFE"/>
    <w:rsid w:val="00FB2078"/>
    <w:rsid w:val="00FB2F4A"/>
    <w:rsid w:val="00FB3D0F"/>
    <w:rsid w:val="00FB4F2C"/>
    <w:rsid w:val="00FB5441"/>
    <w:rsid w:val="00FB5725"/>
    <w:rsid w:val="00FB5824"/>
    <w:rsid w:val="00FB75E1"/>
    <w:rsid w:val="00FC170C"/>
    <w:rsid w:val="00FC3C90"/>
    <w:rsid w:val="00FC40D0"/>
    <w:rsid w:val="00FC4DAA"/>
    <w:rsid w:val="00FC55B7"/>
    <w:rsid w:val="00FC5658"/>
    <w:rsid w:val="00FC56AC"/>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2844">
      <w:bodyDiv w:val="1"/>
      <w:marLeft w:val="0"/>
      <w:marRight w:val="0"/>
      <w:marTop w:val="0"/>
      <w:marBottom w:val="0"/>
      <w:divBdr>
        <w:top w:val="none" w:sz="0" w:space="0" w:color="auto"/>
        <w:left w:val="none" w:sz="0" w:space="0" w:color="auto"/>
        <w:bottom w:val="none" w:sz="0" w:space="0" w:color="auto"/>
        <w:right w:val="none" w:sz="0" w:space="0" w:color="auto"/>
      </w:divBdr>
    </w:div>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862816206">
      <w:bodyDiv w:val="1"/>
      <w:marLeft w:val="0"/>
      <w:marRight w:val="0"/>
      <w:marTop w:val="0"/>
      <w:marBottom w:val="0"/>
      <w:divBdr>
        <w:top w:val="none" w:sz="0" w:space="0" w:color="auto"/>
        <w:left w:val="none" w:sz="0" w:space="0" w:color="auto"/>
        <w:bottom w:val="none" w:sz="0" w:space="0" w:color="auto"/>
        <w:right w:val="none" w:sz="0" w:space="0" w:color="auto"/>
      </w:divBdr>
    </w:div>
    <w:div w:id="1922988016">
      <w:bodyDiv w:val="1"/>
      <w:marLeft w:val="0"/>
      <w:marRight w:val="0"/>
      <w:marTop w:val="0"/>
      <w:marBottom w:val="0"/>
      <w:divBdr>
        <w:top w:val="none" w:sz="0" w:space="0" w:color="auto"/>
        <w:left w:val="none" w:sz="0" w:space="0" w:color="auto"/>
        <w:bottom w:val="none" w:sz="0" w:space="0" w:color="auto"/>
        <w:right w:val="none" w:sz="0" w:space="0" w:color="auto"/>
      </w:divBdr>
    </w:div>
    <w:div w:id="1980456736">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ellenicparliament.gr/Enimerosi/Diakirykseis-kai-Proskliseis/Diakirykseis-Diagonismon/" TargetMode="External"/><Relationship Id="rId18" Type="http://schemas.openxmlformats.org/officeDocument/2006/relationships/hyperlink" Target="https://www.hellenicparliament.g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afaneia.hellenicparliament.gr/" TargetMode="External"/><Relationship Id="rId17" Type="http://schemas.openxmlformats.org/officeDocument/2006/relationships/hyperlink" Target="mailto:promithies@parliament.gr" TargetMode="External"/><Relationship Id="rId2" Type="http://schemas.openxmlformats.org/officeDocument/2006/relationships/numbering" Target="numbering.xml"/><Relationship Id="rId16" Type="http://schemas.openxmlformats.org/officeDocument/2006/relationships/hyperlink" Target="https://www.hellenicparliament.gr/Enimerosi/Diakirykseis-kai-Proskliseis/Proskliseis-Endiaferontos/" TargetMode="External"/><Relationship Id="rId20"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lenicparliament.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llenicparliament.gr/Enimerosi/Diakirykseis-kai-Proskliseis/Diakirykseis-Diagonismon/" TargetMode="External"/><Relationship Id="rId23" Type="http://schemas.openxmlformats.org/officeDocument/2006/relationships/fontTable" Target="fontTable.xml"/><Relationship Id="rId10" Type="http://schemas.openxmlformats.org/officeDocument/2006/relationships/hyperlink" Target="mailto:promithies@parliament.gr" TargetMode="External"/><Relationship Id="rId19" Type="http://schemas.openxmlformats.org/officeDocument/2006/relationships/hyperlink" Target="https://www.hellenicparliament.gr/Enimerosi/Diakirykseis-kai-Proskliseis/Diakirykseis-Diagonismon/"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hyperlink" Target="https://www.hellenicparliament.gr/Enimerosi/Diakirykseis-kai-%20Proskliseis/Diakirykseis-Diagonismon/"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C934-9B59-4377-B8A7-A0798864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38</Pages>
  <Words>13928</Words>
  <Characters>75215</Characters>
  <Application>Microsoft Office Word</Application>
  <DocSecurity>0</DocSecurity>
  <Lines>626</Lines>
  <Paragraphs>177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88966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550</cp:revision>
  <cp:lastPrinted>2019-03-05T08:57:00Z</cp:lastPrinted>
  <dcterms:created xsi:type="dcterms:W3CDTF">2019-02-28T09:08:00Z</dcterms:created>
  <dcterms:modified xsi:type="dcterms:W3CDTF">2019-03-07T10:10:00Z</dcterms:modified>
</cp:coreProperties>
</file>