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000" w:firstRow="0" w:lastRow="0" w:firstColumn="0" w:lastColumn="0" w:noHBand="0" w:noVBand="0"/>
      </w:tblPr>
      <w:tblGrid>
        <w:gridCol w:w="5211"/>
        <w:gridCol w:w="2410"/>
        <w:gridCol w:w="2495"/>
      </w:tblGrid>
      <w:tr w:rsidR="008604D7" w:rsidTr="00403424">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shd w:val="clear" w:color="auto" w:fill="CCCCCC"/>
          </w:tcPr>
          <w:p w:rsidR="008604D7" w:rsidRDefault="008604D7" w:rsidP="00403424">
            <w:pPr>
              <w:pStyle w:val="4"/>
              <w:rPr>
                <w:b w:val="0"/>
                <w:bCs w:val="0"/>
              </w:rPr>
            </w:pPr>
            <w:r>
              <w:rPr>
                <w:b w:val="0"/>
                <w:bCs w:val="0"/>
              </w:rPr>
              <w:t>ΒΟΥΛΗ ΤΩΝ ΕΛΛΗΝΩΝ</w:t>
            </w:r>
          </w:p>
          <w:p w:rsidR="008604D7" w:rsidRDefault="008604D7" w:rsidP="00403424">
            <w:pPr>
              <w:rPr>
                <w:b/>
                <w:bCs/>
              </w:rPr>
            </w:pPr>
            <w:bookmarkStart w:id="0" w:name="GEN_DIEF"/>
            <w:r>
              <w:t>ΓΕΝΙΚΗ ΔΙΕΥΘΥΝΣΗ ΔΙΟΙΚΗΤΙΚΗΣ ΥΠΟΣΤΗΡΙΞΕΩΣ</w:t>
            </w:r>
            <w:bookmarkEnd w:id="0"/>
          </w:p>
          <w:p w:rsidR="008604D7" w:rsidRDefault="008604D7" w:rsidP="00403424">
            <w:pPr>
              <w:rPr>
                <w:b/>
                <w:bCs/>
              </w:rPr>
            </w:pPr>
            <w:bookmarkStart w:id="1" w:name="DIEF"/>
            <w:r>
              <w:t>Δ/ΝΣΗ ΠΡΟΜΗΘΕΙΩΝ ΚΑΙ ΔΙΑΧΕΙΡΙΣΗΣ ΥΛΙΚΟΥ</w:t>
            </w:r>
            <w:bookmarkEnd w:id="1"/>
          </w:p>
          <w:p w:rsidR="008604D7" w:rsidRDefault="008604D7" w:rsidP="00403424">
            <w:pPr>
              <w:rPr>
                <w:b/>
                <w:bCs/>
                <w:lang w:val="en-US"/>
              </w:rPr>
            </w:pPr>
            <w:bookmarkStart w:id="2" w:name="TMIMA"/>
            <w:r>
              <w:t>ΤΜΗΜΑ ΠΡΟΜΗΘΕΙΩΝ</w:t>
            </w:r>
            <w:bookmarkEnd w:id="2"/>
          </w:p>
          <w:p w:rsidR="008604D7" w:rsidRDefault="008604D7" w:rsidP="00403424">
            <w:pPr>
              <w:rPr>
                <w:b/>
                <w:bCs/>
                <w:highlight w:val="lightGray"/>
                <w:lang w:val="en-US"/>
              </w:rPr>
            </w:pPr>
            <w:r>
              <w:rPr>
                <w:b/>
                <w:bCs/>
              </w:rPr>
              <w:t xml:space="preserve">Πληροφορίες : </w:t>
            </w:r>
            <w:bookmarkStart w:id="3" w:name="NUM_TIL"/>
            <w:r>
              <w:t>210 3692 108</w:t>
            </w:r>
            <w:bookmarkEnd w:id="3"/>
          </w:p>
        </w:tc>
        <w:tc>
          <w:tcPr>
            <w:tcW w:w="2410" w:type="dxa"/>
            <w:tcBorders>
              <w:left w:val="single" w:sz="4" w:space="0" w:color="auto"/>
            </w:tcBorders>
          </w:tcPr>
          <w:p w:rsidR="008604D7" w:rsidRDefault="008604D7" w:rsidP="00403424">
            <w:pPr>
              <w:rPr>
                <w:b/>
                <w:bCs/>
                <w:highlight w:val="lightGray"/>
              </w:rPr>
            </w:pPr>
          </w:p>
        </w:tc>
        <w:tc>
          <w:tcPr>
            <w:tcW w:w="2495" w:type="dxa"/>
          </w:tcPr>
          <w:p w:rsidR="008604D7" w:rsidRPr="00290251" w:rsidRDefault="008604D7" w:rsidP="00403424">
            <w:pPr>
              <w:pStyle w:val="ETOSBOLD"/>
              <w:jc w:val="center"/>
              <w:rPr>
                <w:sz w:val="16"/>
                <w:highlight w:val="lightGray"/>
              </w:rPr>
            </w:pPr>
          </w:p>
          <w:p w:rsidR="008604D7" w:rsidRPr="00290251" w:rsidRDefault="008604D7" w:rsidP="00403424">
            <w:pPr>
              <w:pStyle w:val="ETOSBOLD"/>
              <w:jc w:val="center"/>
              <w:rPr>
                <w:sz w:val="16"/>
                <w:highlight w:val="lightGray"/>
              </w:rPr>
            </w:pPr>
          </w:p>
          <w:p w:rsidR="008604D7" w:rsidRPr="00640A46" w:rsidRDefault="008604D7" w:rsidP="00403424">
            <w:pPr>
              <w:pStyle w:val="ETOSBOLD"/>
              <w:jc w:val="center"/>
              <w:rPr>
                <w:lang w:val="en-US"/>
              </w:rPr>
            </w:pPr>
            <w:r>
              <w:t xml:space="preserve">Αθήνα, </w:t>
            </w:r>
            <w:bookmarkStart w:id="4" w:name="PROT_DATE"/>
            <w:bookmarkEnd w:id="4"/>
            <w:r>
              <w:rPr>
                <w:lang w:val="en-US"/>
              </w:rPr>
              <w:t>24.02.2016</w:t>
            </w:r>
          </w:p>
          <w:p w:rsidR="008604D7" w:rsidRDefault="008604D7" w:rsidP="00403424">
            <w:pPr>
              <w:pStyle w:val="5"/>
              <w:rPr>
                <w:b w:val="0"/>
                <w:bCs w:val="0"/>
                <w:lang w:val="en-US"/>
              </w:rPr>
            </w:pPr>
          </w:p>
        </w:tc>
      </w:tr>
    </w:tbl>
    <w:p w:rsidR="008604D7" w:rsidRDefault="008604D7" w:rsidP="008604D7">
      <w:pPr>
        <w:rPr>
          <w:b/>
          <w:bCs/>
        </w:rPr>
      </w:pPr>
      <w:r>
        <w:rPr>
          <w:b/>
          <w:bCs/>
        </w:rPr>
        <w:t xml:space="preserve">                                                                              </w:t>
      </w:r>
      <w:r>
        <w:rPr>
          <w:b/>
          <w:bCs/>
        </w:rPr>
        <w:tab/>
      </w:r>
      <w:r>
        <w:rPr>
          <w:b/>
          <w:bCs/>
        </w:rPr>
        <w:tab/>
      </w:r>
      <w:r>
        <w:rPr>
          <w:b/>
          <w:bCs/>
        </w:rPr>
        <w:tab/>
      </w:r>
      <w:r>
        <w:rPr>
          <w:b/>
          <w:bCs/>
        </w:rPr>
        <w:tab/>
      </w:r>
    </w:p>
    <w:p w:rsidR="008604D7" w:rsidRDefault="008604D7" w:rsidP="008604D7">
      <w:pPr>
        <w:pStyle w:val="ETOSBOLD"/>
      </w:pPr>
      <w:r>
        <w:tab/>
      </w:r>
      <w:r>
        <w:tab/>
      </w:r>
      <w:r>
        <w:tab/>
      </w:r>
      <w:r>
        <w:tab/>
      </w:r>
      <w:r>
        <w:tab/>
      </w:r>
      <w:r>
        <w:tab/>
      </w:r>
      <w:r>
        <w:tab/>
      </w:r>
      <w:r>
        <w:tab/>
      </w:r>
      <w:r>
        <w:tab/>
        <w:t xml:space="preserve">      </w:t>
      </w:r>
    </w:p>
    <w:p w:rsidR="008604D7" w:rsidRPr="00867A3D" w:rsidRDefault="008604D7" w:rsidP="008604D7">
      <w:pPr>
        <w:ind w:left="-284" w:firstLine="720"/>
        <w:rPr>
          <w:b/>
          <w:bCs/>
          <w:lang w:val="en-US"/>
        </w:rPr>
      </w:pPr>
      <w:r>
        <w:rPr>
          <w:b/>
          <w:bCs/>
        </w:rPr>
        <w:t xml:space="preserve">  </w:t>
      </w:r>
      <w:proofErr w:type="spellStart"/>
      <w:r>
        <w:rPr>
          <w:b/>
          <w:bCs/>
        </w:rPr>
        <w:t>Πρωτ</w:t>
      </w:r>
      <w:proofErr w:type="spellEnd"/>
      <w:r>
        <w:rPr>
          <w:b/>
          <w:bCs/>
        </w:rPr>
        <w:t>:</w:t>
      </w:r>
      <w:r>
        <w:rPr>
          <w:b/>
          <w:bCs/>
          <w:lang w:val="en-US"/>
        </w:rPr>
        <w:t xml:space="preserve"> </w:t>
      </w:r>
      <w:bookmarkStart w:id="5" w:name="PROT_AR"/>
      <w:bookmarkEnd w:id="5"/>
      <w:r>
        <w:rPr>
          <w:b/>
          <w:bCs/>
          <w:lang w:val="en-US"/>
        </w:rPr>
        <w:t>2026</w:t>
      </w:r>
    </w:p>
    <w:p w:rsidR="008604D7" w:rsidRDefault="008604D7" w:rsidP="008604D7">
      <w:pPr>
        <w:rPr>
          <w:b/>
          <w:bCs/>
        </w:rPr>
      </w:pPr>
      <w:proofErr w:type="spellStart"/>
      <w:r>
        <w:rPr>
          <w:b/>
          <w:bCs/>
        </w:rPr>
        <w:t>Αριθμ</w:t>
      </w:r>
      <w:proofErr w:type="spellEnd"/>
      <w:r>
        <w:rPr>
          <w:b/>
          <w:bCs/>
        </w:rPr>
        <w:t>.</w:t>
      </w:r>
    </w:p>
    <w:p w:rsidR="008604D7" w:rsidRPr="00640A46" w:rsidRDefault="008604D7" w:rsidP="008604D7">
      <w:pPr>
        <w:rPr>
          <w:b/>
          <w:bCs/>
          <w:lang w:val="en-US"/>
        </w:rPr>
      </w:pPr>
      <w:r>
        <w:rPr>
          <w:b/>
          <w:bCs/>
        </w:rPr>
        <w:t xml:space="preserve">           </w:t>
      </w:r>
      <w:proofErr w:type="spellStart"/>
      <w:r>
        <w:rPr>
          <w:b/>
          <w:bCs/>
        </w:rPr>
        <w:t>Διεκπ</w:t>
      </w:r>
      <w:proofErr w:type="spellEnd"/>
      <w:r>
        <w:rPr>
          <w:b/>
          <w:bCs/>
        </w:rPr>
        <w:t>:</w:t>
      </w:r>
      <w:r w:rsidRPr="003C178D">
        <w:rPr>
          <w:b/>
          <w:bCs/>
        </w:rPr>
        <w:t xml:space="preserve"> </w:t>
      </w:r>
      <w:bookmarkStart w:id="6" w:name="PROT_DIEKP"/>
      <w:bookmarkEnd w:id="6"/>
      <w:r>
        <w:rPr>
          <w:b/>
          <w:bCs/>
          <w:lang w:val="en-US"/>
        </w:rPr>
        <w:t>2275</w:t>
      </w:r>
    </w:p>
    <w:p w:rsidR="008604D7" w:rsidRPr="003C178D" w:rsidRDefault="008604D7" w:rsidP="008604D7">
      <w:r>
        <w:t xml:space="preserve">           </w:t>
      </w:r>
    </w:p>
    <w:p w:rsidR="008604D7" w:rsidRPr="003C178D" w:rsidRDefault="008604D7" w:rsidP="008604D7">
      <w:pPr>
        <w:jc w:val="center"/>
        <w:rPr>
          <w:b/>
          <w:bCs/>
        </w:rPr>
      </w:pPr>
      <w:bookmarkStart w:id="7" w:name="ETIK_ORTHIS"/>
      <w:bookmarkEnd w:id="7"/>
    </w:p>
    <w:p w:rsidR="008604D7" w:rsidRPr="003C178D" w:rsidRDefault="008604D7" w:rsidP="008604D7">
      <w:pPr>
        <w:rPr>
          <w:b/>
          <w:bCs/>
          <w:sz w:val="16"/>
          <w:szCs w:val="16"/>
        </w:rPr>
      </w:pPr>
    </w:p>
    <w:p w:rsidR="008604D7" w:rsidRPr="003C178D" w:rsidRDefault="008604D7" w:rsidP="008604D7">
      <w:pPr>
        <w:pStyle w:val="APOFASI"/>
        <w:rPr>
          <w:lang w:val="el-GR"/>
        </w:rPr>
      </w:pPr>
      <w:bookmarkStart w:id="8" w:name="ETIK_ARTHRO"/>
      <w:r w:rsidRPr="003C178D">
        <w:rPr>
          <w:lang w:val="el-GR"/>
        </w:rPr>
        <w:t>ΑΠΟΦΑΣΗ</w:t>
      </w:r>
      <w:bookmarkEnd w:id="8"/>
    </w:p>
    <w:p w:rsidR="008604D7" w:rsidRPr="003C178D" w:rsidRDefault="008604D7" w:rsidP="008604D7">
      <w:pPr>
        <w:pStyle w:val="APOFASI"/>
        <w:rPr>
          <w:b w:val="0"/>
          <w:sz w:val="16"/>
          <w:szCs w:val="16"/>
          <w:lang w:val="el-GR"/>
        </w:rPr>
      </w:pPr>
    </w:p>
    <w:p w:rsidR="008604D7" w:rsidRPr="004D4678" w:rsidRDefault="008604D7" w:rsidP="008604D7">
      <w:pPr>
        <w:pStyle w:val="APOFASI"/>
        <w:rPr>
          <w:b w:val="0"/>
          <w:u w:val="none"/>
          <w:lang w:val="el-GR"/>
        </w:rPr>
      </w:pPr>
      <w:bookmarkStart w:id="9" w:name="THEMA_KD"/>
      <w:r w:rsidRPr="003C178D">
        <w:rPr>
          <w:lang w:val="el-GR"/>
        </w:rPr>
        <w:t xml:space="preserve">"Κατακύρωση των αποτελεσμάτων του Ανοικτού Δημόσιου Διεθνούς Διαγωνισμού που διενεργήθηκε στις 18.09.2013  και ανάθεση της προμήθειας και της εγκατάστασης εκδοτικού εξοπλισμού και λογισμικού ψηφιακής παραγωγής στην εταιρία </w:t>
      </w:r>
      <w:r>
        <w:t>INTERSYS</w:t>
      </w:r>
      <w:r w:rsidRPr="003C178D">
        <w:rPr>
          <w:lang w:val="el-GR"/>
        </w:rPr>
        <w:t xml:space="preserve"> Α.Ε."</w:t>
      </w:r>
      <w:bookmarkEnd w:id="9"/>
    </w:p>
    <w:p w:rsidR="008604D7" w:rsidRPr="003C178D" w:rsidRDefault="008604D7" w:rsidP="008604D7">
      <w:pPr>
        <w:pStyle w:val="APOFASI"/>
        <w:rPr>
          <w:b w:val="0"/>
          <w:sz w:val="16"/>
          <w:szCs w:val="16"/>
          <w:lang w:val="el-GR"/>
        </w:rPr>
      </w:pPr>
    </w:p>
    <w:p w:rsidR="008604D7" w:rsidRDefault="008604D7" w:rsidP="008604D7">
      <w:pPr>
        <w:pStyle w:val="APOFASI"/>
        <w:ind w:left="2268" w:right="2245"/>
        <w:rPr>
          <w:lang w:val="el-GR"/>
        </w:rPr>
      </w:pPr>
      <w:bookmarkStart w:id="10" w:name="ONOMA_ARTHRO"/>
      <w:r w:rsidRPr="003C178D">
        <w:rPr>
          <w:lang w:val="el-GR"/>
        </w:rPr>
        <w:t xml:space="preserve"> </w:t>
      </w:r>
    </w:p>
    <w:p w:rsidR="008604D7" w:rsidRDefault="008604D7" w:rsidP="008604D7">
      <w:pPr>
        <w:pStyle w:val="APOFASI"/>
        <w:ind w:left="2268" w:right="2245"/>
        <w:rPr>
          <w:lang w:val="el-GR"/>
        </w:rPr>
      </w:pPr>
    </w:p>
    <w:p w:rsidR="008604D7" w:rsidRPr="00D46A3E" w:rsidRDefault="008604D7" w:rsidP="008604D7">
      <w:pPr>
        <w:pStyle w:val="APOFASI"/>
        <w:ind w:left="2268" w:right="2245"/>
        <w:rPr>
          <w:lang w:val="el-GR"/>
        </w:rPr>
      </w:pPr>
      <w:r w:rsidRPr="003C178D">
        <w:rPr>
          <w:lang w:val="el-GR"/>
        </w:rPr>
        <w:t>Ο ΠΡΟΕΔΡΟΣ ΤΗΣ ΒΟΥΛΗΣ</w:t>
      </w:r>
      <w:bookmarkEnd w:id="10"/>
      <w:r w:rsidRPr="00D46A3E">
        <w:rPr>
          <w:lang w:val="el-GR"/>
        </w:rPr>
        <w:t xml:space="preserve"> </w:t>
      </w:r>
    </w:p>
    <w:p w:rsidR="008604D7" w:rsidRPr="00D46A3E" w:rsidRDefault="008604D7" w:rsidP="008604D7">
      <w:pPr>
        <w:pStyle w:val="JUSTTEXT"/>
        <w:rPr>
          <w:lang w:val="el-GR"/>
        </w:rPr>
      </w:pPr>
    </w:p>
    <w:p w:rsidR="008604D7" w:rsidRDefault="008604D7" w:rsidP="008604D7">
      <w:pPr>
        <w:pStyle w:val="DEFSTYLE"/>
        <w:rPr>
          <w:lang w:val="el-GR"/>
        </w:rPr>
      </w:pPr>
    </w:p>
    <w:p w:rsidR="008604D7" w:rsidRPr="00D46A3E" w:rsidRDefault="008604D7" w:rsidP="008604D7">
      <w:pPr>
        <w:pStyle w:val="DEFSTYLE"/>
        <w:rPr>
          <w:lang w:val="el-GR"/>
        </w:rPr>
      </w:pPr>
    </w:p>
    <w:p w:rsidR="008604D7" w:rsidRDefault="008604D7" w:rsidP="008604D7">
      <w:r>
        <w:t xml:space="preserve">  </w:t>
      </w:r>
      <w:bookmarkStart w:id="11" w:name="ARTHRO"/>
      <w:r>
        <w:t xml:space="preserve">   Έχοντας υπόψη:</w:t>
      </w:r>
    </w:p>
    <w:p w:rsidR="008604D7" w:rsidRDefault="008604D7" w:rsidP="008604D7"/>
    <w:p w:rsidR="008604D7" w:rsidRDefault="008604D7" w:rsidP="008604D7"/>
    <w:p w:rsidR="008604D7" w:rsidRDefault="008604D7" w:rsidP="008604D7"/>
    <w:p w:rsidR="008604D7" w:rsidRDefault="008604D7" w:rsidP="008604D7">
      <w:r>
        <w:t>1.Τις διατάξεις:</w:t>
      </w:r>
    </w:p>
    <w:p w:rsidR="008604D7" w:rsidRDefault="008604D7" w:rsidP="008604D7">
      <w:r>
        <w:t xml:space="preserve">α) των άρθρων 1, 19, 24, 149 και 164στ του Κανονισμού της Βουλής (Μέρος Β΄, ΦΕΚ 51 Α΄/10.04.1997), όπως ισχύει, </w:t>
      </w:r>
    </w:p>
    <w:p w:rsidR="008604D7" w:rsidRDefault="008604D7" w:rsidP="008604D7">
      <w:r>
        <w:t>β) των παραγράφων 1 και 4 του άρθρου 11 του Κανονισμού της Βουλής (Μέρος Α΄ Κοινοβουλευτικό , ΦΕΚ 106 Α΄ /1987), όπως ισχύει,</w:t>
      </w:r>
    </w:p>
    <w:p w:rsidR="008604D7" w:rsidRDefault="008604D7" w:rsidP="008604D7"/>
    <w:p w:rsidR="008604D7" w:rsidRDefault="008604D7" w:rsidP="008604D7">
      <w:r>
        <w:t xml:space="preserve">2. Την υπ' </w:t>
      </w:r>
      <w:proofErr w:type="spellStart"/>
      <w:r>
        <w:t>αριθμ</w:t>
      </w:r>
      <w:proofErr w:type="spellEnd"/>
      <w:r>
        <w:t xml:space="preserve">. 6307/4290/12.06.2013 απόφαση του Προέδρου της Βουλής των Ελλήνων - Προκήρυξη ανοικτού δημόσιου διεθνούς διαγωνισμού σε ευρώ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w:t>
      </w:r>
    </w:p>
    <w:p w:rsidR="008604D7" w:rsidRDefault="008604D7" w:rsidP="008604D7"/>
    <w:p w:rsidR="008604D7" w:rsidRDefault="008604D7" w:rsidP="008604D7">
      <w:r>
        <w:t xml:space="preserve">3. Την υπ' </w:t>
      </w:r>
      <w:proofErr w:type="spellStart"/>
      <w:r>
        <w:t>αριθμ</w:t>
      </w:r>
      <w:proofErr w:type="spellEnd"/>
      <w:r>
        <w:t xml:space="preserve">. 6719/4563/25.06.2013 απόφαση του Γενικού Γραμματέα της Βουλής των Ελλήνων για την συγκρότηση της Επιτροπής Διενέργειας του Ανοικτού Δημόσιου Διεθνούς Διαγωνισμού για την επιλογή αναδόχου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w:t>
      </w:r>
    </w:p>
    <w:p w:rsidR="008604D7" w:rsidRDefault="008604D7" w:rsidP="008604D7"/>
    <w:p w:rsidR="008604D7" w:rsidRDefault="008604D7" w:rsidP="008604D7">
      <w:r>
        <w:t xml:space="preserve">4. Το από 08.11.2013 Πρακτικό Ελέγχου των Δικαιολογητικών των συμμετεχόντων στον Ανοικτό Δημόσιο Διεθνή Διαγωνισμό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w:t>
      </w:r>
    </w:p>
    <w:p w:rsidR="008604D7" w:rsidRDefault="008604D7" w:rsidP="008604D7"/>
    <w:p w:rsidR="008604D7" w:rsidRDefault="008604D7" w:rsidP="008604D7">
      <w:r>
        <w:t xml:space="preserve">5. Το από 05.12.2013 Πρακτικό Αξιολόγησης Τεχνικών Χαρακτηριστικών προσφοράς που αφορά στον Ανοικτό Δημόσιο Διεθνή Διαγωνισμό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 σύμφωνα με την υπ' </w:t>
      </w:r>
      <w:proofErr w:type="spellStart"/>
      <w:r>
        <w:t>αριθμ</w:t>
      </w:r>
      <w:proofErr w:type="spellEnd"/>
      <w:r>
        <w:t xml:space="preserve">. 6307/4290/12.06.2013 Προκήρυξη, και την υπ' </w:t>
      </w:r>
      <w:proofErr w:type="spellStart"/>
      <w:r>
        <w:t>αριθμ</w:t>
      </w:r>
      <w:proofErr w:type="spellEnd"/>
      <w:r>
        <w:t>. 12256/8200/16.12.2014 απόφαση του Προέδρου της Βουλής, βάσει της οποίας εγκρίνεται το ανωτέρω πρακτικό.</w:t>
      </w:r>
    </w:p>
    <w:p w:rsidR="008604D7" w:rsidRDefault="008604D7" w:rsidP="008604D7"/>
    <w:p w:rsidR="008604D7" w:rsidRDefault="008604D7" w:rsidP="008604D7">
      <w:r>
        <w:t xml:space="preserve">6. Το από 10.12.2014 Πρακτικό Αξιολόγησης Οικονομικής Προσφοράς που αφορά στον Ανοικτό Δημόσιο Διεθνή Διαγωνισμό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 σύμφωνα με την υπ' </w:t>
      </w:r>
      <w:proofErr w:type="spellStart"/>
      <w:r>
        <w:t>αριθμ</w:t>
      </w:r>
      <w:proofErr w:type="spellEnd"/>
      <w:r>
        <w:t xml:space="preserve">. 6307/4290/12.06.2013 Προκήρυξη, και την υπ' </w:t>
      </w:r>
      <w:proofErr w:type="spellStart"/>
      <w:r>
        <w:t>αριθμ</w:t>
      </w:r>
      <w:proofErr w:type="spellEnd"/>
      <w:r>
        <w:t>. 13914/8938/16.10.2015 απόφαση του Προέδρου της Βουλής, βάσει της οποίας εγκρίνεται το ανωτέρω πρακτικό.</w:t>
      </w:r>
    </w:p>
    <w:p w:rsidR="008604D7" w:rsidRDefault="008604D7" w:rsidP="008604D7"/>
    <w:p w:rsidR="008604D7" w:rsidRDefault="008604D7" w:rsidP="008604D7">
      <w:r>
        <w:lastRenderedPageBreak/>
        <w:t xml:space="preserve">7. </w:t>
      </w:r>
      <w:proofErr w:type="spellStart"/>
      <w:r>
        <w:t>Tην</w:t>
      </w:r>
      <w:proofErr w:type="spellEnd"/>
      <w:r>
        <w:t xml:space="preserve"> υπ' </w:t>
      </w:r>
      <w:proofErr w:type="spellStart"/>
      <w:r>
        <w:t>αριθμ</w:t>
      </w:r>
      <w:proofErr w:type="spellEnd"/>
      <w:r>
        <w:t xml:space="preserve">. 14932/9607/30.10.2015 απόφαση του Προέδρου της Βουλής, βάσει της οποίας ανακηρύσσεται η εταιρία INTERSYS Α.Ε., Μαρκόπουλο </w:t>
      </w:r>
      <w:proofErr w:type="spellStart"/>
      <w:r>
        <w:t>Μεσογαίας</w:t>
      </w:r>
      <w:proofErr w:type="spellEnd"/>
      <w:r>
        <w:t xml:space="preserve">, Θέση </w:t>
      </w:r>
      <w:proofErr w:type="spellStart"/>
      <w:r>
        <w:t>Ντοροβατέζα</w:t>
      </w:r>
      <w:proofErr w:type="spellEnd"/>
      <w:r>
        <w:t>, Τ.Θ. 8, Τ.Κ. 190 03, ως Υποψήφια Ανάδοχος για τον ανωτέρω Ανοικτό Δημόσιο Διεθνή Διαγωνισμό.</w:t>
      </w:r>
    </w:p>
    <w:p w:rsidR="008604D7" w:rsidRDefault="008604D7" w:rsidP="008604D7"/>
    <w:p w:rsidR="008604D7" w:rsidRDefault="008604D7" w:rsidP="008604D7">
      <w:r>
        <w:t xml:space="preserve">8. Το από 20.11.2015 Πρακτικό Ελέγχου Δικαιολογητικών Κατακύρωσης που αφορά στον Ανοικτό Δημόσιο Διεθνή Διαγωνισμό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 σύμφωνα με την υπ' </w:t>
      </w:r>
      <w:proofErr w:type="spellStart"/>
      <w:r>
        <w:t>αριθμ</w:t>
      </w:r>
      <w:proofErr w:type="spellEnd"/>
      <w:r>
        <w:t xml:space="preserve">. 6307/4290/12.06.2013 Προκήρυξη, και την υπ' </w:t>
      </w:r>
      <w:proofErr w:type="spellStart"/>
      <w:r>
        <w:t>αριθμ</w:t>
      </w:r>
      <w:proofErr w:type="spellEnd"/>
      <w:r>
        <w:t xml:space="preserve">. 18459/12165/17.12.2015 απόφαση του Προέδρου της Βουλής βάσει της οποίας εγκρίνεται </w:t>
      </w:r>
    </w:p>
    <w:p w:rsidR="008604D7" w:rsidRDefault="008604D7" w:rsidP="008604D7"/>
    <w:p w:rsidR="008604D7" w:rsidRDefault="008604D7" w:rsidP="008604D7">
      <w:r>
        <w:t xml:space="preserve">9. Την υπ' </w:t>
      </w:r>
      <w:proofErr w:type="spellStart"/>
      <w:r>
        <w:t>αριθμ</w:t>
      </w:r>
      <w:proofErr w:type="spellEnd"/>
      <w:r>
        <w:t xml:space="preserve">. 3066/2014 απόφαση του Διοικητικού Εφετείου Αθηνών, με την οποία απορρίφθηκε η από 13.12.2013 αίτηση ακυρώσεως της εταιρίας XEROX HELLAS Α.Ε.Ε., </w:t>
      </w:r>
      <w:proofErr w:type="spellStart"/>
      <w:r>
        <w:t>Λεωφ</w:t>
      </w:r>
      <w:proofErr w:type="spellEnd"/>
      <w:r>
        <w:t xml:space="preserve">. Συγγρού 127, 117 45, ΑΘΗΝΑ).   </w:t>
      </w:r>
    </w:p>
    <w:p w:rsidR="008604D7" w:rsidRDefault="008604D7" w:rsidP="008604D7"/>
    <w:p w:rsidR="008604D7" w:rsidRDefault="008604D7" w:rsidP="008604D7">
      <w:r>
        <w:t xml:space="preserve">10. Την </w:t>
      </w:r>
      <w:proofErr w:type="spellStart"/>
      <w:r>
        <w:t>υπ'αριθμ</w:t>
      </w:r>
      <w:proofErr w:type="spellEnd"/>
      <w:r>
        <w:t xml:space="preserve">. 2582/1956/16.02.2016  απόφαση ανάληψης υποχρέωσης του ΚΑΕ 1729, με α/α </w:t>
      </w:r>
      <w:proofErr w:type="spellStart"/>
      <w:r>
        <w:t>υποχρ</w:t>
      </w:r>
      <w:proofErr w:type="spellEnd"/>
      <w:r>
        <w:t xml:space="preserve">. 699, την </w:t>
      </w:r>
      <w:proofErr w:type="spellStart"/>
      <w:r>
        <w:t>υπ'αριθμ</w:t>
      </w:r>
      <w:proofErr w:type="spellEnd"/>
      <w:r>
        <w:t xml:space="preserve">. 2581/1955/16.02.2016  απόφαση ανάληψης υποχρέωσης του ΚΑΕ 1723, με α/α </w:t>
      </w:r>
      <w:proofErr w:type="spellStart"/>
      <w:r>
        <w:t>υποχρ</w:t>
      </w:r>
      <w:proofErr w:type="spellEnd"/>
      <w:r>
        <w:t xml:space="preserve">. 698 και την </w:t>
      </w:r>
      <w:proofErr w:type="spellStart"/>
      <w:r>
        <w:t>υπ'αριθμ</w:t>
      </w:r>
      <w:proofErr w:type="spellEnd"/>
      <w:r>
        <w:t xml:space="preserve">. 2579/1953/16.02.2016  απόφαση ανάληψης υποχρέωσης του ΚΑΕ 1713, με α/α </w:t>
      </w:r>
      <w:proofErr w:type="spellStart"/>
      <w:r>
        <w:t>υποχρ</w:t>
      </w:r>
      <w:proofErr w:type="spellEnd"/>
      <w:r>
        <w:t>. 697.</w:t>
      </w:r>
      <w:bookmarkEnd w:id="11"/>
      <w:r>
        <w:t xml:space="preserve">  </w:t>
      </w:r>
    </w:p>
    <w:p w:rsidR="008604D7" w:rsidRDefault="008604D7" w:rsidP="008604D7"/>
    <w:p w:rsidR="008604D7" w:rsidRDefault="008604D7" w:rsidP="008604D7"/>
    <w:p w:rsidR="008604D7" w:rsidRDefault="008604D7" w:rsidP="008604D7"/>
    <w:p w:rsidR="008604D7" w:rsidRPr="00D46A3E" w:rsidRDefault="008604D7" w:rsidP="008604D7">
      <w:pPr>
        <w:pStyle w:val="JUSTTEXT"/>
        <w:rPr>
          <w:lang w:val="el-GR"/>
        </w:rPr>
      </w:pPr>
    </w:p>
    <w:p w:rsidR="008604D7" w:rsidRDefault="008604D7" w:rsidP="008604D7">
      <w:pPr>
        <w:pStyle w:val="ETIKKEIMAPOF"/>
        <w:rPr>
          <w:i/>
          <w:u w:val="single"/>
        </w:rPr>
      </w:pPr>
      <w:bookmarkStart w:id="12" w:name="ETIK_KEIM_APOF"/>
      <w:r w:rsidRPr="003C178D">
        <w:rPr>
          <w:i/>
          <w:u w:val="single"/>
        </w:rPr>
        <w:t>Αποφασίζουμε</w:t>
      </w:r>
      <w:bookmarkEnd w:id="12"/>
    </w:p>
    <w:p w:rsidR="008604D7" w:rsidRDefault="008604D7" w:rsidP="008604D7">
      <w:pPr>
        <w:pStyle w:val="ETIKKEIMAPOF"/>
        <w:rPr>
          <w:i/>
          <w:u w:val="single"/>
        </w:rPr>
      </w:pPr>
    </w:p>
    <w:p w:rsidR="008604D7" w:rsidRPr="003C178D" w:rsidRDefault="008604D7" w:rsidP="008604D7">
      <w:pPr>
        <w:pStyle w:val="ETIKKEIMAPOF"/>
        <w:rPr>
          <w:i/>
          <w:u w:val="single"/>
        </w:rPr>
      </w:pPr>
    </w:p>
    <w:p w:rsidR="008604D7" w:rsidRDefault="008604D7" w:rsidP="008604D7">
      <w:bookmarkStart w:id="13" w:name="KEIMENO_APOF4"/>
      <w:bookmarkStart w:id="14" w:name="KEIMENO_APOF3"/>
      <w:bookmarkStart w:id="15" w:name="KEIMENO_APOF2"/>
      <w:bookmarkStart w:id="16" w:name="KEIMENO_APOF1"/>
      <w:bookmarkEnd w:id="13"/>
      <w:bookmarkEnd w:id="14"/>
      <w:bookmarkEnd w:id="15"/>
      <w:r>
        <w:t xml:space="preserve">    την κατακύρωση των αποτελεσμάτων του ανοικτού δημόσιου διεθνούς διαγωνισμού που διενεργήθηκε στις 18.09.2013 και αναθέτουμε την προμήθεια και την εγκατάσταση εκδοτικού εξοπλισμού και λογισμικού ψηφιακής παραγωγής στην εταιρία </w:t>
      </w:r>
      <w:r w:rsidRPr="003C178D">
        <w:rPr>
          <w:b/>
          <w:i/>
        </w:rPr>
        <w:t xml:space="preserve">INTERSYS Α.Ε., Μαρκόπουλο </w:t>
      </w:r>
      <w:proofErr w:type="spellStart"/>
      <w:r w:rsidRPr="003C178D">
        <w:rPr>
          <w:b/>
          <w:i/>
        </w:rPr>
        <w:t>Μεσογαίας</w:t>
      </w:r>
      <w:proofErr w:type="spellEnd"/>
      <w:r w:rsidRPr="003C178D">
        <w:rPr>
          <w:b/>
          <w:i/>
        </w:rPr>
        <w:t xml:space="preserve">, Θέση </w:t>
      </w:r>
      <w:proofErr w:type="spellStart"/>
      <w:r w:rsidRPr="003C178D">
        <w:rPr>
          <w:b/>
          <w:i/>
        </w:rPr>
        <w:t>Ντοροβατέζα</w:t>
      </w:r>
      <w:proofErr w:type="spellEnd"/>
      <w:r w:rsidRPr="003C178D">
        <w:rPr>
          <w:b/>
          <w:i/>
        </w:rPr>
        <w:t>, Τ.Θ. 8, Τ.Κ. 190 03</w:t>
      </w:r>
      <w:r>
        <w:t xml:space="preserve">, σύμφωνα με όσα λεπτομερώς περιγράφονται στο Παράρτημα Α' της υπ' </w:t>
      </w:r>
      <w:proofErr w:type="spellStart"/>
      <w:r>
        <w:t>αριθμ</w:t>
      </w:r>
      <w:proofErr w:type="spellEnd"/>
      <w:r>
        <w:t xml:space="preserve">. 6307/4290/12.06.2013 απόφασης του Προέδρου της Βουλής των Ελλήνων - Προκήρυξη ανοικτού δημόσιου διεθνούς διαγωνισμού σε ευρώ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w:t>
      </w:r>
    </w:p>
    <w:p w:rsidR="008604D7" w:rsidRDefault="008604D7" w:rsidP="008604D7"/>
    <w:p w:rsidR="008604D7" w:rsidRDefault="008604D7" w:rsidP="008604D7">
      <w:r>
        <w:t xml:space="preserve">   Με την προϋπόθεση ότι θα βεβαιωθεί η παραλαβή του ανωτέρω εξοπλισμού από την επιτροπή που ορίζεται με την παρούσα απόφαση, εγκρίνουμε:</w:t>
      </w:r>
    </w:p>
    <w:p w:rsidR="008604D7" w:rsidRDefault="008604D7" w:rsidP="008604D7"/>
    <w:p w:rsidR="008604D7" w:rsidRPr="00183D38" w:rsidRDefault="008604D7" w:rsidP="008604D7">
      <w:r>
        <w:t>- δαπάνη από τέσσερις χιλιάδες επτακόσια είκοσι ένα ευρώ και ενενήντα επτά λεπτά (4.721,97 €), ήτοι 3.839,00 € + 882,97 € για ΦΠΑ, σε βάρος του KAE 1713 του προϋπολογισμού εξόδων Βουλής χρήσεως 2016, για την προμήθεια</w:t>
      </w:r>
      <w:r w:rsidRPr="00183D38">
        <w:t xml:space="preserve"> </w:t>
      </w:r>
      <w:r>
        <w:t xml:space="preserve">των τριών (3) </w:t>
      </w:r>
      <w:r>
        <w:rPr>
          <w:lang w:val="en-US"/>
        </w:rPr>
        <w:t>Scanner</w:t>
      </w:r>
      <w:r>
        <w:t xml:space="preserve"> που θα συνοδεύουν τον εξοπλισμό</w:t>
      </w:r>
      <w:r w:rsidRPr="00183D38">
        <w:t>.</w:t>
      </w:r>
    </w:p>
    <w:p w:rsidR="008604D7" w:rsidRDefault="008604D7" w:rsidP="008604D7">
      <w:r>
        <w:t xml:space="preserve">- δαπάνη από είκοσι τρείς χιλιάδες σαράντα οκτώ ευρώ και ενενήντα επτά λεπτά (23.048,97 €), ήτοι 18.739,00 € + 4.309,97 € για ΦΠΑ, σε βάρος του KAE 1723 του προϋπολογισμού εξόδων Βουλής χρήσεως 2016, για την προμήθεια τεσσάρων (4) </w:t>
      </w:r>
      <w:r>
        <w:rPr>
          <w:lang w:val="en-US"/>
        </w:rPr>
        <w:t>PC</w:t>
      </w:r>
      <w:r w:rsidRPr="00183D38">
        <w:t xml:space="preserve"> </w:t>
      </w:r>
      <w:r>
        <w:rPr>
          <w:lang w:val="en-US"/>
        </w:rPr>
        <w:t>Servers</w:t>
      </w:r>
      <w:r>
        <w:t xml:space="preserve"> και τριών (3) </w:t>
      </w:r>
      <w:r>
        <w:rPr>
          <w:lang w:val="en-US"/>
        </w:rPr>
        <w:t>Software</w:t>
      </w:r>
      <w:r w:rsidRPr="00B25D90">
        <w:t xml:space="preserve"> </w:t>
      </w:r>
      <w:r>
        <w:t>που θα συνοδεύουν τον εξοπλισμό</w:t>
      </w:r>
      <w:r w:rsidRPr="00183D38">
        <w:t>.</w:t>
      </w:r>
    </w:p>
    <w:p w:rsidR="008604D7" w:rsidRDefault="008604D7" w:rsidP="008604D7">
      <w:r>
        <w:t>- δαπάνη από διακόσιες δέκα χιλιάδες επτακόσια είκοσι έξι ευρώ και έξι λεπτά (210.726,06 €), ήτοι 171.322,00 € + 39.404,06 € για ΦΠΑ, σε βάρος του KAE 1729 του προϋπολογισμού εξόδων Βουλής χρήσεως 2016, για το κύριο μέρος του εκτυπωτικού εξοπλισμού.</w:t>
      </w:r>
    </w:p>
    <w:p w:rsidR="008604D7" w:rsidRDefault="008604D7" w:rsidP="008604D7">
      <w:r>
        <w:t xml:space="preserve">  Η συνολική δαπάνη για ολόκληρο τον εξοπλισμού αντιστοιχεί σε διακόσια τριάντα οκτώ χιλιάδες τετρακόσια ενενήντα επτά ευρώ (238.497,00 €), ήτοι 193.900,00 € + 44.597,00 € για ΦΠΑ (σχετική η από 18.09.2013 προσφορά της αναδόχου εταιρίας), η οποία θα καταβληθεί μετά την οριστική παραλαβή του εξοπλισμού και θέση αυτού σε πλήρη λειτουργία.</w:t>
      </w:r>
    </w:p>
    <w:p w:rsidR="008604D7" w:rsidRDefault="008604D7" w:rsidP="008604D7"/>
    <w:p w:rsidR="008604D7" w:rsidRDefault="008604D7" w:rsidP="008604D7">
      <w:r>
        <w:t xml:space="preserve">     Συγκροτούμε επιτροπή που αποτελείται από τους: α) </w:t>
      </w:r>
      <w:proofErr w:type="spellStart"/>
      <w:r>
        <w:t>Τζοανάκη</w:t>
      </w:r>
      <w:proofErr w:type="spellEnd"/>
      <w:r>
        <w:t xml:space="preserve"> Παναγιώτη πρόεδρο, β) </w:t>
      </w:r>
      <w:proofErr w:type="spellStart"/>
      <w:r>
        <w:t>Δαβίλλα</w:t>
      </w:r>
      <w:proofErr w:type="spellEnd"/>
      <w:r>
        <w:t xml:space="preserve"> </w:t>
      </w:r>
      <w:proofErr w:type="spellStart"/>
      <w:r>
        <w:t>Ρουμπίνη</w:t>
      </w:r>
      <w:proofErr w:type="spellEnd"/>
      <w:r>
        <w:t xml:space="preserve">, γ) </w:t>
      </w:r>
      <w:proofErr w:type="spellStart"/>
      <w:r>
        <w:t>Ακρίβου</w:t>
      </w:r>
      <w:proofErr w:type="spellEnd"/>
      <w:r>
        <w:t xml:space="preserve"> Ειρήνη τακτικά μέλη, και δ)</w:t>
      </w:r>
      <w:r w:rsidRPr="00183D38">
        <w:t xml:space="preserve"> </w:t>
      </w:r>
      <w:proofErr w:type="spellStart"/>
      <w:r>
        <w:t>Τσαπράνη</w:t>
      </w:r>
      <w:proofErr w:type="spellEnd"/>
      <w:r>
        <w:t xml:space="preserve"> Γεώργιο, ε) </w:t>
      </w:r>
      <w:proofErr w:type="spellStart"/>
      <w:r>
        <w:t>Ανδρίκου</w:t>
      </w:r>
      <w:proofErr w:type="spellEnd"/>
      <w:r>
        <w:t xml:space="preserve"> Δημήτριο αναπληρωματικά μέλη, στην οποία αναθέτουμε την παρακολούθηση και τη βεβαίωση των ανωτέρω με την υποβολή του σχετικού πρακτικού που θα συνοδεύεται από τα αντίστοιχα παραστατικά. Κάθε υπαίτια καθυστέρηση υποβολής του πρακτικού θα διώκεται πειθαρχικά.</w:t>
      </w:r>
    </w:p>
    <w:p w:rsidR="008604D7" w:rsidRDefault="008604D7" w:rsidP="008604D7"/>
    <w:p w:rsidR="008604D7" w:rsidRDefault="008604D7" w:rsidP="008604D7">
      <w:r>
        <w:t xml:space="preserve">  Ο νόμιμος εκπρόσωπος της αναδόχου εταιρίας υποχρεούται, μέσα σε δέκα (10) ημέρες από την κοινοποίηση της παρούσας απόφασης κατακύρωσης, να προσέλθει στο Τμήμα Προμηθειών της Βουλής, Βασιλίσσης Σοφίας 11, 5ος όροφος - Γραφείο 517,  για την υπογραφή της σχετικής σύμβασης, προσκομίζοντας εγγυητική επιστολή καλής εκτέλεσης αξίας δεκαεννέα χιλιάδων τριακοσίων ενενήντα ευρώ (19.390,00 €), που αντιστοιχεί στο 10% του τιμήματος χωρίς το ΦΠΑ. Η εγγυητική επιστολή θα αποδοθεί στην ανάδοχο εταιρία δεκαπέντε μήνες μετά από την ημερομηνία οριστικής παραλαβής του εξοπλισμού και θέσης αυτού σε πλήρη λειτουργία.</w:t>
      </w:r>
    </w:p>
    <w:p w:rsidR="008604D7" w:rsidRDefault="008604D7" w:rsidP="008604D7"/>
    <w:p w:rsidR="008604D7" w:rsidRDefault="008604D7" w:rsidP="008604D7">
      <w:r>
        <w:t xml:space="preserve">   Αν παρέλθει η ανωτέρω προθεσμία των (10) ημερών χωρίς η ανάδοχος να παρουσιασθεί για να υπογράψει την σχετική σύμβαση ή δεν προβεί στην προμήθεια του εν λόγω εξοπλισμού εντός της προθεσμίας που ορίζεται ρητά στην υπ' </w:t>
      </w:r>
      <w:proofErr w:type="spellStart"/>
      <w:r>
        <w:t>αριθμ</w:t>
      </w:r>
      <w:proofErr w:type="spellEnd"/>
      <w:r>
        <w:t xml:space="preserve">. 6307/4290/12.06.2013 απόφαση του Προέδρου της Βουλής των Ελλήνων - Προκήρυξη ανοικτού δημόσιου διεθνούς διαγωνισμού σε ευρώ για την προμήθεια και την εγκατάσταση εκδοτικού εξοπλισμού και λογισμικού ψηφιακής παραγωγής, με κριτήριο κατακύρωσης την </w:t>
      </w:r>
      <w:proofErr w:type="spellStart"/>
      <w:r>
        <w:t>συμφερότερη</w:t>
      </w:r>
      <w:proofErr w:type="spellEnd"/>
      <w:r>
        <w:t xml:space="preserve"> από οικονομικής άποψης προσφορά, έχουν εφαρμογή οι σχετικές διατάξεις του Π.Δ.118/2007 (ΦΕΚ 150/Α/10.07.2007).</w:t>
      </w:r>
    </w:p>
    <w:p w:rsidR="008604D7" w:rsidRDefault="008604D7" w:rsidP="008604D7"/>
    <w:p w:rsidR="008604D7" w:rsidRDefault="008604D7" w:rsidP="008604D7">
      <w:r>
        <w:t xml:space="preserve">   Με την παρούσα απόφαση εξουσιοδοτείται ο Γενικός Γραμματέας της Βουλής των Ελλήνων για την υπογραφή της</w:t>
      </w:r>
      <w:r w:rsidRPr="003C178D">
        <w:t xml:space="preserve"> </w:t>
      </w:r>
      <w:r>
        <w:t>σχετικής σύμβασης.</w:t>
      </w:r>
    </w:p>
    <w:bookmarkEnd w:id="16"/>
    <w:p w:rsidR="008604D7" w:rsidRDefault="008604D7" w:rsidP="008604D7"/>
    <w:p w:rsidR="008604D7" w:rsidRDefault="008604D7" w:rsidP="008604D7">
      <w:pPr>
        <w:rPr>
          <w:b/>
          <w:bCs/>
          <w:sz w:val="16"/>
        </w:rPr>
      </w:pPr>
      <w:r>
        <w:tab/>
      </w:r>
      <w:r>
        <w:rPr>
          <w:b/>
          <w:bCs/>
          <w:sz w:val="16"/>
        </w:rPr>
        <w:t xml:space="preserve"> </w:t>
      </w:r>
    </w:p>
    <w:p w:rsidR="008604D7" w:rsidRPr="003C178D" w:rsidRDefault="008604D7" w:rsidP="008604D7">
      <w:pPr>
        <w:rPr>
          <w:b/>
          <w:bCs/>
          <w:sz w:val="16"/>
        </w:rPr>
      </w:pPr>
    </w:p>
    <w:p w:rsidR="008604D7" w:rsidRPr="00D46A3E" w:rsidRDefault="008604D7" w:rsidP="008604D7">
      <w:pPr>
        <w:pStyle w:val="YPOGR1"/>
        <w:ind w:left="0"/>
        <w:jc w:val="both"/>
        <w:rPr>
          <w:lang w:val="el-GR"/>
        </w:rPr>
      </w:pPr>
      <w:bookmarkStart w:id="17" w:name="TITLOS_YPOGR"/>
      <w:r w:rsidRPr="003C178D">
        <w:rPr>
          <w:lang w:val="el-GR"/>
        </w:rPr>
        <w:t xml:space="preserve"> </w:t>
      </w:r>
      <w:bookmarkEnd w:id="17"/>
    </w:p>
    <w:p w:rsidR="008604D7" w:rsidRPr="003C178D" w:rsidRDefault="008604D7" w:rsidP="008604D7">
      <w:pPr>
        <w:pStyle w:val="YPOGR1"/>
        <w:ind w:left="5387"/>
        <w:rPr>
          <w:lang w:val="el-GR"/>
        </w:rPr>
      </w:pPr>
      <w:bookmarkStart w:id="18" w:name="ETIK_YPOGR"/>
      <w:r w:rsidRPr="003C178D">
        <w:rPr>
          <w:lang w:val="el-GR"/>
        </w:rPr>
        <w:t xml:space="preserve"> Ο ΠΡΟΕΔΡΟΣ ΤΗΣ ΒΟΥΛΗΣ</w:t>
      </w:r>
      <w:bookmarkEnd w:id="18"/>
    </w:p>
    <w:p w:rsidR="008604D7" w:rsidRPr="003C178D" w:rsidRDefault="008604D7" w:rsidP="008604D7">
      <w:pPr>
        <w:ind w:left="5387"/>
        <w:jc w:val="right"/>
        <w:rPr>
          <w:b/>
          <w:bCs/>
          <w:sz w:val="16"/>
        </w:rPr>
      </w:pPr>
    </w:p>
    <w:p w:rsidR="008604D7" w:rsidRDefault="008604D7" w:rsidP="008604D7">
      <w:pPr>
        <w:ind w:left="5387"/>
        <w:jc w:val="right"/>
        <w:rPr>
          <w:b/>
          <w:bCs/>
          <w:sz w:val="16"/>
        </w:rPr>
      </w:pPr>
    </w:p>
    <w:p w:rsidR="008604D7" w:rsidRDefault="008604D7" w:rsidP="008604D7">
      <w:pPr>
        <w:ind w:left="5387"/>
        <w:jc w:val="right"/>
        <w:rPr>
          <w:b/>
          <w:bCs/>
          <w:sz w:val="16"/>
        </w:rPr>
      </w:pPr>
    </w:p>
    <w:p w:rsidR="008604D7" w:rsidRDefault="008604D7" w:rsidP="008604D7">
      <w:pPr>
        <w:ind w:left="5387"/>
        <w:jc w:val="right"/>
        <w:rPr>
          <w:b/>
          <w:bCs/>
          <w:sz w:val="16"/>
        </w:rPr>
      </w:pPr>
    </w:p>
    <w:p w:rsidR="008604D7" w:rsidRPr="003C178D" w:rsidRDefault="008604D7" w:rsidP="008604D7">
      <w:pPr>
        <w:ind w:left="5387"/>
        <w:jc w:val="right"/>
        <w:rPr>
          <w:b/>
          <w:bCs/>
          <w:sz w:val="16"/>
        </w:rPr>
      </w:pPr>
    </w:p>
    <w:p w:rsidR="008604D7" w:rsidRDefault="008604D7" w:rsidP="008604D7">
      <w:pPr>
        <w:pStyle w:val="YPOGR1"/>
        <w:ind w:left="5387"/>
        <w:rPr>
          <w:lang w:val="el-GR"/>
        </w:rPr>
      </w:pPr>
      <w:bookmarkStart w:id="19" w:name="ONOMA_YPOGR"/>
      <w:r w:rsidRPr="003C178D">
        <w:rPr>
          <w:lang w:val="el-GR"/>
        </w:rPr>
        <w:t>ΝΙΚΟΛΑΟΣ ΒΟΥΤΣΗΣ</w:t>
      </w:r>
      <w:bookmarkEnd w:id="19"/>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Default="008604D7" w:rsidP="008604D7">
      <w:pPr>
        <w:pStyle w:val="YPOGR1"/>
        <w:ind w:left="5387"/>
        <w:rPr>
          <w:lang w:val="el-GR"/>
        </w:rPr>
      </w:pPr>
    </w:p>
    <w:p w:rsidR="008604D7" w:rsidRPr="003C178D" w:rsidRDefault="008604D7" w:rsidP="008604D7">
      <w:pPr>
        <w:pStyle w:val="YPOGR1"/>
        <w:ind w:left="5387"/>
        <w:rPr>
          <w:lang w:val="el-GR"/>
        </w:rPr>
      </w:pPr>
    </w:p>
    <w:p w:rsidR="008604D7" w:rsidRDefault="008604D7" w:rsidP="008604D7">
      <w:pPr>
        <w:rPr>
          <w:b/>
          <w:bCs/>
          <w:sz w:val="16"/>
        </w:rPr>
      </w:pPr>
    </w:p>
    <w:p w:rsidR="008604D7" w:rsidRDefault="008604D7" w:rsidP="008604D7">
      <w:pPr>
        <w:rPr>
          <w:b/>
          <w:bCs/>
          <w:u w:val="single"/>
        </w:rPr>
      </w:pPr>
      <w:r>
        <w:rPr>
          <w:b/>
          <w:bCs/>
          <w:u w:val="single"/>
        </w:rPr>
        <w:t>Κοινοποίηση:</w:t>
      </w:r>
      <w:r w:rsidRPr="003C178D">
        <w:rPr>
          <w:b/>
          <w:bCs/>
          <w:u w:val="single"/>
        </w:rPr>
        <w:t xml:space="preserve">  </w:t>
      </w:r>
    </w:p>
    <w:p w:rsidR="008604D7" w:rsidRDefault="008604D7" w:rsidP="008604D7">
      <w:bookmarkStart w:id="20" w:name="LISTA_KOIN"/>
      <w:r>
        <w:t>1. Γραφείο Προέδρου Βουλής</w:t>
      </w:r>
    </w:p>
    <w:p w:rsidR="008604D7" w:rsidRDefault="008604D7" w:rsidP="008604D7">
      <w:r>
        <w:t>2. Γραφείο Γενικού Γραμματέα</w:t>
      </w:r>
    </w:p>
    <w:p w:rsidR="008604D7" w:rsidRDefault="008604D7" w:rsidP="008604D7">
      <w:r>
        <w:t>3. Γραφείο Προϊσταμένου Γενικής</w:t>
      </w:r>
    </w:p>
    <w:p w:rsidR="008604D7" w:rsidRDefault="008604D7" w:rsidP="008604D7">
      <w:r>
        <w:t xml:space="preserve">    Δ/</w:t>
      </w:r>
      <w:proofErr w:type="spellStart"/>
      <w:r>
        <w:t>νσης</w:t>
      </w:r>
      <w:proofErr w:type="spellEnd"/>
      <w:r>
        <w:t xml:space="preserve"> Διοικητικής Υποστηρίξεως</w:t>
      </w:r>
    </w:p>
    <w:p w:rsidR="008604D7" w:rsidRDefault="008604D7" w:rsidP="008604D7">
      <w:r>
        <w:t>4. Τμήμα Προϋπολογισμού</w:t>
      </w:r>
    </w:p>
    <w:p w:rsidR="008604D7" w:rsidRDefault="008604D7" w:rsidP="008604D7">
      <w:r>
        <w:t>5. Τμήμα Προμηθειών (εις διπλούν)</w:t>
      </w:r>
    </w:p>
    <w:p w:rsidR="008604D7" w:rsidRDefault="008604D7" w:rsidP="008604D7">
      <w:r>
        <w:t>6. Δ/</w:t>
      </w:r>
      <w:proofErr w:type="spellStart"/>
      <w:r>
        <w:t>νση</w:t>
      </w:r>
      <w:proofErr w:type="spellEnd"/>
      <w:r>
        <w:t xml:space="preserve"> Εκδόσεων και Εκτυπώσεων</w:t>
      </w:r>
    </w:p>
    <w:p w:rsidR="008604D7" w:rsidRDefault="008604D7" w:rsidP="008604D7">
      <w:r>
        <w:t>7. Μέλη Επιτροπής</w:t>
      </w:r>
    </w:p>
    <w:p w:rsidR="008604D7" w:rsidRDefault="008604D7" w:rsidP="008604D7">
      <w:r>
        <w:t>8. Ενδιαφερόμενη</w:t>
      </w:r>
    </w:p>
    <w:p w:rsidR="008604D7" w:rsidRPr="003C178D" w:rsidRDefault="008604D7" w:rsidP="008604D7">
      <w:pPr>
        <w:rPr>
          <w:b/>
          <w:bCs/>
          <w:u w:val="single"/>
        </w:rPr>
      </w:pPr>
      <w:r>
        <w:t>9. Τμήμα Διαχείρισης Υλικού (Πάγια)</w:t>
      </w:r>
      <w:bookmarkEnd w:id="20"/>
      <w:r w:rsidRPr="003C178D">
        <w:rPr>
          <w:b/>
          <w:bCs/>
          <w:u w:val="single"/>
        </w:rPr>
        <w:t xml:space="preserve">            </w:t>
      </w:r>
    </w:p>
    <w:p w:rsidR="008604D7" w:rsidRDefault="008604D7" w:rsidP="008604D7">
      <w:pPr>
        <w:pStyle w:val="USERNAME"/>
      </w:pPr>
      <w:bookmarkStart w:id="21" w:name="XEIRISTHS"/>
      <w:r>
        <w:t>Π.Α.</w:t>
      </w:r>
      <w:bookmarkEnd w:id="21"/>
      <w:r>
        <w:t>__</w:t>
      </w:r>
      <w:bookmarkStart w:id="22" w:name="KOD_APOF"/>
      <w:r>
        <w:t>1082_2016</w:t>
      </w:r>
      <w:bookmarkEnd w:id="22"/>
      <w:r>
        <w:t xml:space="preserve"> _OPS</w:t>
      </w:r>
    </w:p>
    <w:p w:rsidR="00992390" w:rsidRDefault="008604D7" w:rsidP="008604D7">
      <w:pPr>
        <w:pStyle w:val="USERNAME"/>
      </w:pPr>
      <w:bookmarkStart w:id="23" w:name="G_USER"/>
      <w:r>
        <w:t>PAP</w:t>
      </w:r>
      <w:bookmarkEnd w:id="23"/>
      <w:r>
        <w:t>__</w:t>
      </w:r>
      <w:bookmarkStart w:id="24" w:name="HM_KAT"/>
      <w:r>
        <w:t>18/02/2016</w:t>
      </w:r>
      <w:bookmarkEnd w:id="24"/>
      <w:r>
        <w:t xml:space="preserve">             </w:t>
      </w:r>
      <w:bookmarkStart w:id="25" w:name="_GoBack"/>
      <w:bookmarkEnd w:id="25"/>
    </w:p>
    <w:sectPr w:rsidR="00992390">
      <w:headerReference w:type="default" r:id="rId4"/>
      <w:pgSz w:w="11906" w:h="16838"/>
      <w:pgMar w:top="900" w:right="926"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A6" w:rsidRPr="008604D7" w:rsidRDefault="008604D7" w:rsidP="00F65DA6">
    <w:pPr>
      <w:pStyle w:val="a3"/>
      <w:jc w:val="left"/>
      <w:rPr>
        <w:color w:val="FFFFFF"/>
        <w:sz w:val="22"/>
        <w:szCs w:val="22"/>
      </w:rPr>
    </w:pPr>
    <w:r w:rsidRPr="008604D7">
      <w:rPr>
        <w:color w:val="FFFFFF"/>
        <w:sz w:val="22"/>
        <w:szCs w:val="22"/>
      </w:rPr>
      <w:t>$%$</w:t>
    </w:r>
  </w:p>
  <w:p w:rsidR="00DE10C3" w:rsidRPr="008604D7" w:rsidRDefault="008604D7" w:rsidP="00DE10C3">
    <w:pPr>
      <w:pStyle w:val="a3"/>
      <w:jc w:val="center"/>
      <w:rPr>
        <w:sz w:val="22"/>
        <w:szCs w:val="22"/>
      </w:rPr>
    </w:pPr>
    <w:r>
      <w:rPr>
        <w:sz w:val="22"/>
        <w:szCs w:val="22"/>
      </w:rPr>
      <w:t xml:space="preserve">ΠΡΟΣ </w:t>
    </w:r>
    <w:r>
      <w:rPr>
        <w:sz w:val="22"/>
        <w:szCs w:val="22"/>
      </w:rPr>
      <w:t>ΑΝΑΡΤΗ</w:t>
    </w:r>
    <w:r>
      <w:rPr>
        <w:sz w:val="22"/>
        <w:szCs w:val="22"/>
      </w:rPr>
      <w:t xml:space="preserve">ΣΗ </w:t>
    </w:r>
    <w:r>
      <w:rPr>
        <w:sz w:val="22"/>
        <w:szCs w:val="22"/>
      </w:rPr>
      <w:t>ΣΤΗΝ ΚΟΙΝΟΒΟΥΛΕΥΤΙΚΗ ΔΙΑΦΑΝΕΙΑ</w:t>
    </w:r>
  </w:p>
  <w:p w:rsidR="00F65DA6" w:rsidRPr="008604D7" w:rsidRDefault="008604D7" w:rsidP="00F65DA6">
    <w:pPr>
      <w:pStyle w:val="a3"/>
      <w:jc w:val="left"/>
      <w:rPr>
        <w:color w:val="FFFFFF"/>
        <w:sz w:val="22"/>
        <w:szCs w:val="22"/>
      </w:rPr>
    </w:pPr>
    <w:r w:rsidRPr="008604D7">
      <w:rPr>
        <w:color w:val="FFFFFF"/>
        <w:sz w:val="22"/>
        <w:szCs w:val="22"/>
      </w:rPr>
      <w:t>$%$</w:t>
    </w:r>
  </w:p>
  <w:p w:rsidR="00DE10C3" w:rsidRPr="008604D7" w:rsidRDefault="008604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D7"/>
    <w:rsid w:val="008604D7"/>
    <w:rsid w:val="00992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C303A-703B-45FE-ADAE-DE19476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D7"/>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qFormat/>
    <w:rsid w:val="008604D7"/>
    <w:pPr>
      <w:keepNext/>
      <w:outlineLvl w:val="3"/>
    </w:pPr>
    <w:rPr>
      <w:b/>
      <w:bCs/>
    </w:rPr>
  </w:style>
  <w:style w:type="paragraph" w:styleId="5">
    <w:name w:val="heading 5"/>
    <w:basedOn w:val="a"/>
    <w:next w:val="a"/>
    <w:link w:val="5Char"/>
    <w:qFormat/>
    <w:rsid w:val="008604D7"/>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8604D7"/>
    <w:rPr>
      <w:rFonts w:ascii="Times New Roman" w:eastAsia="Times New Roman" w:hAnsi="Times New Roman" w:cs="Times New Roman"/>
      <w:b/>
      <w:bCs/>
      <w:sz w:val="20"/>
      <w:szCs w:val="20"/>
    </w:rPr>
  </w:style>
  <w:style w:type="character" w:customStyle="1" w:styleId="5Char">
    <w:name w:val="Επικεφαλίδα 5 Char"/>
    <w:basedOn w:val="a0"/>
    <w:link w:val="5"/>
    <w:rsid w:val="008604D7"/>
    <w:rPr>
      <w:rFonts w:ascii="Times New Roman" w:eastAsia="Times New Roman" w:hAnsi="Times New Roman" w:cs="Times New Roman"/>
      <w:b/>
      <w:bCs/>
      <w:sz w:val="16"/>
      <w:szCs w:val="16"/>
    </w:rPr>
  </w:style>
  <w:style w:type="paragraph" w:customStyle="1" w:styleId="APOFASI">
    <w:name w:val="APOFASI"/>
    <w:basedOn w:val="a"/>
    <w:rsid w:val="008604D7"/>
    <w:pPr>
      <w:jc w:val="center"/>
    </w:pPr>
    <w:rPr>
      <w:b/>
      <w:bCs/>
      <w:sz w:val="22"/>
      <w:u w:val="single"/>
      <w:lang w:val="en-US"/>
    </w:rPr>
  </w:style>
  <w:style w:type="paragraph" w:customStyle="1" w:styleId="YPOGR1">
    <w:name w:val="YPOGR1"/>
    <w:basedOn w:val="a"/>
    <w:rsid w:val="008604D7"/>
    <w:pPr>
      <w:ind w:left="6379" w:right="-23"/>
      <w:jc w:val="center"/>
    </w:pPr>
    <w:rPr>
      <w:b/>
      <w:bCs/>
      <w:lang w:val="en-US"/>
    </w:rPr>
  </w:style>
  <w:style w:type="paragraph" w:customStyle="1" w:styleId="ETIKKEIMAPOF">
    <w:name w:val="ETIK_KEIM_APOF"/>
    <w:basedOn w:val="a"/>
    <w:rsid w:val="008604D7"/>
    <w:pPr>
      <w:jc w:val="center"/>
    </w:pPr>
    <w:rPr>
      <w:b/>
      <w:bCs/>
      <w:sz w:val="24"/>
      <w:szCs w:val="24"/>
    </w:rPr>
  </w:style>
  <w:style w:type="paragraph" w:customStyle="1" w:styleId="USERNAME">
    <w:name w:val="USER_NAME"/>
    <w:basedOn w:val="a"/>
    <w:rsid w:val="008604D7"/>
    <w:rPr>
      <w:b/>
      <w:bCs/>
      <w:sz w:val="14"/>
      <w:lang w:val="en-US"/>
    </w:rPr>
  </w:style>
  <w:style w:type="paragraph" w:styleId="a3">
    <w:name w:val="header"/>
    <w:basedOn w:val="a"/>
    <w:link w:val="Char"/>
    <w:rsid w:val="008604D7"/>
    <w:pPr>
      <w:tabs>
        <w:tab w:val="center" w:pos="4153"/>
        <w:tab w:val="right" w:pos="8306"/>
      </w:tabs>
    </w:pPr>
  </w:style>
  <w:style w:type="character" w:customStyle="1" w:styleId="Char">
    <w:name w:val="Κεφαλίδα Char"/>
    <w:basedOn w:val="a0"/>
    <w:link w:val="a3"/>
    <w:rsid w:val="008604D7"/>
    <w:rPr>
      <w:rFonts w:ascii="Times New Roman" w:eastAsia="Times New Roman" w:hAnsi="Times New Roman" w:cs="Times New Roman"/>
      <w:sz w:val="20"/>
      <w:szCs w:val="20"/>
    </w:rPr>
  </w:style>
  <w:style w:type="paragraph" w:customStyle="1" w:styleId="JUSTTEXT">
    <w:name w:val="JUST_TEXT"/>
    <w:basedOn w:val="DEFSTYLE"/>
    <w:rsid w:val="008604D7"/>
    <w:pPr>
      <w:keepLines/>
      <w:jc w:val="both"/>
    </w:pPr>
    <w:rPr>
      <w:bCs/>
      <w:lang w:val="en-US"/>
    </w:rPr>
  </w:style>
  <w:style w:type="paragraph" w:customStyle="1" w:styleId="DEFSTYLE">
    <w:name w:val="DEF_STYLE"/>
    <w:rsid w:val="008604D7"/>
    <w:pPr>
      <w:spacing w:after="0" w:line="240" w:lineRule="auto"/>
    </w:pPr>
    <w:rPr>
      <w:rFonts w:ascii="Times New Roman" w:eastAsia="Times New Roman" w:hAnsi="Times New Roman" w:cs="Times New Roman"/>
      <w:sz w:val="20"/>
      <w:szCs w:val="20"/>
      <w:lang w:val="en-GB"/>
    </w:rPr>
  </w:style>
  <w:style w:type="paragraph" w:customStyle="1" w:styleId="ETOSBOLD">
    <w:name w:val="ETOS_BOLD"/>
    <w:basedOn w:val="a"/>
    <w:rsid w:val="00860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6907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Παπαχριστοδούλου Αναστάσιος</dc:creator>
  <cp:keywords/>
  <dc:description/>
  <cp:lastModifiedBy>Παπαχριστοδούλου Αναστάσιος</cp:lastModifiedBy>
  <cp:revision>1</cp:revision>
  <dcterms:created xsi:type="dcterms:W3CDTF">2016-02-29T11:38:00Z</dcterms:created>
  <dcterms:modified xsi:type="dcterms:W3CDTF">2016-02-29T11:39:00Z</dcterms:modified>
</cp:coreProperties>
</file>