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18B41B8C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>
      <w:pPr>
        <w:spacing w:lineRule="auto" w:line="251" w:beforeAutospacing="0" w:afterAutospacing="0"/>
        <w:ind w:left="1440"/>
        <w:contextualSpacing w:val="1"/>
        <w:rPr>
          <w:rFonts w:ascii="Calibri" w:hAnsi="Calibri"/>
          <w:sz w:val="24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  <w:top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  <w:lang w:eastAsia="el-GR"/>
              </w:rPr>
            </w:pP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  <w:top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el-GR"/>
              </w:rPr>
            </w:pP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Τεχνολογία:</w:t>
            </w: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val="en-US" w:eastAsia="el-GR"/>
              </w:rPr>
              <w:t xml:space="preserve">Laser  </w:t>
            </w:r>
            <w:r>
              <w:rPr>
                <w:rFonts w:ascii="Arial" w:hAnsi="Arial"/>
                <w:sz w:val="20"/>
                <w:color w:val="333333"/>
                <w:lang w:eastAsia="el-GR"/>
              </w:rPr>
              <w:t xml:space="preserve">ή </w:t>
            </w:r>
            <w:r>
              <w:rPr>
                <w:rFonts w:ascii="Arial" w:hAnsi="Arial"/>
                <w:sz w:val="20"/>
                <w:color w:val="333333"/>
                <w:lang w:val="en-US" w:eastAsia="el-GR"/>
              </w:rPr>
              <w:t>inkjet</w:t>
            </w: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Τύπος εκτύπωσης:</w:t>
            </w: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Monochrome</w:t>
            </w: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Μέγεθος χαρτιού:</w:t>
            </w: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 xml:space="preserve"> Α4</w:t>
            </w: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Σύνδεση:</w:t>
            </w: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330" w:after="0" w:beforeAutospacing="0" w:afterAutospacing="0"/>
              <w:ind w:left="0"/>
              <w:shd w:fill="FFFFFF"/>
              <w:rPr>
                <w:rFonts w:ascii="Arial" w:hAnsi="Arial"/>
                <w:sz w:val="21"/>
                <w:color w:val="5A5A5A"/>
                <w:lang w:val="en-US" w:eastAsia="el-GR"/>
              </w:rPr>
              <w:numPr>
                <w:ilvl w:val="0"/>
                <w:numId w:val="3"/>
              </w:numPr>
            </w:pPr>
            <w:r>
              <w:rPr>
                <w:rFonts w:ascii="Arial" w:hAnsi="Arial"/>
                <w:sz w:val="20"/>
                <w:color w:val="333333"/>
                <w:lang w:val="en-US" w:eastAsia="el-GR"/>
              </w:rPr>
              <w:t xml:space="preserve">USB 2.0 </w:t>
            </w:r>
            <w:r>
              <w:rPr>
                <w:rFonts w:ascii="Arial" w:hAnsi="Arial"/>
                <w:sz w:val="20"/>
                <w:color w:val="333333"/>
                <w:lang w:eastAsia="el-GR"/>
              </w:rPr>
              <w:t>και</w:t>
            </w:r>
            <w:r>
              <w:rPr>
                <w:rFonts w:ascii="Arial" w:hAnsi="Arial"/>
                <w:sz w:val="20"/>
                <w:color w:val="333333"/>
                <w:lang w:val="en-US" w:eastAsia="el-GR"/>
              </w:rPr>
              <w:t xml:space="preserve">  </w:t>
            </w:r>
            <w:r>
              <w:rPr>
                <w:rFonts w:ascii="Arial" w:hAnsi="Arial"/>
                <w:sz w:val="21"/>
                <w:color w:val="5A5A5A"/>
                <w:lang w:val="en-US" w:eastAsia="el-GR"/>
              </w:rPr>
              <w:t>1 Gigabit/Fast Ethernet 10/100/1000 Base-TX network</w:t>
            </w:r>
          </w:p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val="en-US" w:eastAsia="el-GR"/>
              </w:rPr>
            </w:pP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Ανάλυση εκτύπωσης (DPI):</w:t>
            </w: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Calibri" w:hAnsi="Calibri"/>
                <w:sz w:val="24"/>
                <w:color w:val="000000"/>
                <w:lang w:eastAsia="el-GR"/>
              </w:rPr>
              <w:t>1200</w:t>
            </w:r>
            <w:r>
              <w:rPr>
                <w:rFonts w:ascii="Calibri" w:hAnsi="Calibri"/>
                <w:sz w:val="24"/>
                <w:color w:val="000000"/>
                <w:lang w:val="en-US"/>
              </w:rPr>
              <w:t>x1200 dpi</w:t>
            </w: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Ταχύτητα ασπρόμαυρης εκτύπωσης:</w:t>
            </w: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Τουλάχιστον  </w:t>
            </w:r>
            <w:r>
              <w:rPr>
                <w:rFonts w:ascii="Arial" w:hAnsi="Arial"/>
                <w:sz w:val="20"/>
                <w:color w:val="333333"/>
                <w:lang w:val="en-US" w:eastAsia="el-GR"/>
              </w:rPr>
              <w:t>60</w:t>
            </w:r>
            <w:r>
              <w:rPr>
                <w:rFonts w:ascii="Arial" w:hAnsi="Arial"/>
                <w:sz w:val="20"/>
                <w:color w:val="333333"/>
                <w:lang w:eastAsia="el-GR"/>
              </w:rPr>
              <w:t xml:space="preserve"> ppm</w:t>
            </w: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Χρόνος εκτύπωσης πρώτης σελίδας (κατάσταση ετοιμότητας)</w:t>
            </w: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val="en-US"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Λιγότερο από 6</w:t>
            </w:r>
            <w:r>
              <w:rPr>
                <w:rFonts w:ascii="Arial" w:hAnsi="Arial"/>
                <w:sz w:val="20"/>
                <w:color w:val="333333"/>
                <w:lang w:val="en-US" w:eastAsia="el-GR"/>
              </w:rPr>
              <w:t>”</w:t>
            </w: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Ενσωματωμένη μνήμη:</w:t>
            </w: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val="en-US" w:eastAsia="el-GR"/>
              </w:rPr>
              <w:t xml:space="preserve">512 </w:t>
            </w:r>
            <w:r>
              <w:rPr>
                <w:rFonts w:ascii="Arial" w:hAnsi="Arial"/>
                <w:sz w:val="20"/>
                <w:color w:val="333333"/>
                <w:lang w:eastAsia="el-GR"/>
              </w:rPr>
              <w:t xml:space="preserve"> MB</w:t>
            </w: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Μέγιστη χωρητικότητα μνήμης:</w:t>
            </w: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val="en-US"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 xml:space="preserve">Τουλάχιστον </w:t>
            </w:r>
            <w:r>
              <w:rPr>
                <w:rFonts w:ascii="Arial" w:hAnsi="Arial"/>
                <w:sz w:val="20"/>
                <w:color w:val="333333"/>
                <w:lang w:val="en-US" w:eastAsia="el-GR"/>
              </w:rPr>
              <w:t>1Gb</w:t>
            </w: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Εκτύπωση διπλής όψης:</w:t>
            </w: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Ναι</w:t>
            </w: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tcW w:w="0" w:type="auto"/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el-GR"/>
              </w:rPr>
            </w:pPr>
            <w:r>
              <w:rPr>
                <w:rFonts w:ascii="Times New Roman" w:hAnsi="Times New Roman"/>
                <w:sz w:val="24"/>
                <w:lang w:eastAsia="el-GR"/>
              </w:rPr>
              <w:t>Τροφοδοσία Χαρτιού:</w:t>
            </w:r>
          </w:p>
          <w:p>
            <w:pPr>
              <w:spacing w:lineRule="auto" w:line="240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tcW w:w="0" w:type="auto"/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Verdana" w:hAnsi="Verdana"/>
                <w:sz w:val="18"/>
                <w:color w:val="333333"/>
                <w:lang w:eastAsia="el-GR"/>
              </w:rPr>
            </w:pPr>
            <w:r>
              <w:rPr>
                <w:rFonts w:ascii="Verdana" w:hAnsi="Verdana"/>
                <w:sz w:val="18"/>
                <w:color w:val="333333"/>
                <w:lang w:eastAsia="el-GR"/>
              </w:rPr>
              <w:t xml:space="preserve">Τουλάχιστον </w:t>
            </w:r>
            <w:r>
              <w:rPr>
                <w:rFonts w:ascii="Verdana" w:hAnsi="Verdana"/>
                <w:sz w:val="18"/>
                <w:color w:val="333333"/>
                <w:lang w:val="en-US" w:eastAsia="el-GR"/>
              </w:rPr>
              <w:t>500</w:t>
            </w:r>
            <w:r>
              <w:rPr>
                <w:rFonts w:ascii="Verdana" w:hAnsi="Verdana"/>
                <w:sz w:val="18"/>
                <w:color w:val="333333"/>
                <w:lang w:eastAsia="el-GR"/>
              </w:rPr>
              <w:t xml:space="preserve"> σελίδες</w:t>
            </w:r>
          </w:p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 xml:space="preserve">Μηνιαίος κύκλος εργασίας- </w:t>
            </w:r>
            <w:r>
              <w:rPr>
                <w:rFonts w:ascii="Arial" w:hAnsi="Arial"/>
                <w:sz w:val="20"/>
                <w:color w:val="333333"/>
                <w:lang w:val="en-US" w:eastAsia="el-GR"/>
              </w:rPr>
              <w:t>duty</w:t>
            </w:r>
            <w:r>
              <w:rPr>
                <w:rFonts w:ascii="Arial" w:hAnsi="Arial"/>
                <w:sz w:val="20"/>
                <w:color w:val="333333"/>
                <w:lang w:eastAsia="el-GR"/>
              </w:rPr>
              <w:t xml:space="preserve"> </w:t>
            </w:r>
            <w:r>
              <w:rPr>
                <w:rFonts w:ascii="Arial" w:hAnsi="Arial"/>
                <w:sz w:val="20"/>
                <w:color w:val="333333"/>
                <w:lang w:val="en-US" w:eastAsia="el-GR"/>
              </w:rPr>
              <w:t>cycle</w:t>
            </w:r>
            <w:r>
              <w:rPr>
                <w:rFonts w:ascii="Arial" w:hAnsi="Arial"/>
                <w:sz w:val="20"/>
                <w:color w:val="333333"/>
                <w:lang w:eastAsia="el-GR"/>
              </w:rPr>
              <w:t xml:space="preserve"> (σελίδες):</w:t>
            </w: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</w:rPr>
              <w:t xml:space="preserve">&gt;= </w:t>
            </w:r>
            <w:r>
              <w:rPr>
                <w:rFonts w:ascii="Arial" w:hAnsi="Arial"/>
                <w:sz w:val="20"/>
                <w:color w:val="333333"/>
                <w:lang w:val="en-US"/>
              </w:rPr>
              <w:t>200</w:t>
            </w:r>
            <w:r>
              <w:rPr>
                <w:rFonts w:ascii="Arial" w:hAnsi="Arial"/>
                <w:sz w:val="20"/>
                <w:color w:val="333333"/>
                <w:lang w:eastAsia="el-GR"/>
              </w:rPr>
              <w:t>.000</w:t>
            </w: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Συνιστώμενος μηνιαίος κύκλος εργασίας (σελίδες):</w:t>
            </w: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</w:rPr>
            </w:pPr>
            <w:r>
              <w:rPr>
                <w:rFonts w:ascii="Arial" w:hAnsi="Arial"/>
                <w:sz w:val="20"/>
                <w:color w:val="333333"/>
              </w:rPr>
              <w:t xml:space="preserve">&gt;= </w:t>
            </w:r>
            <w:r>
              <w:rPr>
                <w:rFonts w:ascii="Arial" w:hAnsi="Arial"/>
                <w:sz w:val="20"/>
                <w:color w:val="333333"/>
                <w:lang w:val="en-US"/>
              </w:rPr>
              <w:t>20</w:t>
            </w:r>
            <w:r>
              <w:rPr>
                <w:rFonts w:ascii="Arial" w:hAnsi="Arial"/>
                <w:sz w:val="20"/>
                <w:color w:val="333333"/>
                <w:lang w:eastAsia="el-GR"/>
              </w:rPr>
              <w:t>.000</w:t>
            </w: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 xml:space="preserve">Οθόνη </w:t>
            </w: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Ναι</w:t>
            </w: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Γλώσσες Εκτυπωτή:PCL5e, PCL6 &amp; PS</w:t>
            </w:r>
          </w:p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Ναι</w:t>
            </w: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Υποστηριζόμενα Λειτουργικά Συστήματα για Microsoft Windows</w:t>
            </w: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val="en-US"/>
              </w:rPr>
            </w:pPr>
            <w:r>
              <w:rPr>
                <w:rFonts w:ascii="Arial" w:hAnsi="Arial"/>
                <w:sz w:val="21"/>
                <w:color w:val="5A5A5A"/>
                <w:shd w:fill="FFFFFF"/>
                <w:lang w:val="en-US"/>
              </w:rPr>
              <w:t xml:space="preserve">Android, Linux, OS macOS 10.12 Sierra, OS X 10.11 El Capitan, OS X 10.10 Yosemite, Windows 10 all 32/64-bit editions, Windows 7 all 32/64-bit editions, Windows 8/8.1 all 32/64-bit, Windows XP SP3 32-bit </w:t>
            </w:r>
          </w:p>
        </w:tc>
      </w:tr>
      <w:tr>
        <w:tc>
          <w:tcPr>
            <w:tcBorders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Σκληρός Δίσκος</w:t>
            </w:r>
          </w:p>
        </w:tc>
        <w:tc>
          <w:tcPr>
            <w:tcBorders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 w:val="1"/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val="en-US"/>
              </w:rPr>
            </w:pPr>
            <w:r>
              <w:rPr>
                <w:rFonts w:ascii="Arial" w:hAnsi="Arial"/>
                <w:sz w:val="20"/>
                <w:color w:val="333333"/>
                <w:lang w:eastAsia="el-GR"/>
              </w:rPr>
              <w:t>Προαιρετικά</w:t>
            </w:r>
          </w:p>
        </w:tc>
      </w:tr>
      <w:tr>
        <w:tc>
          <w:tcPr>
            <w:tcBorders>
              <w:bottom w:val="single" w:sz="8" w:space="0" w:shadow="0" w:frame="0" w:color="DCDCDC"/>
              <w:left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</w:p>
        </w:tc>
        <w:tc>
          <w:tcPr>
            <w:tcBorders>
              <w:bottom w:val="single" w:sz="8" w:space="0" w:shadow="0" w:frame="0" w:color="DCDCDC"/>
              <w:right w:val="single" w:sz="8" w:space="0" w:shadow="0" w:fram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tcW w:w="0" w:type="auto"/>
            <w:shd w:val="clear" w:color="auto" w:fill="FFFFFF"/>
          </w:tcPr>
          <w:p>
            <w:pPr>
              <w:spacing w:lineRule="atLeast" w:line="273" w:after="0" w:beforeAutospacing="0" w:afterAutospacing="0"/>
              <w:rPr>
                <w:rFonts w:ascii="Arial" w:hAnsi="Arial"/>
                <w:sz w:val="20"/>
                <w:color w:val="333333"/>
                <w:lang w:eastAsia="el-GR"/>
              </w:rPr>
            </w:pPr>
          </w:p>
        </w:tc>
      </w:tr>
    </w:tbl>
    <w:p>
      <w:bookmarkStart w:id="0" w:name="_GoBack"/>
      <w:bookmarkEnd w:id="0"/>
    </w:p>
    <w:sectPr>
      <w:type w:val="nextPage"/>
      <w:pgMar w:left="1800" w:right="180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6016AAB"/>
    <w:multiLevelType w:val="hybridMultilevel"/>
    <w:lvl w:ilvl="0" w:tplc="AF26B30">
      <w:pPr>
        <w:ind w:hanging="360" w:left="720"/>
      </w:pPr>
      <w:rPr>
        <w:rFonts w:ascii="Wingdings" w:hAnsi="Wingdings"/>
      </w:rPr>
      <w:lvlJc w:val="left"/>
      <w:start w:val="250"/>
      <w:numFmt w:val="bullet"/>
      <w:lvlText w:val=""/>
      <w:suff w:val="tab"/>
    </w:lvl>
    <w:lvl w:ilvl="1" w:tplc="4080003">
      <w:pPr>
        <w:ind w:hanging="360" w:left="144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2" w:tplc="4080005">
      <w:pPr>
        <w:ind w:hanging="360" w:left="216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3" w:tplc="4080001">
      <w:pPr>
        <w:ind w:hanging="360" w:left="288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4" w:tplc="4080003">
      <w:pPr>
        <w:ind w:hanging="360" w:left="360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5" w:tplc="4080005">
      <w:pPr>
        <w:ind w:hanging="360" w:left="432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6" w:tplc="4080001">
      <w:pPr>
        <w:ind w:hanging="360" w:left="504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7" w:tplc="4080003">
      <w:pPr>
        <w:ind w:hanging="360" w:left="576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8" w:tplc="4080005">
      <w:pPr>
        <w:ind w:hanging="360" w:left="6480"/>
      </w:pPr>
      <w:rPr>
        <w:rFonts w:ascii="Wingdings" w:hAnsi="Wingdings"/>
      </w:rPr>
      <w:lvlJc w:val="left"/>
      <w:start w:val="1"/>
      <w:numFmt w:val="bullet"/>
      <w:lvlText w:val=""/>
      <w:suff w:val="tab"/>
    </w:lvl>
  </w:abstractNum>
  <w:abstractNum w:abstractNumId="1">
    <w:nsid w:val="547F50BE"/>
    <w:multiLevelType w:val="hybridMultilevel"/>
    <w:lvl w:ilvl="0" w:tplc="25940414">
      <w:pPr>
        <w:ind w:hanging="360" w:left="720"/>
      </w:pPr>
      <w:rPr>
        <w:rFonts w:ascii="Wingdings" w:hAnsi="Wingdings"/>
      </w:rPr>
      <w:lvlJc w:val="left"/>
      <w:start w:val="250"/>
      <w:numFmt w:val="bullet"/>
      <w:lvlText w:val=""/>
      <w:suff w:val="tab"/>
    </w:lvl>
    <w:lvl w:ilvl="1" w:tplc="4080003">
      <w:pPr>
        <w:ind w:hanging="360" w:left="144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2" w:tplc="4080005">
      <w:pPr>
        <w:ind w:hanging="360" w:left="216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3" w:tplc="4080001">
      <w:pPr>
        <w:ind w:hanging="360" w:left="288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4" w:tplc="4080003">
      <w:pPr>
        <w:ind w:hanging="360" w:left="360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5" w:tplc="4080005">
      <w:pPr>
        <w:ind w:hanging="360" w:left="432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6" w:tplc="4080001">
      <w:pPr>
        <w:ind w:hanging="360" w:left="504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7" w:tplc="4080003">
      <w:pPr>
        <w:ind w:hanging="360" w:left="576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8" w:tplc="4080005">
      <w:pPr>
        <w:ind w:hanging="360" w:left="6480"/>
      </w:pPr>
      <w:rPr>
        <w:rFonts w:ascii="Wingdings" w:hAnsi="Wingdings"/>
      </w:rPr>
      <w:lvlJc w:val="left"/>
      <w:start w:val="1"/>
      <w:numFmt w:val="bullet"/>
      <w:lvlText w:val=""/>
      <w:suff w:val="tab"/>
    </w:lvl>
  </w:abstractNum>
  <w:abstractNum w:abstractNumId="2">
    <w:nsid w:val="561D6E2D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b w:val="0"/>
        <w:i w:val="0"/>
        <w:caps w:val="0"/>
        <w:color w:val="000000"/>
        <w:vanish w:val="0"/>
        <w:u w:val="none"/>
        <w:strike w:val="0"/>
        <w:vertAlign w:val="baseline"/>
        <w:lang w:val="el-GR" w:bidi="ar-SA" w:eastAsia="en-US"/>
        <w:noProof w:val="0"/>
      </w:rPr>
    </w:rPrDefault>
    <w:pPrDefault>
      <w:pPr>
        <w:jc w:val="left"/>
        <w:spacing w:lineRule="auto" w:line="259" w:before="0" w:after="160" w:beforeAutospacing="0" w:afterAutospacing="0"/>
        <w:ind w:firstLine="0" w:left="0" w:right="0"/>
        <w:suppressAutoHyphens w:val="0"/>
        <w:suppressLineNumbers w:val="0"/>
        <w:contextualSpacing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qFormat/>
    <w:basedOn w:val="P0"/>
    <w:pPr>
      <w:ind w:left="720"/>
      <w:contextualSpacing w:val="1"/>
    </w:pPr>
    <w:rPr/>
  </w:style>
  <w:style w:type="paragraph" w:styleId="P2">
    <w:name w:val="Balloon Text"/>
    <w:basedOn w:val="P0"/>
    <w:link w:val="C3"/>
    <w:semiHidden w:val="1"/>
    <w:pPr>
      <w:spacing w:lineRule="auto" w:line="24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rPr>
      <w:color w:val="0000FF"/>
      <w:u w:val="single"/>
    </w:rPr>
  </w:style>
  <w:style w:type="character" w:styleId="C3">
    <w:name w:val="Κείμενο πλαισίου Char"/>
    <w:basedOn w:val="C0"/>
    <w:link w:val="P2"/>
    <w:semiHidden w:val="1"/>
    <w:rPr>
      <w:rFonts w:ascii="Segoe UI" w:hAnsi="Segoe UI"/>
      <w:sz w:val="18"/>
    </w:rPr>
  </w:style>
  <w:style w:type="table" w:styleId="T0" w:default="1">
    <w:name w:val="Normal Table"/>
    <w:semiHidden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  <w:tblCellMar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