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800" w:rsidRPr="001E5EA9" w:rsidRDefault="001F2800" w:rsidP="001F2800">
      <w:pPr>
        <w:pStyle w:val="ETOSBOLD"/>
        <w:jc w:val="center"/>
        <w:rPr>
          <w:rFonts w:ascii="Cambria" w:hAnsi="Cambria"/>
          <w:b w:val="0"/>
          <w:sz w:val="22"/>
          <w:szCs w:val="22"/>
          <w:lang w:val="en-US"/>
        </w:rPr>
      </w:pPr>
      <w:bookmarkStart w:id="0" w:name="ANART"/>
      <w:bookmarkEnd w:id="0"/>
    </w:p>
    <w:p w:rsidR="001F2800" w:rsidRPr="001E5EA9" w:rsidRDefault="001F2800" w:rsidP="001F2800">
      <w:pPr>
        <w:rPr>
          <w:rFonts w:ascii="Cambria" w:hAnsi="Cambria"/>
          <w:sz w:val="22"/>
          <w:szCs w:val="22"/>
          <w:lang w:val="en-US"/>
        </w:rPr>
      </w:pPr>
    </w:p>
    <w:tbl>
      <w:tblPr>
        <w:tblW w:w="0" w:type="auto"/>
        <w:tblBorders>
          <w:insideH w:val="single" w:sz="4" w:space="0" w:color="auto"/>
        </w:tblBorders>
        <w:tblLook w:val="0000" w:firstRow="0" w:lastRow="0" w:firstColumn="0" w:lastColumn="0" w:noHBand="0" w:noVBand="0"/>
      </w:tblPr>
      <w:tblGrid>
        <w:gridCol w:w="5101"/>
        <w:gridCol w:w="2341"/>
        <w:gridCol w:w="2458"/>
      </w:tblGrid>
      <w:tr w:rsidR="001F2800" w:rsidRPr="001E5EA9" w:rsidTr="00537336">
        <w:tc>
          <w:tcPr>
            <w:tcW w:w="5211" w:type="dxa"/>
            <w:tcBorders>
              <w:top w:val="single" w:sz="4" w:space="0" w:color="auto"/>
              <w:left w:val="single" w:sz="4" w:space="0" w:color="auto"/>
              <w:bottom w:val="single" w:sz="4" w:space="0" w:color="auto"/>
              <w:right w:val="single" w:sz="4" w:space="0" w:color="auto"/>
            </w:tcBorders>
            <w:shd w:val="clear" w:color="auto" w:fill="CCCCCC"/>
          </w:tcPr>
          <w:p w:rsidR="001F2800" w:rsidRPr="001E5EA9" w:rsidRDefault="001F2800" w:rsidP="00537336">
            <w:pPr>
              <w:pStyle w:val="4"/>
              <w:jc w:val="left"/>
              <w:rPr>
                <w:rFonts w:ascii="Cambria" w:hAnsi="Cambria"/>
                <w:b w:val="0"/>
                <w:bCs w:val="0"/>
                <w:sz w:val="22"/>
                <w:szCs w:val="22"/>
              </w:rPr>
            </w:pPr>
            <w:r w:rsidRPr="001E5EA9">
              <w:rPr>
                <w:rFonts w:ascii="Cambria" w:hAnsi="Cambria"/>
                <w:b w:val="0"/>
                <w:bCs w:val="0"/>
                <w:sz w:val="22"/>
                <w:szCs w:val="22"/>
              </w:rPr>
              <w:t>ΒΟΥΛΗ ΤΩΝ ΕΛΛΗΝΩΝ</w:t>
            </w:r>
          </w:p>
          <w:p w:rsidR="001F2800" w:rsidRPr="001E5EA9" w:rsidRDefault="001F2800" w:rsidP="00537336">
            <w:pPr>
              <w:jc w:val="left"/>
              <w:rPr>
                <w:rFonts w:ascii="Cambria" w:hAnsi="Cambria"/>
                <w:bCs/>
                <w:sz w:val="22"/>
                <w:szCs w:val="22"/>
              </w:rPr>
            </w:pPr>
            <w:bookmarkStart w:id="1" w:name="GEN_DIEF"/>
            <w:r w:rsidRPr="001E5EA9">
              <w:rPr>
                <w:rFonts w:ascii="Cambria" w:hAnsi="Cambria"/>
                <w:sz w:val="22"/>
                <w:szCs w:val="22"/>
              </w:rPr>
              <w:t>ΓΕΝΙΚΗ ΔΙΕΥΘΥΝΣΗ ΟΙΚΟΝΟΜΙΚΩΝ ΚΑΙ ΔΙΟΙΚΗΤΙΚΗΣ ΥΠΟΣΤΗΡΙΞΗΣ</w:t>
            </w:r>
            <w:bookmarkEnd w:id="1"/>
          </w:p>
          <w:p w:rsidR="001F2800" w:rsidRPr="001E5EA9" w:rsidRDefault="001F2800" w:rsidP="00537336">
            <w:pPr>
              <w:jc w:val="left"/>
              <w:rPr>
                <w:rFonts w:ascii="Cambria" w:hAnsi="Cambria"/>
                <w:bCs/>
                <w:sz w:val="22"/>
                <w:szCs w:val="22"/>
              </w:rPr>
            </w:pPr>
            <w:bookmarkStart w:id="2" w:name="DIEF"/>
            <w:r w:rsidRPr="001E5EA9">
              <w:rPr>
                <w:rFonts w:ascii="Cambria" w:hAnsi="Cambria"/>
                <w:sz w:val="22"/>
                <w:szCs w:val="22"/>
              </w:rPr>
              <w:t>Δ/ΝΣΗ ΠΡΟΜΗΘΕΙΩΝ ΚΑΙ ΔΙΑΧΕΙΡΙΣΗΣ ΥΛΙΚΟΥ</w:t>
            </w:r>
            <w:bookmarkEnd w:id="2"/>
          </w:p>
          <w:p w:rsidR="001F2800" w:rsidRPr="001E5EA9" w:rsidRDefault="001F2800" w:rsidP="00537336">
            <w:pPr>
              <w:jc w:val="left"/>
              <w:rPr>
                <w:rFonts w:ascii="Cambria" w:hAnsi="Cambria"/>
                <w:bCs/>
                <w:sz w:val="22"/>
                <w:szCs w:val="22"/>
                <w:lang w:val="en-US"/>
              </w:rPr>
            </w:pPr>
            <w:bookmarkStart w:id="3" w:name="TMIMA"/>
            <w:r w:rsidRPr="001E5EA9">
              <w:rPr>
                <w:rFonts w:ascii="Cambria" w:hAnsi="Cambria"/>
                <w:sz w:val="22"/>
                <w:szCs w:val="22"/>
              </w:rPr>
              <w:t>ΤΜΗΜΑ ΠΡΟΜΗΘΕΙΩΝ</w:t>
            </w:r>
            <w:bookmarkEnd w:id="3"/>
          </w:p>
          <w:p w:rsidR="001F2800" w:rsidRPr="001E5EA9" w:rsidRDefault="001F2800" w:rsidP="00537336">
            <w:pPr>
              <w:jc w:val="left"/>
              <w:rPr>
                <w:rFonts w:ascii="Cambria" w:hAnsi="Cambria"/>
                <w:bCs/>
                <w:sz w:val="22"/>
                <w:szCs w:val="22"/>
                <w:highlight w:val="lightGray"/>
                <w:lang w:val="en-US"/>
              </w:rPr>
            </w:pPr>
            <w:r w:rsidRPr="001E5EA9">
              <w:rPr>
                <w:rFonts w:ascii="Cambria" w:hAnsi="Cambria"/>
                <w:bCs/>
                <w:sz w:val="22"/>
                <w:szCs w:val="22"/>
              </w:rPr>
              <w:t xml:space="preserve"> </w:t>
            </w:r>
            <w:bookmarkStart w:id="4" w:name="NUM_TIL"/>
            <w:r w:rsidRPr="001E5EA9">
              <w:rPr>
                <w:rFonts w:ascii="Cambria" w:hAnsi="Cambria"/>
                <w:sz w:val="22"/>
                <w:szCs w:val="22"/>
              </w:rPr>
              <w:t>Πληροφορίες: 2103692124</w:t>
            </w:r>
            <w:bookmarkEnd w:id="4"/>
          </w:p>
        </w:tc>
        <w:tc>
          <w:tcPr>
            <w:tcW w:w="2410" w:type="dxa"/>
            <w:tcBorders>
              <w:left w:val="single" w:sz="4" w:space="0" w:color="auto"/>
            </w:tcBorders>
          </w:tcPr>
          <w:p w:rsidR="001F2800" w:rsidRPr="001E5EA9" w:rsidRDefault="001F2800" w:rsidP="00537336">
            <w:pPr>
              <w:rPr>
                <w:rFonts w:ascii="Cambria" w:hAnsi="Cambria"/>
                <w:bCs/>
                <w:sz w:val="22"/>
                <w:szCs w:val="22"/>
                <w:highlight w:val="lightGray"/>
              </w:rPr>
            </w:pPr>
          </w:p>
        </w:tc>
        <w:tc>
          <w:tcPr>
            <w:tcW w:w="2495" w:type="dxa"/>
          </w:tcPr>
          <w:p w:rsidR="001F2800" w:rsidRPr="001E5EA9" w:rsidRDefault="001F2800" w:rsidP="00537336">
            <w:pPr>
              <w:pStyle w:val="ETOSBOLD"/>
              <w:jc w:val="center"/>
              <w:rPr>
                <w:rFonts w:ascii="Cambria" w:hAnsi="Cambria"/>
                <w:b w:val="0"/>
                <w:sz w:val="22"/>
                <w:szCs w:val="22"/>
                <w:highlight w:val="lightGray"/>
              </w:rPr>
            </w:pPr>
          </w:p>
          <w:p w:rsidR="001F2800" w:rsidRPr="001E5EA9" w:rsidRDefault="001F2800" w:rsidP="00537336">
            <w:pPr>
              <w:pStyle w:val="ETOSBOLD"/>
              <w:jc w:val="center"/>
              <w:rPr>
                <w:rFonts w:ascii="Cambria" w:hAnsi="Cambria"/>
                <w:b w:val="0"/>
                <w:sz w:val="22"/>
                <w:szCs w:val="22"/>
                <w:highlight w:val="lightGray"/>
              </w:rPr>
            </w:pPr>
          </w:p>
          <w:p w:rsidR="001F2800" w:rsidRPr="00491C71" w:rsidRDefault="001F2800" w:rsidP="00537336">
            <w:pPr>
              <w:pStyle w:val="ETOSBOLD"/>
              <w:jc w:val="center"/>
              <w:rPr>
                <w:rFonts w:ascii="Cambria" w:hAnsi="Cambria"/>
                <w:b w:val="0"/>
                <w:sz w:val="22"/>
                <w:szCs w:val="22"/>
                <w:lang w:val="en-US"/>
              </w:rPr>
            </w:pPr>
            <w:r w:rsidRPr="001E5EA9">
              <w:rPr>
                <w:rFonts w:ascii="Cambria" w:hAnsi="Cambria"/>
                <w:b w:val="0"/>
                <w:sz w:val="22"/>
                <w:szCs w:val="22"/>
              </w:rPr>
              <w:t>Αθήνα, .</w:t>
            </w:r>
            <w:bookmarkStart w:id="5" w:name="ETOS"/>
            <w:bookmarkEnd w:id="5"/>
            <w:r w:rsidR="00491C71">
              <w:rPr>
                <w:rFonts w:ascii="Cambria" w:hAnsi="Cambria"/>
                <w:b w:val="0"/>
                <w:sz w:val="22"/>
                <w:szCs w:val="22"/>
                <w:lang w:val="en-US"/>
              </w:rPr>
              <w:t>20.06.2017</w:t>
            </w:r>
            <w:bookmarkStart w:id="6" w:name="_GoBack"/>
            <w:bookmarkEnd w:id="6"/>
          </w:p>
          <w:p w:rsidR="001F2800" w:rsidRPr="001E5EA9" w:rsidRDefault="001F2800" w:rsidP="00537336">
            <w:pPr>
              <w:pStyle w:val="5"/>
              <w:rPr>
                <w:rFonts w:ascii="Cambria" w:hAnsi="Cambria"/>
                <w:b w:val="0"/>
                <w:bCs w:val="0"/>
                <w:sz w:val="22"/>
                <w:szCs w:val="22"/>
                <w:lang w:val="en-US"/>
              </w:rPr>
            </w:pPr>
          </w:p>
        </w:tc>
      </w:tr>
    </w:tbl>
    <w:p w:rsidR="001F2800" w:rsidRPr="001E5EA9" w:rsidRDefault="001F2800" w:rsidP="001F2800">
      <w:pPr>
        <w:pStyle w:val="ETOSBOLD"/>
        <w:rPr>
          <w:rFonts w:ascii="Cambria" w:hAnsi="Cambria"/>
          <w:b w:val="0"/>
          <w:sz w:val="22"/>
          <w:szCs w:val="22"/>
        </w:rPr>
      </w:pPr>
    </w:p>
    <w:p w:rsidR="001F2800" w:rsidRPr="001E5EA9" w:rsidRDefault="001F2800" w:rsidP="001F2800">
      <w:pPr>
        <w:ind w:left="567"/>
        <w:rPr>
          <w:rFonts w:ascii="Cambria" w:hAnsi="Cambria"/>
          <w:bCs/>
          <w:sz w:val="22"/>
          <w:szCs w:val="22"/>
          <w:lang w:val="en-US"/>
        </w:rPr>
      </w:pPr>
      <w:r w:rsidRPr="001E5EA9">
        <w:rPr>
          <w:rFonts w:ascii="Cambria" w:hAnsi="Cambria"/>
          <w:bCs/>
          <w:sz w:val="22"/>
          <w:szCs w:val="22"/>
        </w:rPr>
        <w:t>Πρωτ:</w:t>
      </w:r>
      <w:r w:rsidRPr="001E5EA9">
        <w:rPr>
          <w:rFonts w:ascii="Cambria" w:hAnsi="Cambria"/>
          <w:bCs/>
          <w:sz w:val="22"/>
          <w:szCs w:val="22"/>
          <w:lang w:val="en-US"/>
        </w:rPr>
        <w:t xml:space="preserve"> </w:t>
      </w:r>
      <w:r w:rsidR="00491C71">
        <w:rPr>
          <w:rFonts w:ascii="Cambria" w:hAnsi="Cambria"/>
          <w:bCs/>
          <w:sz w:val="22"/>
          <w:szCs w:val="22"/>
          <w:lang w:val="en-US"/>
        </w:rPr>
        <w:t>7972</w:t>
      </w:r>
    </w:p>
    <w:p w:rsidR="001F2800" w:rsidRPr="001E5EA9" w:rsidRDefault="001F2800" w:rsidP="001F2800">
      <w:pPr>
        <w:rPr>
          <w:rFonts w:ascii="Cambria" w:hAnsi="Cambria"/>
          <w:bCs/>
          <w:sz w:val="22"/>
          <w:szCs w:val="22"/>
        </w:rPr>
      </w:pPr>
      <w:r w:rsidRPr="001E5EA9">
        <w:rPr>
          <w:rFonts w:ascii="Cambria" w:hAnsi="Cambria"/>
          <w:bCs/>
          <w:sz w:val="22"/>
          <w:szCs w:val="22"/>
        </w:rPr>
        <w:t>Αριθμ.</w:t>
      </w:r>
    </w:p>
    <w:p w:rsidR="001F2800" w:rsidRPr="001E5EA9" w:rsidRDefault="001F2800" w:rsidP="001F2800">
      <w:pPr>
        <w:ind w:left="567"/>
        <w:rPr>
          <w:rFonts w:ascii="Cambria" w:hAnsi="Cambria"/>
          <w:bCs/>
          <w:sz w:val="22"/>
          <w:szCs w:val="22"/>
          <w:lang w:val="en-US"/>
        </w:rPr>
      </w:pPr>
      <w:r w:rsidRPr="001E5EA9">
        <w:rPr>
          <w:rFonts w:ascii="Cambria" w:hAnsi="Cambria"/>
          <w:bCs/>
          <w:sz w:val="22"/>
          <w:szCs w:val="22"/>
        </w:rPr>
        <w:t>Διεκπ</w:t>
      </w:r>
      <w:r w:rsidR="00491C71">
        <w:rPr>
          <w:rFonts w:ascii="Cambria" w:hAnsi="Cambria"/>
          <w:bCs/>
          <w:sz w:val="22"/>
          <w:szCs w:val="22"/>
          <w:lang w:val="en-US"/>
        </w:rPr>
        <w:t xml:space="preserve"> </w:t>
      </w:r>
      <w:r w:rsidRPr="001E5EA9">
        <w:rPr>
          <w:rFonts w:ascii="Cambria" w:hAnsi="Cambria"/>
          <w:bCs/>
          <w:sz w:val="22"/>
          <w:szCs w:val="22"/>
        </w:rPr>
        <w:t>:</w:t>
      </w:r>
      <w:r w:rsidRPr="001E5EA9">
        <w:rPr>
          <w:rFonts w:ascii="Cambria" w:hAnsi="Cambria"/>
          <w:bCs/>
          <w:sz w:val="22"/>
          <w:szCs w:val="22"/>
          <w:lang w:val="en-US"/>
        </w:rPr>
        <w:t xml:space="preserve"> </w:t>
      </w:r>
      <w:r w:rsidR="00491C71">
        <w:rPr>
          <w:rFonts w:ascii="Cambria" w:hAnsi="Cambria"/>
          <w:bCs/>
          <w:sz w:val="22"/>
          <w:szCs w:val="22"/>
          <w:lang w:val="en-US"/>
        </w:rPr>
        <w:t>4933</w:t>
      </w:r>
    </w:p>
    <w:p w:rsidR="001F2800" w:rsidRPr="001E5EA9" w:rsidRDefault="001F2800" w:rsidP="001F2800">
      <w:pPr>
        <w:rPr>
          <w:rFonts w:ascii="Cambria" w:hAnsi="Cambria"/>
          <w:bCs/>
          <w:sz w:val="22"/>
          <w:szCs w:val="22"/>
          <w:lang w:val="en-US"/>
        </w:rPr>
      </w:pPr>
      <w:bookmarkStart w:id="7" w:name="ETIK_ORTHIS"/>
      <w:bookmarkEnd w:id="7"/>
    </w:p>
    <w:p w:rsidR="001F2800" w:rsidRPr="001E5EA9" w:rsidRDefault="001F2800" w:rsidP="001F2800">
      <w:pPr>
        <w:pStyle w:val="APOFASI"/>
        <w:rPr>
          <w:rFonts w:ascii="Cambria" w:hAnsi="Cambria"/>
          <w:b w:val="0"/>
          <w:szCs w:val="22"/>
          <w:u w:val="none"/>
          <w:lang w:val="el-GR"/>
        </w:rPr>
      </w:pPr>
      <w:bookmarkStart w:id="8" w:name="ETIK_ARTHRO"/>
      <w:r w:rsidRPr="001E5EA9">
        <w:rPr>
          <w:rFonts w:ascii="Cambria" w:hAnsi="Cambria"/>
          <w:b w:val="0"/>
          <w:szCs w:val="22"/>
          <w:u w:val="none"/>
          <w:lang w:val="el-GR"/>
        </w:rPr>
        <w:t>ΑΠΟΦΑΣΗ</w:t>
      </w:r>
      <w:bookmarkEnd w:id="8"/>
    </w:p>
    <w:p w:rsidR="001F2800" w:rsidRPr="001E5EA9" w:rsidRDefault="001F2800" w:rsidP="001F2800">
      <w:pPr>
        <w:pStyle w:val="APOFASI"/>
        <w:ind w:left="2268" w:right="2245"/>
        <w:rPr>
          <w:rFonts w:ascii="Cambria" w:hAnsi="Cambria"/>
          <w:b w:val="0"/>
          <w:szCs w:val="22"/>
          <w:u w:val="none"/>
          <w:lang w:val="el-GR"/>
        </w:rPr>
      </w:pPr>
      <w:bookmarkStart w:id="9" w:name="ONOMA_ARTHRO"/>
      <w:r w:rsidRPr="001E5EA9">
        <w:rPr>
          <w:rFonts w:ascii="Cambria" w:hAnsi="Cambria"/>
          <w:b w:val="0"/>
          <w:szCs w:val="22"/>
          <w:u w:val="none"/>
          <w:lang w:val="el-GR"/>
        </w:rPr>
        <w:t>Ο ΠΡΟΪΣΤΑΜΕΝΟΣ ΤΗΣ ΓΕΝΙΚΗΣ ΔΙΕΥΘΥΝΣΗΣ ΟΙΚΟΝΟΜΙΚΩΝ ΚΑΙ ΔΙΟΙΚΗΤΙΚΗΣ ΥΠΟΣΤΗΡΙΞΗΣ</w:t>
      </w:r>
      <w:bookmarkEnd w:id="9"/>
    </w:p>
    <w:p w:rsidR="001F2800" w:rsidRPr="001E5EA9" w:rsidRDefault="001F2800" w:rsidP="001F2800">
      <w:pPr>
        <w:pStyle w:val="JUSTTEXT"/>
        <w:rPr>
          <w:rFonts w:ascii="Cambria" w:hAnsi="Cambria"/>
          <w:sz w:val="22"/>
          <w:szCs w:val="22"/>
          <w:lang w:val="el-GR"/>
        </w:rPr>
      </w:pPr>
    </w:p>
    <w:p w:rsidR="001F2800" w:rsidRPr="001E5EA9" w:rsidRDefault="001F2800" w:rsidP="001F2800">
      <w:pPr>
        <w:pStyle w:val="DEFSTYLE"/>
        <w:rPr>
          <w:rFonts w:ascii="Cambria" w:hAnsi="Cambria"/>
          <w:sz w:val="22"/>
          <w:szCs w:val="22"/>
          <w:lang w:val="el-GR"/>
        </w:rPr>
      </w:pPr>
    </w:p>
    <w:p w:rsidR="001F2800" w:rsidRPr="001E5EA9" w:rsidRDefault="001F2800" w:rsidP="001F2800">
      <w:pPr>
        <w:rPr>
          <w:rFonts w:ascii="Cambria" w:hAnsi="Cambria"/>
          <w:sz w:val="22"/>
          <w:szCs w:val="22"/>
        </w:rPr>
      </w:pPr>
      <w:r w:rsidRPr="001E5EA9">
        <w:rPr>
          <w:rFonts w:ascii="Cambria" w:hAnsi="Cambria"/>
          <w:sz w:val="22"/>
          <w:szCs w:val="22"/>
        </w:rPr>
        <w:t xml:space="preserve">  </w:t>
      </w:r>
      <w:bookmarkStart w:id="10" w:name="ARTHRO"/>
      <w:r w:rsidRPr="001E5EA9">
        <w:rPr>
          <w:rFonts w:ascii="Cambria" w:hAnsi="Cambria"/>
          <w:sz w:val="22"/>
          <w:szCs w:val="22"/>
        </w:rPr>
        <w:t xml:space="preserve"> Έχοντας υπόψη :</w:t>
      </w:r>
    </w:p>
    <w:p w:rsidR="001F2800" w:rsidRPr="001E5EA9" w:rsidRDefault="001F2800" w:rsidP="001F2800">
      <w:pPr>
        <w:rPr>
          <w:rFonts w:ascii="Cambria" w:hAnsi="Cambria"/>
          <w:sz w:val="22"/>
          <w:szCs w:val="22"/>
        </w:rPr>
      </w:pPr>
      <w:r w:rsidRPr="001E5EA9">
        <w:rPr>
          <w:rFonts w:ascii="Cambria" w:hAnsi="Cambria"/>
          <w:sz w:val="22"/>
          <w:szCs w:val="22"/>
        </w:rPr>
        <w:t>1. Τον Κανονισμό της Βουλής των Ελλήνων (Μέρος Β' ) όπως ισχύει.</w:t>
      </w:r>
    </w:p>
    <w:p w:rsidR="001F2800" w:rsidRPr="001E5EA9" w:rsidRDefault="001F2800" w:rsidP="001F2800">
      <w:pPr>
        <w:rPr>
          <w:rFonts w:ascii="Cambria" w:hAnsi="Cambria"/>
          <w:sz w:val="22"/>
          <w:szCs w:val="22"/>
        </w:rPr>
      </w:pPr>
      <w:r w:rsidRPr="001E5EA9">
        <w:rPr>
          <w:rFonts w:ascii="Cambria" w:hAnsi="Cambria"/>
          <w:sz w:val="22"/>
          <w:szCs w:val="22"/>
        </w:rPr>
        <w:t xml:space="preserve">2. Την ανάγκη παροχής υπηρεσιών παραμετροποίησης ad hoc του λογισμικού  IBM QRadar SIEM διαχείρισης και ανάλυσης περιστατικών ασφαλείας για τα πληροφοριακά συστήματα και τις εφαρμογές της Βουλής των Ελλήνων, σύμφωνα με το </w:t>
      </w:r>
      <w:r>
        <w:rPr>
          <w:rFonts w:ascii="Cambria" w:hAnsi="Cambria"/>
          <w:sz w:val="22"/>
          <w:szCs w:val="22"/>
        </w:rPr>
        <w:t>υπ’ αριθμ</w:t>
      </w:r>
      <w:r w:rsidRPr="001E5EA9">
        <w:rPr>
          <w:rFonts w:ascii="Cambria" w:hAnsi="Cambria"/>
          <w:sz w:val="22"/>
          <w:szCs w:val="22"/>
        </w:rPr>
        <w:t xml:space="preserve"> 17911/01.03.2017 υπηρεσιακό σημείωμα και την Τεχνική Περιγραφή της Δ/νσης Πληροφορικής και Επικοινωνιών της Βουλής.</w:t>
      </w:r>
    </w:p>
    <w:p w:rsidR="001F2800" w:rsidRPr="001E5EA9" w:rsidRDefault="001F2800" w:rsidP="001F2800">
      <w:pPr>
        <w:rPr>
          <w:rFonts w:ascii="Cambria" w:hAnsi="Cambria"/>
          <w:sz w:val="22"/>
          <w:szCs w:val="22"/>
        </w:rPr>
      </w:pPr>
      <w:r w:rsidRPr="001E5EA9">
        <w:rPr>
          <w:rFonts w:ascii="Cambria" w:hAnsi="Cambria"/>
          <w:sz w:val="22"/>
          <w:szCs w:val="22"/>
        </w:rPr>
        <w:t>3. Την υπ΄</w:t>
      </w:r>
      <w:r w:rsidRPr="001F2800">
        <w:rPr>
          <w:rFonts w:ascii="Cambria" w:hAnsi="Cambria"/>
          <w:sz w:val="22"/>
          <w:szCs w:val="22"/>
        </w:rPr>
        <w:t xml:space="preserve"> </w:t>
      </w:r>
      <w:r w:rsidRPr="001E5EA9">
        <w:rPr>
          <w:rFonts w:ascii="Cambria" w:hAnsi="Cambria"/>
          <w:sz w:val="22"/>
          <w:szCs w:val="22"/>
        </w:rPr>
        <w:t>αριθμ. 5111/3308/02.05.2017 απόφαση συγκρότησης επιτροπής  συλλογής και αξιολόγησης προσφορών και το από 29.05.2017 πρακτικό της παραπάνω επιτροπής.</w:t>
      </w:r>
    </w:p>
    <w:p w:rsidR="001F2800" w:rsidRPr="001E5EA9" w:rsidRDefault="001F2800" w:rsidP="001F2800">
      <w:pPr>
        <w:rPr>
          <w:rFonts w:ascii="Cambria" w:hAnsi="Cambria"/>
          <w:sz w:val="22"/>
          <w:szCs w:val="22"/>
        </w:rPr>
      </w:pPr>
      <w:r w:rsidRPr="001E5EA9">
        <w:rPr>
          <w:rFonts w:ascii="Cambria" w:hAnsi="Cambria"/>
          <w:sz w:val="22"/>
          <w:szCs w:val="22"/>
        </w:rPr>
        <w:t>4. Την υπ'</w:t>
      </w:r>
      <w:r w:rsidRPr="001F2800">
        <w:rPr>
          <w:rFonts w:ascii="Cambria" w:hAnsi="Cambria"/>
          <w:sz w:val="22"/>
          <w:szCs w:val="22"/>
        </w:rPr>
        <w:t xml:space="preserve"> </w:t>
      </w:r>
      <w:r w:rsidRPr="001E5EA9">
        <w:rPr>
          <w:rFonts w:ascii="Cambria" w:hAnsi="Cambria"/>
          <w:sz w:val="22"/>
          <w:szCs w:val="22"/>
        </w:rPr>
        <w:t>αριθμ. 4621/2979/11.04.2017  απόφαση ανάληψης υποχρέωσης του ΚΑΕ 0899 με α/α υποχρ. 831</w:t>
      </w:r>
    </w:p>
    <w:p w:rsidR="001F2800" w:rsidRPr="001E5EA9" w:rsidRDefault="001F2800" w:rsidP="001F2800">
      <w:pPr>
        <w:rPr>
          <w:rFonts w:ascii="Cambria" w:hAnsi="Cambria"/>
          <w:sz w:val="22"/>
          <w:szCs w:val="22"/>
        </w:rPr>
      </w:pPr>
      <w:r w:rsidRPr="001E5EA9">
        <w:rPr>
          <w:rFonts w:ascii="Cambria" w:hAnsi="Cambria"/>
          <w:sz w:val="22"/>
          <w:szCs w:val="22"/>
        </w:rPr>
        <w:t>5. Την υπ' αριθμ. 15582/10034/09.11.2015 (ΦΕΚ 2404/Β/09.11.2015) απόφαση του Προέδρου της Βουλής των Ελλήνων για τη μεταβίβαση εξουσίας υπογραφής όπως ισχύει..</w:t>
      </w:r>
      <w:bookmarkEnd w:id="10"/>
      <w:r w:rsidRPr="001E5EA9">
        <w:rPr>
          <w:rFonts w:ascii="Cambria" w:hAnsi="Cambria"/>
          <w:sz w:val="22"/>
          <w:szCs w:val="22"/>
        </w:rPr>
        <w:t xml:space="preserve">  </w:t>
      </w:r>
    </w:p>
    <w:p w:rsidR="001F2800" w:rsidRPr="001E5EA9" w:rsidRDefault="001F2800" w:rsidP="001F2800">
      <w:pPr>
        <w:pStyle w:val="JUSTTEXT"/>
        <w:rPr>
          <w:rFonts w:ascii="Cambria" w:hAnsi="Cambria"/>
          <w:sz w:val="22"/>
          <w:szCs w:val="22"/>
          <w:lang w:val="el-GR"/>
        </w:rPr>
      </w:pPr>
    </w:p>
    <w:p w:rsidR="001F2800" w:rsidRPr="001E5EA9" w:rsidRDefault="001F2800" w:rsidP="001F2800">
      <w:pPr>
        <w:pStyle w:val="ETIKKEIMAPOF"/>
        <w:rPr>
          <w:rFonts w:ascii="Cambria" w:hAnsi="Cambria"/>
          <w:b w:val="0"/>
          <w:sz w:val="22"/>
          <w:szCs w:val="22"/>
        </w:rPr>
      </w:pPr>
      <w:bookmarkStart w:id="11" w:name="ETIK_KEIM_APOF"/>
      <w:r w:rsidRPr="001E5EA9">
        <w:rPr>
          <w:rFonts w:ascii="Cambria" w:hAnsi="Cambria"/>
          <w:b w:val="0"/>
          <w:sz w:val="22"/>
          <w:szCs w:val="22"/>
        </w:rPr>
        <w:t>Αποφασίζουμε</w:t>
      </w:r>
      <w:bookmarkEnd w:id="11"/>
    </w:p>
    <w:p w:rsidR="001F2800" w:rsidRPr="001E5EA9" w:rsidRDefault="001F2800" w:rsidP="001F2800">
      <w:pPr>
        <w:ind w:firstLine="720"/>
        <w:rPr>
          <w:rFonts w:ascii="Cambria" w:hAnsi="Cambria"/>
          <w:bCs/>
          <w:sz w:val="22"/>
          <w:szCs w:val="22"/>
        </w:rPr>
      </w:pPr>
    </w:p>
    <w:p w:rsidR="001F2800" w:rsidRPr="001E5EA9" w:rsidRDefault="001F2800" w:rsidP="001F2800">
      <w:pPr>
        <w:rPr>
          <w:rFonts w:ascii="Cambria" w:hAnsi="Cambria"/>
          <w:sz w:val="22"/>
          <w:szCs w:val="22"/>
        </w:rPr>
      </w:pPr>
      <w:bookmarkStart w:id="12" w:name="KEIMENO_APOF4"/>
      <w:bookmarkStart w:id="13" w:name="KEIMENO_APOF3"/>
      <w:bookmarkStart w:id="14" w:name="KEIMENO_APOF2"/>
      <w:bookmarkStart w:id="15" w:name="KEIMENO_APOF1"/>
      <w:bookmarkEnd w:id="12"/>
      <w:bookmarkEnd w:id="13"/>
      <w:bookmarkEnd w:id="14"/>
      <w:r w:rsidRPr="001E5EA9">
        <w:rPr>
          <w:rFonts w:ascii="Cambria" w:hAnsi="Cambria"/>
          <w:sz w:val="22"/>
          <w:szCs w:val="22"/>
        </w:rPr>
        <w:t xml:space="preserve">   την ανάθεση στην εταιρία </w:t>
      </w:r>
      <w:r w:rsidRPr="00782969">
        <w:rPr>
          <w:rFonts w:ascii="Cambria" w:hAnsi="Cambria"/>
          <w:b/>
          <w:sz w:val="22"/>
          <w:szCs w:val="22"/>
        </w:rPr>
        <w:t>NETBULL Υπηρεσίες Πληροφορικής Εταιρεία Περιορισμένης Ευθύνης - NETBULL LTD</w:t>
      </w:r>
      <w:r w:rsidRPr="001E5EA9">
        <w:rPr>
          <w:rFonts w:ascii="Cambria" w:hAnsi="Cambria"/>
          <w:sz w:val="22"/>
          <w:szCs w:val="22"/>
        </w:rPr>
        <w:t>, Λεωφ. Ελευθερίου Βενιζέλου 16, 176 76 Καλλιθέα της παροχής υπηρεσιών παραμετροποίησης ad hoc του λογισμικού IBM QRadar SIEM διαχείρισης και ανάλυσης περιστατικών ασφαλείας για τα πληροφοριακά συστήματα και τις εφαρμογές της Βουλής των Ελλήνων.</w:t>
      </w:r>
    </w:p>
    <w:p w:rsidR="001F2800" w:rsidRPr="001E5EA9" w:rsidRDefault="001F2800" w:rsidP="001F2800">
      <w:pPr>
        <w:rPr>
          <w:rFonts w:ascii="Cambria" w:hAnsi="Cambria"/>
          <w:sz w:val="22"/>
          <w:szCs w:val="22"/>
        </w:rPr>
      </w:pPr>
    </w:p>
    <w:p w:rsidR="001F2800" w:rsidRPr="001E5EA9" w:rsidRDefault="001F2800" w:rsidP="001F2800">
      <w:pPr>
        <w:rPr>
          <w:rFonts w:ascii="Cambria" w:hAnsi="Cambria"/>
          <w:sz w:val="22"/>
          <w:szCs w:val="22"/>
        </w:rPr>
      </w:pPr>
      <w:r w:rsidRPr="001E5EA9">
        <w:rPr>
          <w:rFonts w:ascii="Cambria" w:hAnsi="Cambria"/>
          <w:sz w:val="22"/>
          <w:szCs w:val="22"/>
        </w:rPr>
        <w:t xml:space="preserve">   Προκειμένου να υπάρξει αξιοποίηση των παρεχόμενων αναφορών της πλατφόρμας Qradar για περιστατικά που αφορούν την ασφάλεια των Πληροφοριακών Συστημάτων της Βουλής, </w:t>
      </w:r>
      <w:r>
        <w:rPr>
          <w:rFonts w:ascii="Cambria" w:hAnsi="Cambria"/>
          <w:sz w:val="22"/>
          <w:szCs w:val="22"/>
        </w:rPr>
        <w:t>η ανάδοχος θα παρέ</w:t>
      </w:r>
      <w:r w:rsidRPr="001E5EA9">
        <w:rPr>
          <w:rFonts w:ascii="Cambria" w:hAnsi="Cambria"/>
          <w:sz w:val="22"/>
          <w:szCs w:val="22"/>
        </w:rPr>
        <w:t xml:space="preserve">χει συμβουλευτικές υπηρεσίες αλλά κυρίως υπηρεσίες αντιμετώπισης των περιστατικών ασφαλείας που ανιχνεύονται από την εν λόγω πλατφόρμα και συνίστανται κυρίως σε επιβεβλημένη έκτακτη αλλαγή στοιχείων ασφάλειας του πληροφοριακού συστήματος, ή και τροποποίηση απαιτήσεων που παρέχονται από το πληροφοριακό σύστημα. </w:t>
      </w:r>
    </w:p>
    <w:p w:rsidR="001F2800" w:rsidRPr="001E5EA9" w:rsidRDefault="001F2800" w:rsidP="001F2800">
      <w:pPr>
        <w:rPr>
          <w:rFonts w:ascii="Cambria" w:hAnsi="Cambria"/>
          <w:sz w:val="22"/>
          <w:szCs w:val="22"/>
        </w:rPr>
      </w:pPr>
    </w:p>
    <w:p w:rsidR="001F2800" w:rsidRPr="001E5EA9" w:rsidRDefault="001F2800" w:rsidP="001F2800">
      <w:pPr>
        <w:rPr>
          <w:rFonts w:ascii="Cambria" w:hAnsi="Cambria"/>
          <w:sz w:val="22"/>
          <w:szCs w:val="22"/>
        </w:rPr>
      </w:pPr>
      <w:r w:rsidRPr="001E5EA9">
        <w:rPr>
          <w:rFonts w:ascii="Cambria" w:hAnsi="Cambria"/>
          <w:sz w:val="22"/>
          <w:szCs w:val="22"/>
        </w:rPr>
        <w:t xml:space="preserve">   Με την προϋπόθεση ότι θα βεβαιωθούν τα ανωτέρω από την οικεία επιτροπή, εγκρίνουμε συνολική δαπάνη από δύο χιλιάδες τετρακόσια ογδόντα ευρώ (2.480,00 €), ήτοι 2.000,00 € + 480,00 € για ΦΠΑ, σε βάρος του KAE 0899 του προϋπολογισμού εξόδων Βουλής χρήσεως 2017, (σχετική η υπ' αριθμ. 1180/15.05.2017 προσφορά της αναδόχου).</w:t>
      </w:r>
    </w:p>
    <w:p w:rsidR="001F2800" w:rsidRPr="001E5EA9" w:rsidRDefault="001F2800" w:rsidP="001F2800">
      <w:pPr>
        <w:rPr>
          <w:rFonts w:ascii="Cambria" w:hAnsi="Cambria"/>
          <w:sz w:val="22"/>
          <w:szCs w:val="22"/>
        </w:rPr>
      </w:pPr>
    </w:p>
    <w:p w:rsidR="001F2800" w:rsidRPr="001E5EA9" w:rsidRDefault="001F2800" w:rsidP="001F2800">
      <w:pPr>
        <w:rPr>
          <w:rFonts w:ascii="Cambria" w:hAnsi="Cambria"/>
          <w:sz w:val="22"/>
          <w:szCs w:val="22"/>
        </w:rPr>
      </w:pPr>
      <w:r w:rsidRPr="001E5EA9">
        <w:rPr>
          <w:rFonts w:ascii="Cambria" w:hAnsi="Cambria"/>
          <w:sz w:val="22"/>
          <w:szCs w:val="22"/>
        </w:rPr>
        <w:t xml:space="preserve">  Η ανάδοχος έχει την αποκλειστική ευθύνη και υποχρέωση να προσκομίζει τα σχετικά παραστατικά πληρωμής στο Τμήμα Προμηθειών της Βουλής (Μέγαρο Αρβανίτη, Βασιλίσσης. Σοφίας 11, γρ. 518).</w:t>
      </w:r>
    </w:p>
    <w:p w:rsidR="001F2800" w:rsidRPr="001E5EA9" w:rsidRDefault="001F2800" w:rsidP="001F2800">
      <w:pPr>
        <w:rPr>
          <w:rFonts w:ascii="Cambria" w:hAnsi="Cambria"/>
          <w:sz w:val="22"/>
          <w:szCs w:val="22"/>
        </w:rPr>
      </w:pPr>
    </w:p>
    <w:p w:rsidR="001F2800" w:rsidRDefault="001F2800" w:rsidP="001F2800">
      <w:pPr>
        <w:rPr>
          <w:rFonts w:ascii="Cambria" w:hAnsi="Cambria"/>
          <w:sz w:val="22"/>
          <w:szCs w:val="22"/>
        </w:rPr>
      </w:pPr>
      <w:r w:rsidRPr="001E5EA9">
        <w:rPr>
          <w:rFonts w:ascii="Cambria" w:hAnsi="Cambria"/>
          <w:sz w:val="22"/>
          <w:szCs w:val="22"/>
        </w:rPr>
        <w:t xml:space="preserve">  Η πληρωμή θα γίνεται απολογιστικά μετά από σχετικό πρακτικό που θα υποβάλει η επιτροπή παραλαβής του έργου ανά τετράμηνο.</w:t>
      </w:r>
    </w:p>
    <w:p w:rsidR="001F2800" w:rsidRPr="00782969" w:rsidRDefault="001F2800" w:rsidP="001F2800">
      <w:pPr>
        <w:rPr>
          <w:rFonts w:ascii="Cambria" w:hAnsi="Cambria"/>
          <w:sz w:val="22"/>
          <w:szCs w:val="22"/>
        </w:rPr>
      </w:pPr>
      <w:r w:rsidRPr="00782969">
        <w:rPr>
          <w:rFonts w:ascii="Cambria" w:hAnsi="Cambria"/>
          <w:sz w:val="22"/>
          <w:szCs w:val="22"/>
        </w:rPr>
        <w:lastRenderedPageBreak/>
        <w:t xml:space="preserve">   </w:t>
      </w:r>
      <w:r>
        <w:rPr>
          <w:rFonts w:ascii="Cambria" w:hAnsi="Cambria"/>
          <w:sz w:val="22"/>
          <w:szCs w:val="22"/>
        </w:rPr>
        <w:t>Καλείται ο νόμιμος εκπρόσωπος της αναδόχου να προσέλθει στο Τμήμα Προμηθειών της Βουλής για την υπογραφή δήλωσης αποδοχής των όρων της παρούσας απόφασης, προσκομίζοντας εγγυητική επιστολή καλής εκτέλεσης αξίας εκατό ευρώ (100,00 €) που αντιστοιχεί στο 5% του κόστους των υπηρεσιών χωρίς τον ΦΠΑ. Η εγγυητική επιστολή θα επιστραφεί στην ανάδοχο τρείς (3) μήνες μετά τη λήξη των υπηρεσιών, (31.08.2018).</w:t>
      </w:r>
    </w:p>
    <w:p w:rsidR="001F2800" w:rsidRPr="001E5EA9" w:rsidRDefault="001F2800" w:rsidP="001F2800">
      <w:pPr>
        <w:rPr>
          <w:rFonts w:ascii="Cambria" w:hAnsi="Cambria"/>
          <w:sz w:val="22"/>
          <w:szCs w:val="22"/>
        </w:rPr>
      </w:pPr>
    </w:p>
    <w:p w:rsidR="001F2800" w:rsidRPr="001E5EA9" w:rsidRDefault="001F2800" w:rsidP="001F2800">
      <w:pPr>
        <w:rPr>
          <w:rFonts w:ascii="Cambria" w:hAnsi="Cambria"/>
          <w:sz w:val="22"/>
          <w:szCs w:val="22"/>
        </w:rPr>
      </w:pPr>
      <w:r w:rsidRPr="001E5EA9">
        <w:rPr>
          <w:rFonts w:ascii="Cambria" w:hAnsi="Cambria"/>
          <w:sz w:val="22"/>
          <w:szCs w:val="22"/>
        </w:rPr>
        <w:t xml:space="preserve">   Συγκροτούμε επιτροπή η οποία αποτελείται από του ς:  α) Λιώλη Πύρρο πρόεδρο, β) Χαντζιάρα Ειρήνη- Βασιλεία, γ) Τυροβολά Παναγιώτη μέλη και δ) Αγγελάκη Εμμανουήλ, ε) Μαρκεζίνη Γεώργιο αν/κά μέλη, στην οποία αναθέτουμε τη βεβαίωση των ανωτέρω με την υποβολή των σχετικών πρακτικών. Κάθε υπαίτια καθυστέρηση υποβολής των πρακτικών θα διώκεται πειθαρχικά.</w:t>
      </w:r>
    </w:p>
    <w:p w:rsidR="001F2800" w:rsidRPr="001E5EA9" w:rsidRDefault="001F2800" w:rsidP="001F2800">
      <w:pPr>
        <w:rPr>
          <w:rFonts w:ascii="Cambria" w:hAnsi="Cambria"/>
          <w:bCs/>
          <w:sz w:val="22"/>
          <w:szCs w:val="22"/>
        </w:rPr>
      </w:pPr>
      <w:r w:rsidRPr="001E5EA9">
        <w:rPr>
          <w:rFonts w:ascii="Cambria" w:hAnsi="Cambria"/>
          <w:sz w:val="22"/>
          <w:szCs w:val="22"/>
        </w:rPr>
        <w:t xml:space="preserve"> </w:t>
      </w:r>
      <w:bookmarkEnd w:id="15"/>
    </w:p>
    <w:p w:rsidR="001F2800" w:rsidRPr="001E5EA9" w:rsidRDefault="001F2800" w:rsidP="001F2800">
      <w:pPr>
        <w:rPr>
          <w:rFonts w:ascii="Cambria" w:hAnsi="Cambria"/>
          <w:bCs/>
          <w:sz w:val="22"/>
          <w:szCs w:val="22"/>
        </w:rPr>
      </w:pPr>
    </w:p>
    <w:p w:rsidR="001F2800" w:rsidRPr="001E5EA9" w:rsidRDefault="001F2800" w:rsidP="001F2800">
      <w:pPr>
        <w:pStyle w:val="YPOGR1"/>
        <w:ind w:left="5387"/>
        <w:rPr>
          <w:rFonts w:ascii="Cambria" w:hAnsi="Cambria"/>
          <w:b w:val="0"/>
          <w:sz w:val="22"/>
          <w:szCs w:val="22"/>
          <w:lang w:val="el-GR"/>
        </w:rPr>
      </w:pPr>
      <w:bookmarkStart w:id="16" w:name="TITLOS_YPOGR"/>
      <w:r w:rsidRPr="001E5EA9">
        <w:rPr>
          <w:rFonts w:ascii="Cambria" w:hAnsi="Cambria"/>
          <w:b w:val="0"/>
          <w:sz w:val="22"/>
          <w:szCs w:val="22"/>
          <w:lang w:val="el-GR"/>
        </w:rPr>
        <w:t xml:space="preserve"> </w:t>
      </w:r>
      <w:bookmarkEnd w:id="16"/>
    </w:p>
    <w:p w:rsidR="001F2800" w:rsidRPr="001E5EA9" w:rsidRDefault="001F2800" w:rsidP="001F2800">
      <w:pPr>
        <w:pStyle w:val="YPOGR1"/>
        <w:ind w:left="5387"/>
        <w:rPr>
          <w:rFonts w:ascii="Cambria" w:hAnsi="Cambria"/>
          <w:b w:val="0"/>
          <w:sz w:val="22"/>
          <w:szCs w:val="22"/>
          <w:lang w:val="el-GR"/>
        </w:rPr>
      </w:pPr>
      <w:bookmarkStart w:id="17" w:name="ETIK_YPOGR"/>
      <w:r w:rsidRPr="001E5EA9">
        <w:rPr>
          <w:rFonts w:ascii="Cambria" w:hAnsi="Cambria"/>
          <w:b w:val="0"/>
          <w:sz w:val="22"/>
          <w:szCs w:val="22"/>
          <w:lang w:val="el-GR"/>
        </w:rPr>
        <w:t>Ο ΠΡΟΪΣΤΑΜΕΝΟΣ ΤΗΣ ΓΕΝΙΚΗΣ ΔΙΕΥΘΥΝΣΗΣ ΟΙΚΟΝΟΜΙΚΩΝ ΚΑΙ ΔΙΟΙΚΗΤΙΚΗΣ ΥΠΟΣΤΗΡΙΞΗΣ</w:t>
      </w:r>
      <w:bookmarkEnd w:id="17"/>
    </w:p>
    <w:p w:rsidR="001F2800" w:rsidRPr="001E5EA9" w:rsidRDefault="001F2800" w:rsidP="001F2800">
      <w:pPr>
        <w:ind w:left="5387"/>
        <w:jc w:val="right"/>
        <w:rPr>
          <w:rFonts w:ascii="Cambria" w:hAnsi="Cambria"/>
          <w:bCs/>
          <w:sz w:val="22"/>
          <w:szCs w:val="22"/>
        </w:rPr>
      </w:pPr>
    </w:p>
    <w:p w:rsidR="001F2800" w:rsidRPr="001E5EA9" w:rsidRDefault="001F2800" w:rsidP="001F2800">
      <w:pPr>
        <w:ind w:left="5387"/>
        <w:jc w:val="right"/>
        <w:rPr>
          <w:rFonts w:ascii="Cambria" w:hAnsi="Cambria"/>
          <w:bCs/>
          <w:sz w:val="22"/>
          <w:szCs w:val="22"/>
        </w:rPr>
      </w:pPr>
    </w:p>
    <w:p w:rsidR="001F2800" w:rsidRPr="001E5EA9" w:rsidRDefault="001F2800" w:rsidP="001F2800">
      <w:pPr>
        <w:ind w:left="5387"/>
        <w:jc w:val="right"/>
        <w:rPr>
          <w:rFonts w:ascii="Cambria" w:hAnsi="Cambria"/>
          <w:bCs/>
          <w:sz w:val="22"/>
          <w:szCs w:val="22"/>
        </w:rPr>
      </w:pPr>
    </w:p>
    <w:p w:rsidR="001F2800" w:rsidRPr="001E5EA9" w:rsidRDefault="001F2800" w:rsidP="001F2800">
      <w:pPr>
        <w:ind w:left="5387"/>
        <w:jc w:val="right"/>
        <w:rPr>
          <w:rFonts w:ascii="Cambria" w:hAnsi="Cambria"/>
          <w:bCs/>
          <w:sz w:val="22"/>
          <w:szCs w:val="22"/>
        </w:rPr>
      </w:pPr>
    </w:p>
    <w:p w:rsidR="001F2800" w:rsidRPr="001E5EA9" w:rsidRDefault="001F2800" w:rsidP="001F2800">
      <w:pPr>
        <w:pStyle w:val="YPOGR1"/>
        <w:ind w:left="5387"/>
        <w:rPr>
          <w:rFonts w:ascii="Cambria" w:hAnsi="Cambria"/>
          <w:b w:val="0"/>
          <w:sz w:val="22"/>
          <w:szCs w:val="22"/>
          <w:lang w:val="el-GR"/>
        </w:rPr>
      </w:pPr>
      <w:bookmarkStart w:id="18" w:name="ONOMA_YPOGR"/>
      <w:r w:rsidRPr="001E5EA9">
        <w:rPr>
          <w:rFonts w:ascii="Cambria" w:hAnsi="Cambria"/>
          <w:b w:val="0"/>
          <w:sz w:val="22"/>
          <w:szCs w:val="22"/>
          <w:lang w:val="el-GR"/>
        </w:rPr>
        <w:t>ΓΕΩΡΓΙΟΣ ΑΓΓΕΛΟΠΟΥΛΟΣ</w:t>
      </w:r>
      <w:bookmarkEnd w:id="18"/>
    </w:p>
    <w:p w:rsidR="001F2800" w:rsidRDefault="001F2800" w:rsidP="001F2800">
      <w:pPr>
        <w:rPr>
          <w:rFonts w:ascii="Cambria" w:hAnsi="Cambria"/>
          <w:bCs/>
          <w:sz w:val="22"/>
          <w:szCs w:val="22"/>
        </w:rPr>
      </w:pPr>
    </w:p>
    <w:p w:rsidR="001F2800" w:rsidRPr="001E5EA9" w:rsidRDefault="001F2800" w:rsidP="001F2800">
      <w:pPr>
        <w:rPr>
          <w:rFonts w:ascii="Cambria" w:hAnsi="Cambria"/>
          <w:bCs/>
          <w:sz w:val="22"/>
          <w:szCs w:val="22"/>
        </w:rPr>
      </w:pPr>
    </w:p>
    <w:p w:rsidR="001F2800" w:rsidRPr="00782969" w:rsidRDefault="001F2800" w:rsidP="001F2800">
      <w:pPr>
        <w:rPr>
          <w:rFonts w:ascii="Cambria" w:hAnsi="Cambria"/>
          <w:bCs/>
        </w:rPr>
      </w:pPr>
      <w:r w:rsidRPr="00782969">
        <w:rPr>
          <w:rFonts w:ascii="Cambria" w:hAnsi="Cambria"/>
          <w:bCs/>
        </w:rPr>
        <w:t xml:space="preserve">Κοινοποίηση :  </w:t>
      </w:r>
    </w:p>
    <w:p w:rsidR="001F2800" w:rsidRPr="00782969" w:rsidRDefault="001F2800" w:rsidP="001F2800">
      <w:pPr>
        <w:rPr>
          <w:rFonts w:ascii="Cambria" w:hAnsi="Cambria"/>
        </w:rPr>
      </w:pPr>
      <w:bookmarkStart w:id="19" w:name="LISTA_KOIN"/>
      <w:r w:rsidRPr="00782969">
        <w:rPr>
          <w:rFonts w:ascii="Cambria" w:hAnsi="Cambria"/>
        </w:rPr>
        <w:t>1. Γραφείο Προέδρου Βουλής των Ελλήνων</w:t>
      </w:r>
    </w:p>
    <w:p w:rsidR="001F2800" w:rsidRPr="00782969" w:rsidRDefault="001F2800" w:rsidP="001F2800">
      <w:pPr>
        <w:rPr>
          <w:rFonts w:ascii="Cambria" w:hAnsi="Cambria"/>
        </w:rPr>
      </w:pPr>
      <w:r w:rsidRPr="00782969">
        <w:rPr>
          <w:rFonts w:ascii="Cambria" w:hAnsi="Cambria"/>
        </w:rPr>
        <w:t>2. Γραφείο Γενικού Γραμματέα</w:t>
      </w:r>
    </w:p>
    <w:p w:rsidR="001F2800" w:rsidRPr="00782969" w:rsidRDefault="001F2800" w:rsidP="001F2800">
      <w:pPr>
        <w:rPr>
          <w:rFonts w:ascii="Cambria" w:hAnsi="Cambria"/>
        </w:rPr>
      </w:pPr>
      <w:r w:rsidRPr="00782969">
        <w:rPr>
          <w:rFonts w:ascii="Cambria" w:hAnsi="Cambria"/>
        </w:rPr>
        <w:t>3. Προϊστ. Γ.Δ. Οικονομικών και Διοικητικής Υποστήριξης</w:t>
      </w:r>
    </w:p>
    <w:p w:rsidR="001F2800" w:rsidRPr="00782969" w:rsidRDefault="001F2800" w:rsidP="001F2800">
      <w:pPr>
        <w:rPr>
          <w:rFonts w:ascii="Cambria" w:hAnsi="Cambria"/>
        </w:rPr>
      </w:pPr>
      <w:r w:rsidRPr="00782969">
        <w:rPr>
          <w:rFonts w:ascii="Cambria" w:hAnsi="Cambria"/>
        </w:rPr>
        <w:t>4. Τμήμα Ειδικού Λογιστηρίου - Προϋπολογισμού</w:t>
      </w:r>
    </w:p>
    <w:p w:rsidR="001F2800" w:rsidRPr="00782969" w:rsidRDefault="001F2800" w:rsidP="001F2800">
      <w:pPr>
        <w:rPr>
          <w:rFonts w:ascii="Cambria" w:hAnsi="Cambria"/>
        </w:rPr>
      </w:pPr>
      <w:r w:rsidRPr="00782969">
        <w:rPr>
          <w:rFonts w:ascii="Cambria" w:hAnsi="Cambria"/>
        </w:rPr>
        <w:t>5. Τμήμα Προμηθειών</w:t>
      </w:r>
    </w:p>
    <w:p w:rsidR="001F2800" w:rsidRPr="00782969" w:rsidRDefault="001F2800" w:rsidP="001F2800">
      <w:pPr>
        <w:rPr>
          <w:rFonts w:ascii="Cambria" w:hAnsi="Cambria"/>
        </w:rPr>
      </w:pPr>
      <w:r w:rsidRPr="00782969">
        <w:rPr>
          <w:rFonts w:ascii="Cambria" w:hAnsi="Cambria"/>
        </w:rPr>
        <w:t>6. Δ/νση Πληροφορικής &amp; Επικοινωνιών</w:t>
      </w:r>
    </w:p>
    <w:p w:rsidR="001F2800" w:rsidRPr="00782969" w:rsidRDefault="001F2800" w:rsidP="001F2800">
      <w:pPr>
        <w:rPr>
          <w:rFonts w:ascii="Cambria" w:hAnsi="Cambria"/>
        </w:rPr>
      </w:pPr>
      <w:r w:rsidRPr="00782969">
        <w:rPr>
          <w:rFonts w:ascii="Cambria" w:hAnsi="Cambria"/>
        </w:rPr>
        <w:t>7. Μέλη Επιτροπής</w:t>
      </w:r>
    </w:p>
    <w:p w:rsidR="001F2800" w:rsidRPr="00782969" w:rsidRDefault="001F2800" w:rsidP="001F2800">
      <w:pPr>
        <w:rPr>
          <w:rFonts w:ascii="Cambria" w:hAnsi="Cambria"/>
          <w:bCs/>
        </w:rPr>
      </w:pPr>
      <w:r w:rsidRPr="00782969">
        <w:rPr>
          <w:rFonts w:ascii="Cambria" w:hAnsi="Cambria"/>
        </w:rPr>
        <w:t>8. Ενδιαφερόμενη</w:t>
      </w:r>
      <w:bookmarkEnd w:id="19"/>
    </w:p>
    <w:p w:rsidR="001F2800" w:rsidRDefault="001F2800" w:rsidP="001F2800">
      <w:pPr>
        <w:pStyle w:val="USERNAME"/>
        <w:rPr>
          <w:rFonts w:ascii="Cambria" w:hAnsi="Cambria"/>
          <w:b w:val="0"/>
          <w:sz w:val="16"/>
          <w:szCs w:val="16"/>
          <w:lang w:val="el-GR"/>
        </w:rPr>
      </w:pPr>
    </w:p>
    <w:p w:rsidR="001F2800" w:rsidRDefault="001F2800" w:rsidP="001F2800">
      <w:pPr>
        <w:pStyle w:val="USERNAME"/>
        <w:rPr>
          <w:rFonts w:ascii="Cambria" w:hAnsi="Cambria"/>
          <w:b w:val="0"/>
          <w:sz w:val="16"/>
          <w:szCs w:val="16"/>
          <w:lang w:val="el-GR"/>
        </w:rPr>
      </w:pPr>
    </w:p>
    <w:p w:rsidR="001F2800" w:rsidRDefault="001F2800" w:rsidP="001F2800">
      <w:pPr>
        <w:pStyle w:val="USERNAME"/>
        <w:rPr>
          <w:rFonts w:ascii="Cambria" w:hAnsi="Cambria"/>
          <w:b w:val="0"/>
          <w:sz w:val="16"/>
          <w:szCs w:val="16"/>
          <w:lang w:val="el-GR"/>
        </w:rPr>
      </w:pPr>
    </w:p>
    <w:p w:rsidR="001F2800" w:rsidRDefault="001F2800" w:rsidP="001F2800">
      <w:pPr>
        <w:pStyle w:val="USERNAME"/>
        <w:rPr>
          <w:rFonts w:ascii="Cambria" w:hAnsi="Cambria"/>
          <w:b w:val="0"/>
          <w:sz w:val="16"/>
          <w:szCs w:val="16"/>
          <w:lang w:val="el-GR"/>
        </w:rPr>
      </w:pPr>
    </w:p>
    <w:p w:rsidR="001F2800" w:rsidRDefault="001F2800" w:rsidP="001F2800">
      <w:pPr>
        <w:pStyle w:val="USERNAME"/>
        <w:rPr>
          <w:rFonts w:ascii="Cambria" w:hAnsi="Cambria"/>
          <w:b w:val="0"/>
          <w:sz w:val="16"/>
          <w:szCs w:val="16"/>
          <w:lang w:val="el-GR"/>
        </w:rPr>
      </w:pPr>
    </w:p>
    <w:p w:rsidR="001F2800" w:rsidRDefault="001F2800" w:rsidP="001F2800">
      <w:pPr>
        <w:pStyle w:val="USERNAME"/>
        <w:rPr>
          <w:rFonts w:ascii="Cambria" w:hAnsi="Cambria"/>
          <w:b w:val="0"/>
          <w:sz w:val="16"/>
          <w:szCs w:val="16"/>
          <w:lang w:val="el-GR"/>
        </w:rPr>
      </w:pPr>
    </w:p>
    <w:p w:rsidR="001F2800" w:rsidRDefault="001F2800" w:rsidP="001F2800">
      <w:pPr>
        <w:pStyle w:val="USERNAME"/>
        <w:rPr>
          <w:rFonts w:ascii="Cambria" w:hAnsi="Cambria"/>
          <w:b w:val="0"/>
          <w:sz w:val="16"/>
          <w:szCs w:val="16"/>
          <w:lang w:val="el-GR"/>
        </w:rPr>
      </w:pPr>
    </w:p>
    <w:p w:rsidR="001F2800" w:rsidRDefault="001F2800" w:rsidP="001F2800">
      <w:pPr>
        <w:pStyle w:val="USERNAME"/>
        <w:rPr>
          <w:rFonts w:ascii="Cambria" w:hAnsi="Cambria"/>
          <w:b w:val="0"/>
          <w:sz w:val="16"/>
          <w:szCs w:val="16"/>
          <w:lang w:val="el-GR"/>
        </w:rPr>
      </w:pPr>
    </w:p>
    <w:p w:rsidR="001F2800" w:rsidRDefault="001F2800" w:rsidP="001F2800">
      <w:pPr>
        <w:pStyle w:val="USERNAME"/>
        <w:rPr>
          <w:rFonts w:ascii="Cambria" w:hAnsi="Cambria"/>
          <w:b w:val="0"/>
          <w:sz w:val="16"/>
          <w:szCs w:val="16"/>
          <w:lang w:val="el-GR"/>
        </w:rPr>
      </w:pPr>
    </w:p>
    <w:p w:rsidR="001F2800" w:rsidRDefault="001F2800" w:rsidP="001F2800">
      <w:pPr>
        <w:pStyle w:val="USERNAME"/>
        <w:rPr>
          <w:rFonts w:ascii="Cambria" w:hAnsi="Cambria"/>
          <w:b w:val="0"/>
          <w:sz w:val="16"/>
          <w:szCs w:val="16"/>
          <w:lang w:val="el-GR"/>
        </w:rPr>
      </w:pPr>
    </w:p>
    <w:p w:rsidR="001F2800" w:rsidRDefault="001F2800" w:rsidP="001F2800">
      <w:pPr>
        <w:pStyle w:val="USERNAME"/>
        <w:rPr>
          <w:rFonts w:ascii="Cambria" w:hAnsi="Cambria"/>
          <w:b w:val="0"/>
          <w:sz w:val="16"/>
          <w:szCs w:val="16"/>
          <w:lang w:val="el-GR"/>
        </w:rPr>
      </w:pPr>
    </w:p>
    <w:p w:rsidR="001F2800" w:rsidRDefault="001F2800" w:rsidP="001F2800">
      <w:pPr>
        <w:pStyle w:val="USERNAME"/>
        <w:rPr>
          <w:rFonts w:ascii="Cambria" w:hAnsi="Cambria"/>
          <w:b w:val="0"/>
          <w:sz w:val="16"/>
          <w:szCs w:val="16"/>
          <w:lang w:val="el-GR"/>
        </w:rPr>
      </w:pPr>
    </w:p>
    <w:p w:rsidR="001F2800" w:rsidRDefault="001F2800" w:rsidP="001F2800">
      <w:pPr>
        <w:pStyle w:val="USERNAME"/>
        <w:rPr>
          <w:rFonts w:ascii="Cambria" w:hAnsi="Cambria"/>
          <w:b w:val="0"/>
          <w:sz w:val="16"/>
          <w:szCs w:val="16"/>
          <w:lang w:val="el-GR"/>
        </w:rPr>
      </w:pPr>
    </w:p>
    <w:p w:rsidR="001F2800" w:rsidRDefault="001F2800" w:rsidP="001F2800">
      <w:pPr>
        <w:pStyle w:val="USERNAME"/>
        <w:rPr>
          <w:rFonts w:ascii="Cambria" w:hAnsi="Cambria"/>
          <w:b w:val="0"/>
          <w:sz w:val="16"/>
          <w:szCs w:val="16"/>
          <w:lang w:val="el-GR"/>
        </w:rPr>
      </w:pPr>
    </w:p>
    <w:p w:rsidR="001F2800" w:rsidRDefault="001F2800" w:rsidP="001F2800">
      <w:pPr>
        <w:pStyle w:val="USERNAME"/>
        <w:rPr>
          <w:rFonts w:ascii="Cambria" w:hAnsi="Cambria"/>
          <w:b w:val="0"/>
          <w:sz w:val="16"/>
          <w:szCs w:val="16"/>
          <w:lang w:val="el-GR"/>
        </w:rPr>
      </w:pPr>
    </w:p>
    <w:p w:rsidR="001F2800" w:rsidRDefault="001F2800" w:rsidP="001F2800">
      <w:pPr>
        <w:pStyle w:val="USERNAME"/>
        <w:rPr>
          <w:rFonts w:ascii="Cambria" w:hAnsi="Cambria"/>
          <w:b w:val="0"/>
          <w:sz w:val="16"/>
          <w:szCs w:val="16"/>
          <w:lang w:val="el-GR"/>
        </w:rPr>
      </w:pPr>
    </w:p>
    <w:p w:rsidR="001F2800" w:rsidRDefault="001F2800" w:rsidP="001F2800">
      <w:pPr>
        <w:pStyle w:val="USERNAME"/>
        <w:rPr>
          <w:rFonts w:ascii="Cambria" w:hAnsi="Cambria"/>
          <w:b w:val="0"/>
          <w:sz w:val="16"/>
          <w:szCs w:val="16"/>
          <w:lang w:val="el-GR"/>
        </w:rPr>
      </w:pPr>
    </w:p>
    <w:p w:rsidR="001F2800" w:rsidRDefault="001F2800" w:rsidP="001F2800">
      <w:pPr>
        <w:pStyle w:val="USERNAME"/>
        <w:rPr>
          <w:rFonts w:ascii="Cambria" w:hAnsi="Cambria"/>
          <w:b w:val="0"/>
          <w:sz w:val="16"/>
          <w:szCs w:val="16"/>
          <w:lang w:val="el-GR"/>
        </w:rPr>
      </w:pPr>
    </w:p>
    <w:p w:rsidR="001F2800" w:rsidRDefault="001F2800" w:rsidP="001F2800">
      <w:pPr>
        <w:pStyle w:val="USERNAME"/>
        <w:rPr>
          <w:rFonts w:ascii="Cambria" w:hAnsi="Cambria"/>
          <w:b w:val="0"/>
          <w:sz w:val="16"/>
          <w:szCs w:val="16"/>
          <w:lang w:val="el-GR"/>
        </w:rPr>
      </w:pPr>
    </w:p>
    <w:p w:rsidR="001F2800" w:rsidRDefault="001F2800" w:rsidP="001F2800">
      <w:pPr>
        <w:pStyle w:val="USERNAME"/>
        <w:rPr>
          <w:rFonts w:ascii="Cambria" w:hAnsi="Cambria"/>
          <w:b w:val="0"/>
          <w:sz w:val="16"/>
          <w:szCs w:val="16"/>
          <w:lang w:val="el-GR"/>
        </w:rPr>
      </w:pPr>
    </w:p>
    <w:p w:rsidR="001F2800" w:rsidRDefault="001F2800" w:rsidP="001F2800">
      <w:pPr>
        <w:pStyle w:val="USERNAME"/>
        <w:rPr>
          <w:rFonts w:ascii="Cambria" w:hAnsi="Cambria"/>
          <w:b w:val="0"/>
          <w:sz w:val="16"/>
          <w:szCs w:val="16"/>
          <w:lang w:val="el-GR"/>
        </w:rPr>
      </w:pPr>
    </w:p>
    <w:p w:rsidR="001F2800" w:rsidRDefault="001F2800" w:rsidP="001F2800">
      <w:pPr>
        <w:pStyle w:val="USERNAME"/>
        <w:rPr>
          <w:rFonts w:ascii="Cambria" w:hAnsi="Cambria"/>
          <w:b w:val="0"/>
          <w:sz w:val="16"/>
          <w:szCs w:val="16"/>
          <w:lang w:val="el-GR"/>
        </w:rPr>
      </w:pPr>
    </w:p>
    <w:p w:rsidR="001F2800" w:rsidRPr="00782969" w:rsidRDefault="001F2800" w:rsidP="001F2800">
      <w:pPr>
        <w:pStyle w:val="USERNAME"/>
        <w:rPr>
          <w:rFonts w:ascii="Cambria" w:hAnsi="Cambria"/>
          <w:b w:val="0"/>
          <w:sz w:val="16"/>
          <w:szCs w:val="16"/>
          <w:lang w:val="el-GR"/>
        </w:rPr>
      </w:pPr>
    </w:p>
    <w:p w:rsidR="001F2800" w:rsidRPr="00782969" w:rsidRDefault="001F2800" w:rsidP="001F2800">
      <w:pPr>
        <w:pStyle w:val="USERNAME"/>
        <w:rPr>
          <w:rFonts w:ascii="Cambria" w:hAnsi="Cambria"/>
          <w:b w:val="0"/>
          <w:sz w:val="16"/>
          <w:szCs w:val="16"/>
          <w:lang w:val="el-GR"/>
        </w:rPr>
      </w:pPr>
      <w:bookmarkStart w:id="20" w:name="XEIRISTHS"/>
      <w:r w:rsidRPr="00782969">
        <w:rPr>
          <w:rFonts w:ascii="Cambria" w:hAnsi="Cambria"/>
          <w:b w:val="0"/>
          <w:sz w:val="16"/>
          <w:szCs w:val="16"/>
          <w:lang w:val="el-GR"/>
        </w:rPr>
        <w:t>Ψ.Σ.</w:t>
      </w:r>
      <w:bookmarkEnd w:id="20"/>
      <w:r w:rsidRPr="00782969">
        <w:rPr>
          <w:rFonts w:ascii="Cambria" w:hAnsi="Cambria"/>
          <w:b w:val="0"/>
          <w:sz w:val="16"/>
          <w:szCs w:val="16"/>
          <w:lang w:val="el-GR"/>
        </w:rPr>
        <w:t>__</w:t>
      </w:r>
      <w:bookmarkStart w:id="21" w:name="KOD_APOF"/>
      <w:r w:rsidRPr="00782969">
        <w:rPr>
          <w:rFonts w:ascii="Cambria" w:hAnsi="Cambria"/>
          <w:b w:val="0"/>
          <w:sz w:val="16"/>
          <w:szCs w:val="16"/>
          <w:lang w:val="el-GR"/>
        </w:rPr>
        <w:t>1567_2017</w:t>
      </w:r>
      <w:bookmarkEnd w:id="21"/>
      <w:r w:rsidRPr="00782969">
        <w:rPr>
          <w:rFonts w:ascii="Cambria" w:hAnsi="Cambria"/>
          <w:b w:val="0"/>
          <w:sz w:val="16"/>
          <w:szCs w:val="16"/>
          <w:lang w:val="el-GR"/>
        </w:rPr>
        <w:t xml:space="preserve"> _</w:t>
      </w:r>
      <w:r w:rsidRPr="00782969">
        <w:rPr>
          <w:rFonts w:ascii="Cambria" w:hAnsi="Cambria"/>
          <w:b w:val="0"/>
          <w:sz w:val="16"/>
          <w:szCs w:val="16"/>
        </w:rPr>
        <w:t>OPS</w:t>
      </w:r>
    </w:p>
    <w:p w:rsidR="001F2800" w:rsidRPr="00782969" w:rsidRDefault="001F2800" w:rsidP="001F2800">
      <w:pPr>
        <w:pStyle w:val="USERNAME"/>
        <w:rPr>
          <w:rFonts w:ascii="Cambria" w:hAnsi="Cambria"/>
          <w:b w:val="0"/>
          <w:bCs w:val="0"/>
          <w:sz w:val="16"/>
          <w:szCs w:val="16"/>
          <w:lang w:val="el-GR"/>
        </w:rPr>
      </w:pPr>
      <w:bookmarkStart w:id="22" w:name="G_USER"/>
      <w:r w:rsidRPr="00782969">
        <w:rPr>
          <w:rFonts w:ascii="Cambria" w:hAnsi="Cambria"/>
          <w:b w:val="0"/>
          <w:sz w:val="16"/>
          <w:szCs w:val="16"/>
        </w:rPr>
        <w:t>psa</w:t>
      </w:r>
      <w:bookmarkEnd w:id="22"/>
      <w:r w:rsidRPr="00782969">
        <w:rPr>
          <w:rFonts w:ascii="Cambria" w:hAnsi="Cambria"/>
          <w:b w:val="0"/>
          <w:sz w:val="16"/>
          <w:szCs w:val="16"/>
          <w:lang w:val="el-GR"/>
        </w:rPr>
        <w:t>__</w:t>
      </w:r>
      <w:bookmarkStart w:id="23" w:name="HM_KAT"/>
      <w:r w:rsidRPr="00782969">
        <w:rPr>
          <w:rFonts w:ascii="Cambria" w:hAnsi="Cambria"/>
          <w:b w:val="0"/>
          <w:sz w:val="16"/>
          <w:szCs w:val="16"/>
          <w:lang w:val="el-GR"/>
        </w:rPr>
        <w:t>16/06/2017</w:t>
      </w:r>
      <w:bookmarkEnd w:id="23"/>
    </w:p>
    <w:p w:rsidR="0076203D" w:rsidRPr="001F2800" w:rsidRDefault="0076203D" w:rsidP="001F2800"/>
    <w:sectPr w:rsidR="0076203D" w:rsidRPr="001F2800" w:rsidSect="006B472C">
      <w:headerReference w:type="default" r:id="rId6"/>
      <w:footerReference w:type="default" r:id="rId7"/>
      <w:pgSz w:w="11906" w:h="16838"/>
      <w:pgMar w:top="851" w:right="924" w:bottom="1418" w:left="10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440" w:rsidRDefault="00533440">
      <w:r>
        <w:separator/>
      </w:r>
    </w:p>
  </w:endnote>
  <w:endnote w:type="continuationSeparator" w:id="0">
    <w:p w:rsidR="00533440" w:rsidRDefault="0053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900" w:rsidRDefault="00DB47EF">
    <w:pPr>
      <w:pStyle w:val="a4"/>
    </w:pPr>
    <w:r>
      <w:rPr>
        <w:noProof/>
        <w:lang w:eastAsia="el-GR"/>
      </w:rPr>
      <mc:AlternateContent>
        <mc:Choice Requires="wps">
          <w:drawing>
            <wp:anchor distT="0" distB="0" distL="114300" distR="114300" simplePos="0" relativeHeight="251658240" behindDoc="0" locked="0" layoutInCell="0" allowOverlap="1">
              <wp:simplePos x="0" y="0"/>
              <wp:positionH relativeFrom="page">
                <wp:posOffset>6973570</wp:posOffset>
              </wp:positionH>
              <wp:positionV relativeFrom="page">
                <wp:posOffset>9854565</wp:posOffset>
              </wp:positionV>
              <wp:extent cx="368300" cy="274320"/>
              <wp:effectExtent l="0" t="0" r="0" b="0"/>
              <wp:wrapNone/>
              <wp:docPr id="1" name="Διπλωμένη γωνία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0C0900" w:rsidRDefault="00DB47EF">
                          <w:pPr>
                            <w:jc w:val="center"/>
                          </w:pPr>
                          <w:r>
                            <w:rPr>
                              <w:sz w:val="22"/>
                              <w:szCs w:val="22"/>
                            </w:rPr>
                            <w:fldChar w:fldCharType="begin"/>
                          </w:r>
                          <w:r>
                            <w:instrText>PAGE    \* MERGEFORMAT</w:instrText>
                          </w:r>
                          <w:r>
                            <w:rPr>
                              <w:sz w:val="22"/>
                              <w:szCs w:val="22"/>
                            </w:rPr>
                            <w:fldChar w:fldCharType="separate"/>
                          </w:r>
                          <w:r w:rsidR="00902C83" w:rsidRPr="00902C83">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Διπλωμένη γωνία 1" o:spid="_x0000_s1026" type="#_x0000_t65" style="position:absolute;left:0;text-align:left;margin-left:549.1pt;margin-top:775.95pt;width:29pt;height:2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" o:allowincell="f" adj="14135" strokecolor="gray" strokeweight=".25pt">
              <v:textbox>
                <w:txbxContent>
                  <w:p w:rsidR="000C0900" w:rsidRDefault="00DB47EF">
                    <w:pPr>
                      <w:jc w:val="center"/>
                    </w:pPr>
                    <w:r>
                      <w:rPr>
                        <w:sz w:val="22"/>
                        <w:szCs w:val="22"/>
                      </w:rPr>
                      <w:fldChar w:fldCharType="begin"/>
                    </w:r>
                    <w:r>
                      <w:instrText>PAGE    \* MERGEFORMAT</w:instrText>
                    </w:r>
                    <w:r>
                      <w:rPr>
                        <w:sz w:val="22"/>
                        <w:szCs w:val="22"/>
                      </w:rPr>
                      <w:fldChar w:fldCharType="separate"/>
                    </w:r>
                    <w:r w:rsidR="00902C83" w:rsidRPr="00902C83">
                      <w:rPr>
                        <w:noProof/>
                        <w:sz w:val="16"/>
                        <w:szCs w:val="16"/>
                      </w:rPr>
                      <w:t>2</w:t>
                    </w:r>
                    <w:r>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440" w:rsidRDefault="00533440">
      <w:r>
        <w:separator/>
      </w:r>
    </w:p>
  </w:footnote>
  <w:footnote w:type="continuationSeparator" w:id="0">
    <w:p w:rsidR="00533440" w:rsidRDefault="00533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6E4" w:rsidRDefault="00533440" w:rsidP="000546E4">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7EF"/>
    <w:rsid w:val="001F2800"/>
    <w:rsid w:val="00491C71"/>
    <w:rsid w:val="00533440"/>
    <w:rsid w:val="0076203D"/>
    <w:rsid w:val="00893576"/>
    <w:rsid w:val="00902C83"/>
    <w:rsid w:val="00DB47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1D01B2-7436-4537-8CC8-C40A1CFE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7EF"/>
    <w:pPr>
      <w:spacing w:after="0" w:line="240" w:lineRule="auto"/>
      <w:jc w:val="both"/>
    </w:pPr>
    <w:rPr>
      <w:rFonts w:ascii="Times New Roman" w:eastAsia="Times New Roman" w:hAnsi="Times New Roman" w:cs="Times New Roman"/>
      <w:sz w:val="20"/>
      <w:szCs w:val="20"/>
    </w:rPr>
  </w:style>
  <w:style w:type="paragraph" w:styleId="4">
    <w:name w:val="heading 4"/>
    <w:basedOn w:val="a"/>
    <w:next w:val="a"/>
    <w:link w:val="4Char"/>
    <w:qFormat/>
    <w:rsid w:val="00DB47EF"/>
    <w:pPr>
      <w:keepNext/>
      <w:outlineLvl w:val="3"/>
    </w:pPr>
    <w:rPr>
      <w:b/>
      <w:bCs/>
    </w:rPr>
  </w:style>
  <w:style w:type="paragraph" w:styleId="5">
    <w:name w:val="heading 5"/>
    <w:basedOn w:val="a"/>
    <w:next w:val="a"/>
    <w:link w:val="5Char"/>
    <w:qFormat/>
    <w:rsid w:val="00DB47EF"/>
    <w:pPr>
      <w:keepNext/>
      <w:jc w:val="center"/>
      <w:outlineLvl w:val="4"/>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DB47EF"/>
    <w:rPr>
      <w:rFonts w:ascii="Times New Roman" w:eastAsia="Times New Roman" w:hAnsi="Times New Roman" w:cs="Times New Roman"/>
      <w:b/>
      <w:bCs/>
      <w:sz w:val="20"/>
      <w:szCs w:val="20"/>
    </w:rPr>
  </w:style>
  <w:style w:type="character" w:customStyle="1" w:styleId="5Char">
    <w:name w:val="Επικεφαλίδα 5 Char"/>
    <w:basedOn w:val="a0"/>
    <w:link w:val="5"/>
    <w:rsid w:val="00DB47EF"/>
    <w:rPr>
      <w:rFonts w:ascii="Times New Roman" w:eastAsia="Times New Roman" w:hAnsi="Times New Roman" w:cs="Times New Roman"/>
      <w:b/>
      <w:bCs/>
      <w:sz w:val="16"/>
      <w:szCs w:val="16"/>
    </w:rPr>
  </w:style>
  <w:style w:type="paragraph" w:customStyle="1" w:styleId="APOFASI">
    <w:name w:val="APOFASI"/>
    <w:basedOn w:val="a"/>
    <w:rsid w:val="00DB47EF"/>
    <w:pPr>
      <w:jc w:val="center"/>
    </w:pPr>
    <w:rPr>
      <w:b/>
      <w:bCs/>
      <w:sz w:val="22"/>
      <w:u w:val="single"/>
      <w:lang w:val="en-US"/>
    </w:rPr>
  </w:style>
  <w:style w:type="paragraph" w:customStyle="1" w:styleId="YPOGR1">
    <w:name w:val="YPOGR1"/>
    <w:basedOn w:val="a"/>
    <w:rsid w:val="00DB47EF"/>
    <w:pPr>
      <w:ind w:left="6379" w:right="-23"/>
      <w:jc w:val="center"/>
    </w:pPr>
    <w:rPr>
      <w:b/>
      <w:bCs/>
      <w:lang w:val="en-US"/>
    </w:rPr>
  </w:style>
  <w:style w:type="paragraph" w:customStyle="1" w:styleId="ETIKKEIMAPOF">
    <w:name w:val="ETIK_KEIM_APOF"/>
    <w:basedOn w:val="a"/>
    <w:rsid w:val="00DB47EF"/>
    <w:pPr>
      <w:jc w:val="center"/>
    </w:pPr>
    <w:rPr>
      <w:b/>
      <w:bCs/>
      <w:sz w:val="24"/>
      <w:szCs w:val="24"/>
    </w:rPr>
  </w:style>
  <w:style w:type="paragraph" w:customStyle="1" w:styleId="USERNAME">
    <w:name w:val="USER_NAME"/>
    <w:basedOn w:val="a"/>
    <w:rsid w:val="00DB47EF"/>
    <w:rPr>
      <w:b/>
      <w:bCs/>
      <w:sz w:val="14"/>
      <w:lang w:val="en-US"/>
    </w:rPr>
  </w:style>
  <w:style w:type="paragraph" w:styleId="a3">
    <w:name w:val="header"/>
    <w:basedOn w:val="a"/>
    <w:link w:val="Char"/>
    <w:rsid w:val="00DB47EF"/>
    <w:pPr>
      <w:tabs>
        <w:tab w:val="center" w:pos="4153"/>
        <w:tab w:val="right" w:pos="8306"/>
      </w:tabs>
    </w:pPr>
  </w:style>
  <w:style w:type="character" w:customStyle="1" w:styleId="Char">
    <w:name w:val="Κεφαλίδα Char"/>
    <w:basedOn w:val="a0"/>
    <w:link w:val="a3"/>
    <w:rsid w:val="00DB47EF"/>
    <w:rPr>
      <w:rFonts w:ascii="Times New Roman" w:eastAsia="Times New Roman" w:hAnsi="Times New Roman" w:cs="Times New Roman"/>
      <w:sz w:val="20"/>
      <w:szCs w:val="20"/>
    </w:rPr>
  </w:style>
  <w:style w:type="paragraph" w:customStyle="1" w:styleId="JUSTTEXT">
    <w:name w:val="JUST_TEXT"/>
    <w:basedOn w:val="DEFSTYLE"/>
    <w:rsid w:val="00DB47EF"/>
    <w:pPr>
      <w:keepLines/>
      <w:jc w:val="both"/>
    </w:pPr>
    <w:rPr>
      <w:bCs/>
      <w:lang w:val="en-US"/>
    </w:rPr>
  </w:style>
  <w:style w:type="paragraph" w:customStyle="1" w:styleId="DEFSTYLE">
    <w:name w:val="DEF_STYLE"/>
    <w:rsid w:val="00DB47EF"/>
    <w:pPr>
      <w:spacing w:after="0" w:line="240" w:lineRule="auto"/>
    </w:pPr>
    <w:rPr>
      <w:rFonts w:ascii="Times New Roman" w:eastAsia="Times New Roman" w:hAnsi="Times New Roman" w:cs="Times New Roman"/>
      <w:sz w:val="20"/>
      <w:szCs w:val="20"/>
      <w:lang w:val="en-GB"/>
    </w:rPr>
  </w:style>
  <w:style w:type="paragraph" w:customStyle="1" w:styleId="ETOSBOLD">
    <w:name w:val="ETOS_BOLD"/>
    <w:basedOn w:val="a"/>
    <w:rsid w:val="00DB47EF"/>
    <w:rPr>
      <w:b/>
      <w:bCs/>
    </w:rPr>
  </w:style>
  <w:style w:type="paragraph" w:styleId="a4">
    <w:name w:val="footer"/>
    <w:basedOn w:val="a"/>
    <w:link w:val="Char0"/>
    <w:rsid w:val="00DB47EF"/>
    <w:pPr>
      <w:tabs>
        <w:tab w:val="center" w:pos="4153"/>
        <w:tab w:val="right" w:pos="8306"/>
      </w:tabs>
    </w:pPr>
  </w:style>
  <w:style w:type="character" w:customStyle="1" w:styleId="Char0">
    <w:name w:val="Υποσέλιδο Char"/>
    <w:basedOn w:val="a0"/>
    <w:link w:val="a4"/>
    <w:rsid w:val="00DB47E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3263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Ψαρουδάκης Σταύρος</dc:creator>
  <cp:keywords/>
  <dc:description/>
  <cp:lastModifiedBy>Ψαρουδάκης Σταύρος</cp:lastModifiedBy>
  <cp:revision>2</cp:revision>
  <dcterms:created xsi:type="dcterms:W3CDTF">2017-06-29T07:23:00Z</dcterms:created>
  <dcterms:modified xsi:type="dcterms:W3CDTF">2017-06-29T07:23:00Z</dcterms:modified>
</cp:coreProperties>
</file>