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88" w:rsidRDefault="008F7B88" w:rsidP="00853300">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8F7B88" w:rsidRDefault="008F7B88" w:rsidP="00853300">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B΄ </w:t>
      </w:r>
    </w:p>
    <w:p w:rsidR="008F7B88" w:rsidRPr="00A23BD9" w:rsidRDefault="008F7B88" w:rsidP="00853300">
      <w:pPr>
        <w:spacing w:line="480" w:lineRule="auto"/>
        <w:contextualSpacing/>
        <w:jc w:val="both"/>
        <w:rPr>
          <w:rFonts w:ascii="Arial" w:hAnsi="Arial" w:cs="Arial"/>
          <w:b/>
          <w:sz w:val="20"/>
          <w:szCs w:val="20"/>
        </w:rPr>
      </w:pPr>
      <w:r w:rsidRPr="00A23BD9">
        <w:rPr>
          <w:rFonts w:ascii="Arial" w:hAnsi="Arial" w:cs="Arial"/>
          <w:b/>
          <w:sz w:val="20"/>
          <w:szCs w:val="20"/>
        </w:rPr>
        <w:t>ΔΙΑΡΚΗΣ ΕΠΙΤΡΟΠΗ ΟΙΚΟΝΟΜΙΚΩΝ ΥΠΟΘΕΣΕΩΝ</w:t>
      </w:r>
    </w:p>
    <w:p w:rsidR="008F7B88" w:rsidRDefault="008F7B88" w:rsidP="00853300">
      <w:pPr>
        <w:tabs>
          <w:tab w:val="left" w:pos="7375"/>
        </w:tabs>
        <w:spacing w:line="480" w:lineRule="auto"/>
        <w:ind w:firstLine="709"/>
        <w:contextualSpacing/>
        <w:jc w:val="center"/>
        <w:rPr>
          <w:rFonts w:ascii="Arial" w:hAnsi="Arial" w:cs="Arial"/>
          <w:b/>
          <w:sz w:val="20"/>
          <w:szCs w:val="20"/>
        </w:rPr>
      </w:pPr>
    </w:p>
    <w:p w:rsidR="008F7B88" w:rsidRDefault="008F7B88" w:rsidP="00811FB7">
      <w:pPr>
        <w:tabs>
          <w:tab w:val="left" w:pos="7375"/>
        </w:tabs>
        <w:spacing w:line="480" w:lineRule="auto"/>
        <w:contextualSpacing/>
        <w:jc w:val="center"/>
        <w:rPr>
          <w:rFonts w:ascii="Arial" w:hAnsi="Arial" w:cs="Arial"/>
          <w:b/>
          <w:sz w:val="20"/>
          <w:szCs w:val="20"/>
        </w:rPr>
      </w:pPr>
    </w:p>
    <w:p w:rsidR="008F7B88" w:rsidRDefault="008F7B88" w:rsidP="00811FB7">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Π Ρ Α Κ Τ Ι Κ Ο</w:t>
      </w:r>
    </w:p>
    <w:p w:rsidR="008F7B88" w:rsidRDefault="008F7B88" w:rsidP="00811FB7">
      <w:pPr>
        <w:spacing w:line="480" w:lineRule="auto"/>
        <w:contextualSpacing/>
        <w:jc w:val="center"/>
        <w:rPr>
          <w:rFonts w:ascii="Arial" w:hAnsi="Arial" w:cs="Arial"/>
          <w:b/>
          <w:sz w:val="20"/>
          <w:szCs w:val="20"/>
        </w:rPr>
      </w:pPr>
      <w:r>
        <w:rPr>
          <w:rFonts w:ascii="Arial" w:hAnsi="Arial" w:cs="Arial"/>
          <w:b/>
          <w:sz w:val="20"/>
          <w:szCs w:val="20"/>
        </w:rPr>
        <w:t>(Άρθρο 40 παρ. 1 Κ.τ.Β.)</w:t>
      </w:r>
    </w:p>
    <w:p w:rsidR="008F7B88" w:rsidRDefault="008F7B88" w:rsidP="00853300">
      <w:pPr>
        <w:tabs>
          <w:tab w:val="left" w:pos="5760"/>
        </w:tabs>
        <w:spacing w:line="480" w:lineRule="auto"/>
        <w:ind w:firstLine="680"/>
        <w:contextualSpacing/>
        <w:jc w:val="both"/>
        <w:rPr>
          <w:rFonts w:ascii="Arial" w:hAnsi="Arial" w:cs="Arial"/>
          <w:sz w:val="20"/>
          <w:szCs w:val="20"/>
        </w:rPr>
      </w:pPr>
    </w:p>
    <w:p w:rsidR="008F7B88" w:rsidRPr="00F74D2A" w:rsidRDefault="008F7B88" w:rsidP="00853300">
      <w:pPr>
        <w:tabs>
          <w:tab w:val="left" w:pos="567"/>
        </w:tabs>
        <w:spacing w:line="480" w:lineRule="auto"/>
        <w:ind w:firstLine="720"/>
        <w:contextualSpacing/>
        <w:jc w:val="both"/>
        <w:rPr>
          <w:rFonts w:ascii="Arial" w:eastAsia="Calibri" w:hAnsi="Arial" w:cs="Arial"/>
          <w:sz w:val="20"/>
          <w:szCs w:val="20"/>
        </w:rPr>
      </w:pPr>
      <w:r>
        <w:rPr>
          <w:rFonts w:ascii="Arial" w:hAnsi="Arial" w:cs="Arial"/>
          <w:sz w:val="20"/>
          <w:szCs w:val="20"/>
        </w:rPr>
        <w:t xml:space="preserve">Στην Αθήνα, σήμερα, 12 Ιανουαρίου 2017, ημέρα Πέμπτη και ώρα 11.15΄, </w:t>
      </w:r>
      <w:r w:rsidRPr="00A23BD9">
        <w:rPr>
          <w:rFonts w:ascii="Arial" w:hAnsi="Arial" w:cs="Arial"/>
          <w:sz w:val="20"/>
          <w:szCs w:val="20"/>
        </w:rPr>
        <w:t xml:space="preserve">στην </w:t>
      </w:r>
      <w:r>
        <w:rPr>
          <w:rFonts w:ascii="Arial" w:hAnsi="Arial" w:cs="Arial"/>
          <w:sz w:val="20"/>
          <w:szCs w:val="20"/>
        </w:rPr>
        <w:t xml:space="preserve">Αίθουσα </w:t>
      </w:r>
      <w:r w:rsidRPr="00A06193">
        <w:rPr>
          <w:rStyle w:val="a6"/>
          <w:rFonts w:ascii="Arial" w:hAnsi="Arial" w:cs="Arial"/>
          <w:b w:val="0"/>
          <w:sz w:val="20"/>
          <w:szCs w:val="20"/>
        </w:rPr>
        <w:t>Γερουσίας</w:t>
      </w:r>
      <w:r w:rsidRPr="00A06193">
        <w:rPr>
          <w:rStyle w:val="a6"/>
          <w:rFonts w:ascii="Arial" w:hAnsi="Arial" w:cs="Arial"/>
          <w:b w:val="0"/>
          <w:color w:val="000000"/>
          <w:sz w:val="20"/>
          <w:szCs w:val="20"/>
          <w:shd w:val="clear" w:color="auto" w:fill="FFFFFF"/>
        </w:rPr>
        <w:t xml:space="preserve"> της Βουλής</w:t>
      </w:r>
      <w:r>
        <w:rPr>
          <w:rStyle w:val="a6"/>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Οικονομικών Υποθέσεων, υπό την προεδρία του Προέδρου αυτής, κ. Μάκη Μπαλαούρα, με θέμα ημερήσιας διάταξης, </w:t>
      </w:r>
      <w:r w:rsidRPr="00114157">
        <w:rPr>
          <w:rFonts w:ascii="Arial" w:hAnsi="Arial" w:cs="Arial"/>
          <w:sz w:val="20"/>
          <w:szCs w:val="20"/>
        </w:rPr>
        <w:t>Επεξεργασία και εξέταση του σχεδίου νόμου του Υπουργείου</w:t>
      </w:r>
      <w:r>
        <w:rPr>
          <w:rFonts w:ascii="Arial" w:hAnsi="Arial" w:cs="Arial"/>
          <w:sz w:val="20"/>
          <w:szCs w:val="20"/>
        </w:rPr>
        <w:t xml:space="preserve"> Οικονομικών</w:t>
      </w:r>
      <w:r w:rsidRPr="00114157">
        <w:rPr>
          <w:rFonts w:ascii="Arial" w:hAnsi="Arial" w:cs="Arial"/>
          <w:sz w:val="20"/>
          <w:szCs w:val="20"/>
        </w:rPr>
        <w:t xml:space="preserve"> «</w:t>
      </w:r>
      <w:r w:rsidRPr="00817A1A">
        <w:rPr>
          <w:rFonts w:ascii="Arial" w:hAnsi="Arial" w:cs="Arial"/>
          <w:sz w:val="20"/>
          <w:szCs w:val="20"/>
        </w:rPr>
        <w:t>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r w:rsidRPr="00114157">
        <w:rPr>
          <w:rFonts w:ascii="Arial" w:hAnsi="Arial" w:cs="Arial"/>
          <w:sz w:val="20"/>
          <w:szCs w:val="20"/>
        </w:rPr>
        <w:t>»</w:t>
      </w:r>
      <w:r w:rsidRPr="00436DF2">
        <w:rPr>
          <w:rFonts w:ascii="Arial" w:hAnsi="Arial" w:cs="Arial"/>
          <w:color w:val="000000"/>
          <w:sz w:val="20"/>
          <w:szCs w:val="20"/>
          <w:shd w:val="clear" w:color="auto" w:fill="FFFFFF"/>
        </w:rPr>
        <w:t xml:space="preserve"> </w:t>
      </w:r>
      <w:r w:rsidRPr="00617016">
        <w:rPr>
          <w:rFonts w:ascii="Arial" w:hAnsi="Arial" w:cs="Arial"/>
          <w:color w:val="000000"/>
          <w:sz w:val="20"/>
          <w:szCs w:val="20"/>
          <w:shd w:val="clear" w:color="auto" w:fill="FFFFFF"/>
        </w:rPr>
        <w:t>(</w:t>
      </w:r>
      <w:r>
        <w:rPr>
          <w:rFonts w:ascii="Arial" w:hAnsi="Arial" w:cs="Arial"/>
          <w:color w:val="000000"/>
          <w:sz w:val="20"/>
          <w:szCs w:val="20"/>
          <w:shd w:val="clear" w:color="auto" w:fill="FFFFFF"/>
        </w:rPr>
        <w:t>3</w:t>
      </w:r>
      <w:r w:rsidRPr="00617016">
        <w:rPr>
          <w:rFonts w:ascii="Arial" w:hAnsi="Arial" w:cs="Arial"/>
          <w:color w:val="000000"/>
          <w:sz w:val="20"/>
          <w:szCs w:val="20"/>
          <w:shd w:val="clear" w:color="auto" w:fill="FFFFFF"/>
          <w:vertAlign w:val="superscript"/>
        </w:rPr>
        <w:t>η</w:t>
      </w:r>
      <w:r w:rsidRPr="00617016">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συνεδρίαση</w:t>
      </w:r>
      <w:r w:rsidRPr="00617016">
        <w:rPr>
          <w:rFonts w:ascii="Arial" w:hAnsi="Arial" w:cs="Arial"/>
          <w:color w:val="000000"/>
          <w:sz w:val="20"/>
          <w:szCs w:val="20"/>
          <w:shd w:val="clear" w:color="auto" w:fill="FFFFFF"/>
        </w:rPr>
        <w:t>)</w:t>
      </w:r>
      <w:r w:rsidRPr="009D36B1">
        <w:rPr>
          <w:rFonts w:ascii="Arial" w:hAnsi="Arial" w:cs="Arial"/>
          <w:sz w:val="20"/>
          <w:szCs w:val="20"/>
        </w:rPr>
        <w:t>.</w:t>
      </w:r>
    </w:p>
    <w:p w:rsidR="008F7B88" w:rsidRDefault="008F7B88" w:rsidP="00853300">
      <w:pPr>
        <w:tabs>
          <w:tab w:val="left" w:pos="567"/>
        </w:tabs>
        <w:spacing w:line="480" w:lineRule="auto"/>
        <w:ind w:firstLine="720"/>
        <w:contextualSpacing/>
        <w:jc w:val="both"/>
        <w:rPr>
          <w:rFonts w:ascii="Arial" w:eastAsia="Calibri" w:hAnsi="Arial" w:cs="Arial"/>
          <w:sz w:val="20"/>
          <w:szCs w:val="20"/>
        </w:rPr>
      </w:pPr>
      <w:r w:rsidRPr="009E6781">
        <w:rPr>
          <w:rFonts w:ascii="Arial" w:eastAsia="Calibri" w:hAnsi="Arial" w:cs="Arial"/>
          <w:sz w:val="20"/>
          <w:szCs w:val="20"/>
        </w:rPr>
        <w:t xml:space="preserve"> </w:t>
      </w:r>
      <w:r w:rsidRPr="009B2A14">
        <w:rPr>
          <w:rFonts w:ascii="Arial" w:hAnsi="Arial" w:cs="Arial"/>
          <w:sz w:val="20"/>
          <w:szCs w:val="20"/>
        </w:rPr>
        <w:t>Στη συνεδρίαση</w:t>
      </w:r>
      <w:r>
        <w:rPr>
          <w:rFonts w:ascii="Arial" w:hAnsi="Arial" w:cs="Arial"/>
          <w:sz w:val="20"/>
          <w:szCs w:val="20"/>
        </w:rPr>
        <w:t xml:space="preserve"> παρέστησαν</w:t>
      </w:r>
      <w:r w:rsidRPr="008D0F3E">
        <w:rPr>
          <w:rFonts w:ascii="Arial" w:hAnsi="Arial" w:cs="Arial"/>
          <w:sz w:val="20"/>
          <w:szCs w:val="20"/>
        </w:rPr>
        <w:t xml:space="preserve"> </w:t>
      </w:r>
      <w:r>
        <w:rPr>
          <w:rFonts w:ascii="Arial" w:hAnsi="Arial" w:cs="Arial"/>
          <w:sz w:val="20"/>
          <w:szCs w:val="20"/>
        </w:rPr>
        <w:t>η</w:t>
      </w:r>
      <w:r w:rsidRPr="008D0F3E">
        <w:rPr>
          <w:rFonts w:ascii="Arial" w:hAnsi="Arial" w:cs="Arial"/>
          <w:sz w:val="20"/>
          <w:szCs w:val="20"/>
        </w:rPr>
        <w:t xml:space="preserve"> Υ</w:t>
      </w:r>
      <w:r>
        <w:rPr>
          <w:rFonts w:ascii="Arial" w:hAnsi="Arial" w:cs="Arial"/>
          <w:sz w:val="20"/>
          <w:szCs w:val="20"/>
        </w:rPr>
        <w:t>φυ</w:t>
      </w:r>
      <w:r w:rsidRPr="008D0F3E">
        <w:rPr>
          <w:rFonts w:ascii="Arial" w:hAnsi="Arial" w:cs="Arial"/>
          <w:sz w:val="20"/>
          <w:szCs w:val="20"/>
        </w:rPr>
        <w:t>πουργό</w:t>
      </w:r>
      <w:r>
        <w:rPr>
          <w:rFonts w:ascii="Arial" w:hAnsi="Arial" w:cs="Arial"/>
          <w:sz w:val="20"/>
          <w:szCs w:val="20"/>
        </w:rPr>
        <w:t>ς Οικονομικών, κυρία Κατερίνα Παπανάτσιου, καθώς και αρμόδιοι υπηρεσιακοί παράγοντες.</w:t>
      </w:r>
    </w:p>
    <w:p w:rsidR="008F7B88" w:rsidRPr="00CF2269" w:rsidRDefault="008F7B88" w:rsidP="00853300">
      <w:pPr>
        <w:tabs>
          <w:tab w:val="left" w:pos="0"/>
        </w:tabs>
        <w:spacing w:line="480" w:lineRule="auto"/>
        <w:ind w:firstLine="720"/>
        <w:contextualSpacing/>
        <w:jc w:val="both"/>
        <w:rPr>
          <w:rFonts w:ascii="Arial" w:eastAsia="Calibri" w:hAnsi="Arial" w:cs="Arial"/>
          <w:sz w:val="20"/>
          <w:szCs w:val="20"/>
        </w:rPr>
      </w:pPr>
      <w:r w:rsidRPr="006537C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F7B88" w:rsidRDefault="006B45C6" w:rsidP="00853300">
      <w:pPr>
        <w:spacing w:line="480" w:lineRule="auto"/>
        <w:ind w:firstLine="720"/>
        <w:jc w:val="both"/>
        <w:rPr>
          <w:rFonts w:ascii="Arial" w:hAnsi="Arial" w:cs="Arial"/>
          <w:sz w:val="20"/>
          <w:szCs w:val="20"/>
        </w:rPr>
      </w:pPr>
      <w:r w:rsidRPr="009B15AA">
        <w:rPr>
          <w:rFonts w:ascii="Arial" w:hAnsi="Arial" w:cs="Arial"/>
          <w:bCs/>
          <w:sz w:val="20"/>
          <w:szCs w:val="20"/>
        </w:rPr>
        <w:t xml:space="preserve">Παρόντες ήταν οι Βουλευτές κκ: Χρήστος Αντωνίου, </w:t>
      </w:r>
      <w:r w:rsidR="00B64F40">
        <w:rPr>
          <w:rFonts w:ascii="Arial" w:hAnsi="Arial" w:cs="Arial"/>
          <w:bCs/>
          <w:sz w:val="20"/>
          <w:szCs w:val="20"/>
        </w:rPr>
        <w:t>Σταύρος Αραχωβίτης</w:t>
      </w:r>
      <w:r>
        <w:rPr>
          <w:rFonts w:ascii="Arial" w:hAnsi="Arial" w:cs="Arial"/>
          <w:bCs/>
          <w:sz w:val="20"/>
          <w:szCs w:val="20"/>
        </w:rPr>
        <w:t xml:space="preserve">, </w:t>
      </w:r>
      <w:r w:rsidRPr="009B15AA">
        <w:rPr>
          <w:rFonts w:ascii="Arial" w:hAnsi="Arial" w:cs="Arial"/>
          <w:bCs/>
          <w:sz w:val="20"/>
          <w:szCs w:val="20"/>
        </w:rPr>
        <w:t xml:space="preserve">Δημήτρης Βέττας, Δημήτρης Γάκης, Στάθης Γιαννακίδης, Γιάννης Γκιόλας, </w:t>
      </w:r>
      <w:r w:rsidR="00B64F40">
        <w:rPr>
          <w:rFonts w:ascii="Arial" w:hAnsi="Arial" w:cs="Arial"/>
          <w:bCs/>
          <w:sz w:val="20"/>
          <w:szCs w:val="20"/>
        </w:rPr>
        <w:t>Θεόδωρος Δρίτσας</w:t>
      </w:r>
      <w:r w:rsidRPr="009B15AA">
        <w:rPr>
          <w:rFonts w:ascii="Arial" w:hAnsi="Arial" w:cs="Arial"/>
          <w:bCs/>
          <w:sz w:val="20"/>
          <w:szCs w:val="20"/>
        </w:rPr>
        <w:t xml:space="preserve">, Αφροδίτη Θεοπεφτάτου, </w:t>
      </w:r>
      <w:r w:rsidR="00B64F40">
        <w:rPr>
          <w:rFonts w:ascii="Arial" w:hAnsi="Arial" w:cs="Arial"/>
          <w:bCs/>
          <w:sz w:val="20"/>
          <w:szCs w:val="20"/>
        </w:rPr>
        <w:t>Ιωάννης Δέδες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Αναστάσιος Πρατσόλης, Νίκος Συρμαλένιος, Αλέξανδρος Τριανταφυλλίδης,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Νικόλαος – </w:t>
      </w:r>
      <w:r>
        <w:rPr>
          <w:rFonts w:ascii="Arial" w:hAnsi="Arial" w:cs="Arial"/>
          <w:bCs/>
          <w:sz w:val="20"/>
          <w:szCs w:val="20"/>
        </w:rPr>
        <w:t>Γεώργιος Δένδιας, Γεώργιος Καρασμάνης,</w:t>
      </w:r>
      <w:r w:rsidRPr="009B15AA">
        <w:rPr>
          <w:rFonts w:ascii="Arial" w:hAnsi="Arial" w:cs="Arial"/>
          <w:bCs/>
          <w:sz w:val="20"/>
          <w:szCs w:val="20"/>
        </w:rPr>
        <w:t xml:space="preserve"> Θεοδώρα (Ντόρα) Μπακογιάννη,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w:t>
      </w:r>
      <w:r w:rsidR="00DB7A5B">
        <w:rPr>
          <w:rFonts w:ascii="Arial" w:hAnsi="Arial" w:cs="Arial"/>
          <w:bCs/>
          <w:sz w:val="20"/>
          <w:szCs w:val="20"/>
        </w:rPr>
        <w:t>Μαρία Αντωνίου</w:t>
      </w:r>
      <w:r>
        <w:rPr>
          <w:rFonts w:ascii="Arial" w:hAnsi="Arial" w:cs="Arial"/>
          <w:bCs/>
          <w:sz w:val="20"/>
          <w:szCs w:val="20"/>
        </w:rPr>
        <w:t xml:space="preserve">, </w:t>
      </w:r>
      <w:r w:rsidRPr="009B15AA">
        <w:rPr>
          <w:rFonts w:ascii="Arial" w:hAnsi="Arial" w:cs="Arial"/>
          <w:bCs/>
          <w:sz w:val="20"/>
          <w:szCs w:val="20"/>
        </w:rPr>
        <w:t xml:space="preserve">Κωνσταντίνος Χατζηδάκης, Γεώργιος Γερμενής, Ευάγγελος Καρακώστας,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Ιωάννης </w:t>
      </w:r>
      <w:r w:rsidRPr="009B15AA">
        <w:rPr>
          <w:rFonts w:ascii="Arial" w:hAnsi="Arial" w:cs="Arial"/>
          <w:bCs/>
          <w:sz w:val="20"/>
          <w:szCs w:val="20"/>
        </w:rPr>
        <w:lastRenderedPageBreak/>
        <w:t xml:space="preserve">Μανιάτης, Αθανάσιος Βαρδαλής, </w:t>
      </w:r>
      <w:r w:rsidR="00DB7A5B">
        <w:rPr>
          <w:rFonts w:ascii="Arial" w:hAnsi="Arial" w:cs="Arial"/>
          <w:bCs/>
          <w:sz w:val="20"/>
          <w:szCs w:val="20"/>
        </w:rPr>
        <w:t>Χρήστος Κατσώτης</w:t>
      </w:r>
      <w:r w:rsidRPr="009B15AA">
        <w:rPr>
          <w:rFonts w:ascii="Arial" w:hAnsi="Arial" w:cs="Arial"/>
          <w:bCs/>
          <w:sz w:val="20"/>
          <w:szCs w:val="20"/>
        </w:rPr>
        <w:t xml:space="preserve">, Διαμάντω Μανωλάκου,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sidR="002519DE">
        <w:rPr>
          <w:rFonts w:ascii="Arial" w:hAnsi="Arial" w:cs="Arial"/>
          <w:bCs/>
          <w:sz w:val="20"/>
          <w:szCs w:val="20"/>
        </w:rPr>
        <w:t xml:space="preserve"> και</w:t>
      </w:r>
      <w:r w:rsidRPr="009B15AA">
        <w:rPr>
          <w:rFonts w:ascii="Arial" w:hAnsi="Arial" w:cs="Arial"/>
          <w:bCs/>
          <w:sz w:val="20"/>
          <w:szCs w:val="20"/>
        </w:rPr>
        <w:t xml:space="preserve"> </w:t>
      </w:r>
      <w:r w:rsidR="002519DE">
        <w:rPr>
          <w:rFonts w:ascii="Arial" w:hAnsi="Arial" w:cs="Arial"/>
          <w:bCs/>
          <w:sz w:val="20"/>
          <w:szCs w:val="20"/>
        </w:rPr>
        <w:t>Μάριος Γεωργιάδης</w:t>
      </w:r>
      <w:r w:rsidRPr="009B15AA">
        <w:rPr>
          <w:rFonts w:ascii="Arial" w:hAnsi="Arial" w:cs="Arial"/>
          <w:bCs/>
          <w:sz w:val="20"/>
          <w:szCs w:val="20"/>
        </w:rPr>
        <w:t>.</w:t>
      </w:r>
    </w:p>
    <w:p w:rsidR="008F7B88" w:rsidRDefault="008F7B88" w:rsidP="00853300">
      <w:pPr>
        <w:spacing w:line="480" w:lineRule="auto"/>
        <w:ind w:firstLine="720"/>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μετά από την χθεσινή ακρόαση των εξωκοινοβουλευτικών Φορέων, εισερχόμαστε στην ψήφιση του σχεδίου νόμου επί της αρχής.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Ερωτάται η Επιτροπή, αν γίνεται δεκτό το σχέδιο νόμου επί της αρχής.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Ο ΣΥΡΙΖΑ ψηφίζει «Υπέρ».</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Η Ν.Δ. τι ψηφίζει;</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ΑΠΟΣΤΟΛΟΣ ΒΕΣΥΡΟΠΟΥΛΟΣ</w:t>
      </w:r>
      <w:r w:rsidR="00B004EC">
        <w:rPr>
          <w:rFonts w:ascii="Arial" w:hAnsi="Arial" w:cs="Arial"/>
          <w:sz w:val="20"/>
          <w:szCs w:val="20"/>
        </w:rPr>
        <w:t xml:space="preserve"> </w:t>
      </w:r>
      <w:r>
        <w:rPr>
          <w:rFonts w:ascii="Arial" w:hAnsi="Arial" w:cs="Arial"/>
          <w:sz w:val="20"/>
          <w:szCs w:val="20"/>
        </w:rPr>
        <w:t>(Εισηγητής της Ν.Δ.): Επιφυλασσόμαστε για την Ολομέλεια, κύριε Πρόεδρε.</w:t>
      </w:r>
    </w:p>
    <w:p w:rsidR="008F7B88" w:rsidRDefault="008F7B88" w:rsidP="00853300">
      <w:pPr>
        <w:spacing w:line="480" w:lineRule="auto"/>
        <w:ind w:firstLine="720"/>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Επιφύλαξη της Ν.Δ..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Η «Χρυσή Αυγή» τι ψηφίζει; Δεν είναι εδώ, αλλά είχε δηλώσει ότι θα ψηφίσει «Κατά».</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Η «Δημοκρατική Συμπαράταξη» τι ψηφίζει;</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ΚΟΥΤΣΟΥΚΟΣ(Ειδικός Αγορητής της Δημοκρατικής Συμπαράταξης, ΠΑ.ΣΟ.Κ.-ΔΗΜ.ΑΡ.): Ψηφίζουμε «Υπέρ».</w:t>
      </w:r>
    </w:p>
    <w:p w:rsidR="008F7B88" w:rsidRDefault="008F7B88" w:rsidP="00853300">
      <w:pPr>
        <w:spacing w:line="480" w:lineRule="auto"/>
        <w:ind w:firstLine="720"/>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Το Κ.Κ.Ε. τι ψηφίζει;</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ΒΑΡΔΑΛΗΣ(Ειδικός Αγορητής του Κ.Κ.Ε.): Ψηφίζουμε «Κατά».</w:t>
      </w:r>
    </w:p>
    <w:p w:rsidR="008F7B88" w:rsidRDefault="008F7B88" w:rsidP="00853300">
      <w:pPr>
        <w:spacing w:line="480" w:lineRule="auto"/>
        <w:ind w:firstLine="720"/>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Το «Ποτάμι» τι ψηφίζει;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Δεν είναι εδώ, είχε δηλώσει ότι θα ψηφίσει «Υπέρ».</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Οι ΑΝ.ΕΛ τι ψηφίζουν;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Δεν είναι εδώ, είχαν δηλώσει ότι θα ψηφίσουν «Υπέρ».</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Η «Ένωση Κεντρώων» τι ψηφίζει;</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Δεν είναι εδώ, είχε δηλώσει ότι θα ψηφίσει «Υπέρ».</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Συνεπώς, το σχέδιο νόμου του Υπουργείου Οικονομικών έγινε δεκτό επί της αρχής, κατά πλειοψηφία.</w:t>
      </w:r>
    </w:p>
    <w:p w:rsidR="008F7B88" w:rsidRDefault="008F7B88" w:rsidP="00853300">
      <w:pPr>
        <w:spacing w:line="480" w:lineRule="auto"/>
        <w:ind w:firstLine="720"/>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Τον λόγο έχει ο κ. Αντωνίου.</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ΧΡΗΣΤΟΣ ΑΝΤΩΝΙΟΥ</w:t>
      </w:r>
      <w:r w:rsidRPr="004F539E">
        <w:rPr>
          <w:rFonts w:ascii="Arial" w:hAnsi="Arial" w:cs="Arial"/>
          <w:sz w:val="20"/>
          <w:szCs w:val="20"/>
        </w:rPr>
        <w:t xml:space="preserve">: </w:t>
      </w:r>
      <w:r>
        <w:rPr>
          <w:rFonts w:ascii="Arial" w:hAnsi="Arial" w:cs="Arial"/>
          <w:sz w:val="20"/>
          <w:szCs w:val="20"/>
        </w:rPr>
        <w:t>Κ</w:t>
      </w:r>
      <w:r w:rsidRPr="004F539E">
        <w:rPr>
          <w:rFonts w:ascii="Arial" w:hAnsi="Arial" w:cs="Arial"/>
          <w:sz w:val="20"/>
          <w:szCs w:val="20"/>
        </w:rPr>
        <w:t>υρίες και κύριοι συνάδελφοι</w:t>
      </w:r>
      <w:r>
        <w:rPr>
          <w:rFonts w:ascii="Arial" w:hAnsi="Arial" w:cs="Arial"/>
          <w:sz w:val="20"/>
          <w:szCs w:val="20"/>
        </w:rPr>
        <w:t xml:space="preserve">, το σχέδιο νόμου που σήμερα έρχεται στην Επιτροπή μας ενσωματώνει στην νομοθεσία της χώρας μας την Οδηγία 2014/56ΕΕ του Ευρωπαϊκού Κοινοβουλίου και του Συμβουλίου της 16ης Απριλίου του 2014 </w:t>
      </w:r>
      <w:r>
        <w:rPr>
          <w:rFonts w:ascii="Arial" w:hAnsi="Arial" w:cs="Arial"/>
          <w:sz w:val="20"/>
          <w:szCs w:val="20"/>
        </w:rPr>
        <w:lastRenderedPageBreak/>
        <w:t>του Ευρωπαϊκού Κοινοβουλίου και του Συμβουλίου της 17ης Μαΐου του 2006, για τους υποχρεωτικούς ελέγχους των αιτήσεων και ενοποιημένων οικονομικών καταστάσεων.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Η Οδηγία καθορίζει τους όρους χορήγησης άδειας άσκησης επαγγέλματος και εγγραφής στο δημόσιο μητρώο των φυσικών προσώπων και οντοτήτων, που διενεργούν τους υποχρεωτικούς ελέγχους των οικονομικών καταστάσεων των επιχειρήσεων, τους κανόνες «περί ανεξαρτησίας», αντικειμενικότητας και επαγγελματικής δεοντολογίας που εφαρμόζονται στα πρόσωπα αυτά και το πλαίσιο για την δημόσια εποπτεία τους.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Κρίθηκε αναγκαία η περαιτέρω εναρμόνιση των κανόνων αυτών μετά την πάροδο 8 ετών από την προηγούμενη οδηγία, προκειμένου να καταστεί δυνατή η μεγαλύτερη διαφάνεια και η </w:t>
      </w:r>
      <w:proofErr w:type="spellStart"/>
      <w:r>
        <w:rPr>
          <w:rFonts w:ascii="Arial" w:hAnsi="Arial" w:cs="Arial"/>
          <w:sz w:val="20"/>
          <w:szCs w:val="20"/>
        </w:rPr>
        <w:t>προβλεψιμότητα</w:t>
      </w:r>
      <w:proofErr w:type="spellEnd"/>
      <w:r>
        <w:rPr>
          <w:rFonts w:ascii="Arial" w:hAnsi="Arial" w:cs="Arial"/>
          <w:sz w:val="20"/>
          <w:szCs w:val="20"/>
        </w:rPr>
        <w:t xml:space="preserve"> των απαιτήσεων που εφαρμόζονται στα πρόσωπα αυτά και να ενισχυθεί η ανεξαρτησία και αντικειμενικότητα τους κατά την άσκηση των καθηκόντων τους.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Σκοπός είναι να αυξηθεί ο ελάχιστος βαθμός σύγκλισης, σε ό,τι αφορά στα ελεγκτικά πρότυπα, βάσει των οποίων διενεργούνται οι υποχρεωτικοί έλεγχοι των οικονομικών καταστάσεων των επιχειρήσεων.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στόχος είναι να βελτιωθεί η προστασία των επενδυτών και των μετόχων και είναι σημαντικό να ενισχυθεί η δημόσια εποπτεία των ορκωτών ελεγκτών- λογιστών και των ελεγκτικών εταιρειών, προκειμένου να εδραιωθεί η ανεξαρτησία των Αρχών Δημόσιας Εποπτείας, με την ανάθεση των κατάλληλων αρμοδιοτήτων σε αυτές, ώστε να εντοπίζονται, να αποτρέπονται και να </w:t>
      </w:r>
      <w:proofErr w:type="spellStart"/>
      <w:r>
        <w:rPr>
          <w:rFonts w:ascii="Arial" w:hAnsi="Arial" w:cs="Arial"/>
          <w:sz w:val="20"/>
          <w:szCs w:val="20"/>
        </w:rPr>
        <w:t>προλαβαίνονται</w:t>
      </w:r>
      <w:proofErr w:type="spellEnd"/>
      <w:r>
        <w:rPr>
          <w:rFonts w:ascii="Arial" w:hAnsi="Arial" w:cs="Arial"/>
          <w:sz w:val="20"/>
          <w:szCs w:val="20"/>
        </w:rPr>
        <w:t xml:space="preserve"> παρεμβάσεις των εφαρμοστέων κανόνων στο πλαίσιο παροχής υπηρεσιών ελέγχου από ορκωτούς λογιστές και ελεγκτικές εταιρείες.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Επίσης, επανακαθορίζονται οι όροι και οι προϋποθέσεις για την χορήγηση επαγγελματικής άδειας σε ορκωτούς ελεγκτές- λογιστές και σε ελεγκτικές εταιρείες, ενώ για τη διατήρηση της άδειας τέθηκε ως απαραίτητη προϋπόθεση, η συνεχής εκπαίδευση μέσω σεμιναρίων.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Επανακαθορίζονται, επίσης, οι όροι εγγραφής των ορκωτών ελεγκτών και των ελεγκτικών εταιρειών στο τηρούμενο δημόσιο μητρώο. Τίθενται κανόνες επαγγελματικής δεοντολογίας, που εξασφαλίζουν την ανεξαρτησία, την αντικειμενικότητα, την εμπιστευτικότητα και το επαγγελματικό απόρρητο κατά την εκτέλεση των καθηκόντων των ορκωτών ελεγκτών- λογιστών και των ελεγκτικών εταιριών.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lastRenderedPageBreak/>
        <w:t>Καθορίζονται τέλος, τα ελεγκτικά πρότυπα που θα πρέπει να ακολουθούνται, διασφαλίζοντας την υψηλή ποιότητα των υποχρεωτικών ελέγχων.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Ανατίθεται αποκλειστικά στην Ε.Λ.Τ.Ε. η γενικότερη εποπτεία του συστήματος εποπτείας του ελεγκτικού επαγγέλματος. Η εποπτεία ενισχύεται με την ανάθεση στην Ε.Λ.Τ.Ε. αρμοδιοτήτων έρευνας, διενέργειας ερευνών και επιβολής κυρώσεων, οπότε εντοπίζονται παραβάσεις.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Τέλος, εισάγονται ειδικές διατάξεις για την εφαρμογή των υποχρεωτικών ελέγχων στις οικονομικές καταστάσεις των οντοτήτων δημοσίου ενδιαφέροντος και περιγράφεται το θεσμικό πλαίσιο της </w:t>
      </w:r>
      <w:r w:rsidRPr="000A37E4">
        <w:rPr>
          <w:rFonts w:ascii="Arial" w:hAnsi="Arial" w:cs="Arial"/>
          <w:sz w:val="20"/>
          <w:szCs w:val="20"/>
        </w:rPr>
        <w:t>Επιτροπής Ελέγχου</w:t>
      </w:r>
      <w:r>
        <w:rPr>
          <w:rFonts w:ascii="Arial" w:hAnsi="Arial" w:cs="Arial"/>
          <w:sz w:val="20"/>
          <w:szCs w:val="20"/>
        </w:rPr>
        <w:t>, την οποία υποχρεωτικά πρέπει να διαθέτει κάθε οντότητα δημοσίου συμφέροντος.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Με βάση τα παραπάνω, θεωρούμε κρίσιμη για τη διαφάνεια των οικονομικών στοιχείων των επιχειρήσεων, τη διασφάλιση των συμφερόντων των μετόχων, αλλά και την διασφάλιση του δημόσιου συμφέροντος, την εισαγωγή της Κοινοτικής αυτής οδηγίας στο εθνικό μας Δίκαιο και γι' αυτό ακριβώς το λόγο είμαστε θετικοί.</w:t>
      </w:r>
    </w:p>
    <w:p w:rsidR="008F7B88" w:rsidRDefault="008F7B88" w:rsidP="00853300">
      <w:pPr>
        <w:spacing w:line="480" w:lineRule="auto"/>
        <w:ind w:firstLine="720"/>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Ευχαριστώ τον κ. Αντωνίου. Εισερχόμαστε στην διαδικασία ομιλίας των Εισηγητών.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Γιαννακίδης.</w:t>
      </w:r>
    </w:p>
    <w:p w:rsidR="008F7B88" w:rsidRPr="000A37E4"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ΣΤΑΘΗΣ ΓΙΑΝΝΑΚΙΔΗΣ</w:t>
      </w:r>
      <w:r w:rsidR="00B004EC">
        <w:rPr>
          <w:rFonts w:ascii="Arial" w:hAnsi="Arial" w:cs="Arial"/>
          <w:sz w:val="20"/>
          <w:szCs w:val="20"/>
        </w:rPr>
        <w:t xml:space="preserve"> </w:t>
      </w:r>
      <w:r>
        <w:rPr>
          <w:rFonts w:ascii="Arial" w:hAnsi="Arial" w:cs="Arial"/>
          <w:sz w:val="20"/>
          <w:szCs w:val="20"/>
        </w:rPr>
        <w:t xml:space="preserve">(Εισηγητής του ΣΥΡΙΖΑ): </w:t>
      </w:r>
      <w:r w:rsidRPr="000A37E4">
        <w:rPr>
          <w:rFonts w:ascii="Arial" w:hAnsi="Arial" w:cs="Arial"/>
          <w:sz w:val="20"/>
          <w:szCs w:val="20"/>
        </w:rPr>
        <w:t>Κυρίες και κύριοι</w:t>
      </w:r>
      <w:r>
        <w:rPr>
          <w:rFonts w:ascii="Arial" w:hAnsi="Arial" w:cs="Arial"/>
          <w:sz w:val="20"/>
          <w:szCs w:val="20"/>
        </w:rPr>
        <w:t xml:space="preserve"> </w:t>
      </w:r>
      <w:r w:rsidR="00B004EC">
        <w:rPr>
          <w:rFonts w:ascii="Arial" w:hAnsi="Arial" w:cs="Arial"/>
          <w:sz w:val="20"/>
          <w:szCs w:val="20"/>
        </w:rPr>
        <w:t>β</w:t>
      </w:r>
      <w:r w:rsidRPr="000A37E4">
        <w:rPr>
          <w:rFonts w:ascii="Arial" w:hAnsi="Arial" w:cs="Arial"/>
          <w:sz w:val="20"/>
          <w:szCs w:val="20"/>
        </w:rPr>
        <w:t>ουλευτές,</w:t>
      </w:r>
      <w:r>
        <w:rPr>
          <w:rFonts w:ascii="Arial" w:hAnsi="Arial" w:cs="Arial"/>
          <w:sz w:val="20"/>
          <w:szCs w:val="20"/>
        </w:rPr>
        <w:t xml:space="preserve"> η</w:t>
      </w:r>
      <w:r w:rsidRPr="000A37E4">
        <w:rPr>
          <w:rFonts w:ascii="Arial" w:hAnsi="Arial" w:cs="Arial"/>
          <w:sz w:val="20"/>
          <w:szCs w:val="20"/>
        </w:rPr>
        <w:t xml:space="preserve"> σημερινή συζήτηση αποτελεί τη </w:t>
      </w:r>
      <w:r w:rsidR="00192F91">
        <w:rPr>
          <w:rFonts w:ascii="Arial" w:hAnsi="Arial" w:cs="Arial"/>
          <w:sz w:val="20"/>
          <w:szCs w:val="20"/>
        </w:rPr>
        <w:t>τρίτ</w:t>
      </w:r>
      <w:r w:rsidRPr="000A37E4">
        <w:rPr>
          <w:rFonts w:ascii="Arial" w:hAnsi="Arial" w:cs="Arial"/>
          <w:sz w:val="20"/>
          <w:szCs w:val="20"/>
        </w:rPr>
        <w:t>η κατά σειρά συνεδρίαση της Διαρκούς Επιτροπής Οικονομικών Υποθέσεων</w:t>
      </w:r>
      <w:r>
        <w:rPr>
          <w:rFonts w:ascii="Arial" w:hAnsi="Arial" w:cs="Arial"/>
          <w:sz w:val="20"/>
          <w:szCs w:val="20"/>
        </w:rPr>
        <w:t xml:space="preserve">, </w:t>
      </w:r>
      <w:r w:rsidRPr="000A37E4">
        <w:rPr>
          <w:rFonts w:ascii="Arial" w:hAnsi="Arial" w:cs="Arial"/>
          <w:sz w:val="20"/>
          <w:szCs w:val="20"/>
        </w:rPr>
        <w:t>για το σχέδιο νόμου του Υπουργείου Οικονομικών με τίτλο: «Υποχρεωτικός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p>
    <w:p w:rsidR="008F7B88" w:rsidRPr="000A37E4" w:rsidRDefault="00192F91" w:rsidP="00853300">
      <w:pPr>
        <w:spacing w:line="480" w:lineRule="auto"/>
        <w:ind w:firstLine="720"/>
        <w:contextualSpacing/>
        <w:jc w:val="both"/>
        <w:rPr>
          <w:rFonts w:ascii="Arial" w:hAnsi="Arial" w:cs="Arial"/>
          <w:sz w:val="20"/>
          <w:szCs w:val="20"/>
        </w:rPr>
      </w:pPr>
      <w:r>
        <w:rPr>
          <w:rFonts w:ascii="Arial" w:hAnsi="Arial" w:cs="Arial"/>
          <w:sz w:val="20"/>
          <w:szCs w:val="20"/>
        </w:rPr>
        <w:t>Τ</w:t>
      </w:r>
      <w:r w:rsidR="008F7B88" w:rsidRPr="000A37E4">
        <w:rPr>
          <w:rFonts w:ascii="Arial" w:hAnsi="Arial" w:cs="Arial"/>
          <w:sz w:val="20"/>
          <w:szCs w:val="20"/>
        </w:rPr>
        <w:t xml:space="preserve">ις προηγούμενες μέρες είχαμε την ευκαιρία </w:t>
      </w:r>
      <w:r w:rsidR="008F7B88">
        <w:rPr>
          <w:rFonts w:ascii="Arial" w:hAnsi="Arial" w:cs="Arial"/>
          <w:sz w:val="20"/>
          <w:szCs w:val="20"/>
        </w:rPr>
        <w:t xml:space="preserve">όλοι και </w:t>
      </w:r>
      <w:r w:rsidR="008F7B88" w:rsidRPr="000A37E4">
        <w:rPr>
          <w:rFonts w:ascii="Arial" w:hAnsi="Arial" w:cs="Arial"/>
          <w:sz w:val="20"/>
          <w:szCs w:val="20"/>
        </w:rPr>
        <w:t>όλες  να διαβουλευθούμε επί του ζητημάτων, που ρυθμίζονται από το υπό συζήτηση</w:t>
      </w:r>
      <w:r w:rsidR="008F7B88">
        <w:rPr>
          <w:rFonts w:ascii="Arial" w:hAnsi="Arial" w:cs="Arial"/>
          <w:sz w:val="20"/>
          <w:szCs w:val="20"/>
        </w:rPr>
        <w:t xml:space="preserve"> νομοσχέδιο</w:t>
      </w:r>
      <w:r w:rsidR="008F7B88" w:rsidRPr="000A37E4">
        <w:rPr>
          <w:rFonts w:ascii="Arial" w:hAnsi="Arial" w:cs="Arial"/>
          <w:sz w:val="20"/>
          <w:szCs w:val="20"/>
        </w:rPr>
        <w:t xml:space="preserve"> και να </w:t>
      </w:r>
      <w:r w:rsidR="008F7B88">
        <w:rPr>
          <w:rFonts w:ascii="Arial" w:hAnsi="Arial" w:cs="Arial"/>
          <w:sz w:val="20"/>
          <w:szCs w:val="20"/>
        </w:rPr>
        <w:t>ακούσουμε τους προσκεκλημένους Φ</w:t>
      </w:r>
      <w:r w:rsidR="008F7B88" w:rsidRPr="000A37E4">
        <w:rPr>
          <w:rFonts w:ascii="Arial" w:hAnsi="Arial" w:cs="Arial"/>
          <w:sz w:val="20"/>
          <w:szCs w:val="20"/>
        </w:rPr>
        <w:t>ορείς που κατέθεσαν χτες τις απόψεις τους στην Επιτροπή.</w:t>
      </w:r>
    </w:p>
    <w:p w:rsidR="008F7B88" w:rsidRPr="000A37E4" w:rsidRDefault="008F7B88" w:rsidP="00853300">
      <w:pPr>
        <w:spacing w:line="480" w:lineRule="auto"/>
        <w:ind w:firstLine="720"/>
        <w:contextualSpacing/>
        <w:jc w:val="both"/>
        <w:rPr>
          <w:rFonts w:ascii="Arial" w:hAnsi="Arial" w:cs="Arial"/>
          <w:sz w:val="20"/>
          <w:szCs w:val="20"/>
        </w:rPr>
      </w:pPr>
      <w:r w:rsidRPr="000A37E4">
        <w:rPr>
          <w:rFonts w:ascii="Arial" w:hAnsi="Arial" w:cs="Arial"/>
          <w:sz w:val="20"/>
          <w:szCs w:val="20"/>
        </w:rPr>
        <w:t>Αρχικά θα ήθελα να αναφέρω – και νομίζω πως πρέπει</w:t>
      </w:r>
      <w:r>
        <w:rPr>
          <w:rFonts w:ascii="Arial" w:hAnsi="Arial" w:cs="Arial"/>
          <w:sz w:val="20"/>
          <w:szCs w:val="20"/>
        </w:rPr>
        <w:t xml:space="preserve"> να είναι κοινή παραδοχή όλων –</w:t>
      </w:r>
      <w:r w:rsidRPr="000A37E4">
        <w:rPr>
          <w:rFonts w:ascii="Arial" w:hAnsi="Arial" w:cs="Arial"/>
          <w:sz w:val="20"/>
          <w:szCs w:val="20"/>
        </w:rPr>
        <w:t xml:space="preserve"> πως παρά τις διαφορετικές απόψεις που μπορεί να έχει κανείς,</w:t>
      </w:r>
      <w:r>
        <w:rPr>
          <w:rFonts w:ascii="Arial" w:hAnsi="Arial" w:cs="Arial"/>
          <w:sz w:val="20"/>
          <w:szCs w:val="20"/>
        </w:rPr>
        <w:t xml:space="preserve"> </w:t>
      </w:r>
      <w:r w:rsidRPr="000A37E4">
        <w:rPr>
          <w:rFonts w:ascii="Arial" w:hAnsi="Arial" w:cs="Arial"/>
          <w:sz w:val="20"/>
          <w:szCs w:val="20"/>
        </w:rPr>
        <w:t>η επίτευξη της μεγαλύτερης δυνατής διαφάνειας στους υποχρεωτικούς ελέγχους των ενοποιημένων χρηματοοικονομικών καταστάσεων, η ενίσχυση της δημόσιας εποπτείας των ελεγκτικών θεσμών,</w:t>
      </w:r>
      <w:r>
        <w:rPr>
          <w:rFonts w:ascii="Arial" w:hAnsi="Arial" w:cs="Arial"/>
          <w:sz w:val="20"/>
          <w:szCs w:val="20"/>
        </w:rPr>
        <w:t xml:space="preserve"> η προστασία των επενδυτών </w:t>
      </w:r>
      <w:r w:rsidRPr="000A37E4">
        <w:rPr>
          <w:rFonts w:ascii="Arial" w:hAnsi="Arial" w:cs="Arial"/>
          <w:sz w:val="20"/>
          <w:szCs w:val="20"/>
        </w:rPr>
        <w:t>και ο σεβασμός στα δικαιώματα των εργαζομένων του κλάδου,</w:t>
      </w:r>
      <w:r>
        <w:rPr>
          <w:rFonts w:ascii="Arial" w:hAnsi="Arial" w:cs="Arial"/>
          <w:sz w:val="20"/>
          <w:szCs w:val="20"/>
        </w:rPr>
        <w:t xml:space="preserve"> είναι ζητήματα</w:t>
      </w:r>
      <w:r w:rsidRPr="000A37E4">
        <w:rPr>
          <w:rFonts w:ascii="Arial" w:hAnsi="Arial" w:cs="Arial"/>
          <w:sz w:val="20"/>
          <w:szCs w:val="20"/>
        </w:rPr>
        <w:t xml:space="preserve"> που </w:t>
      </w:r>
      <w:r w:rsidRPr="000A37E4">
        <w:rPr>
          <w:rFonts w:ascii="Arial" w:hAnsi="Arial" w:cs="Arial"/>
          <w:sz w:val="20"/>
          <w:szCs w:val="20"/>
        </w:rPr>
        <w:lastRenderedPageBreak/>
        <w:t>όλες οι κοινοβουλευτικές δυνάμεις θεωρούν σημαντικά και αναγνωρίζουν τη σημασία τους για το δημόσιο συμφέρον.</w:t>
      </w:r>
    </w:p>
    <w:p w:rsidR="008F7B88" w:rsidRPr="004F539E"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Συζητάμε,</w:t>
      </w:r>
      <w:r w:rsidRPr="000A37E4">
        <w:rPr>
          <w:rFonts w:ascii="Arial" w:hAnsi="Arial" w:cs="Arial"/>
          <w:sz w:val="20"/>
          <w:szCs w:val="20"/>
        </w:rPr>
        <w:t xml:space="preserve"> λοιπόν</w:t>
      </w:r>
      <w:r>
        <w:rPr>
          <w:rFonts w:ascii="Arial" w:hAnsi="Arial" w:cs="Arial"/>
          <w:sz w:val="20"/>
          <w:szCs w:val="20"/>
        </w:rPr>
        <w:t>,</w:t>
      </w:r>
      <w:r w:rsidRPr="000A37E4">
        <w:rPr>
          <w:rFonts w:ascii="Arial" w:hAnsi="Arial" w:cs="Arial"/>
          <w:sz w:val="20"/>
          <w:szCs w:val="20"/>
        </w:rPr>
        <w:t xml:space="preserve"> ένα νομοσχέδιο, που καταργεί το νόμο 3693/2008, κινείται στη βάση της Οδηγίας 56 του 2014 του Ευρωπαϊκού Κοινοβουλίου και του Συ</w:t>
      </w:r>
      <w:r>
        <w:rPr>
          <w:rFonts w:ascii="Arial" w:hAnsi="Arial" w:cs="Arial"/>
          <w:sz w:val="20"/>
          <w:szCs w:val="20"/>
        </w:rPr>
        <w:t xml:space="preserve">μβουλίου της 16ης Απριλίου 2014 </w:t>
      </w:r>
      <w:r w:rsidRPr="000A37E4">
        <w:rPr>
          <w:rFonts w:ascii="Arial" w:hAnsi="Arial" w:cs="Arial"/>
          <w:sz w:val="20"/>
          <w:szCs w:val="20"/>
        </w:rPr>
        <w:t>και έχει ως στόχο την επικράτηση κοινών ελεγκτικών προτύπων σε επίπεδο Ευρωπαϊκής Ένωσης βάση των οποίων διενεργούνται οι υποχρεωτικοί έλεγχοι,</w:t>
      </w:r>
      <w:r>
        <w:rPr>
          <w:rFonts w:ascii="Arial" w:hAnsi="Arial" w:cs="Arial"/>
          <w:sz w:val="20"/>
          <w:szCs w:val="20"/>
        </w:rPr>
        <w:t xml:space="preserve"> </w:t>
      </w:r>
      <w:r w:rsidRPr="000A37E4">
        <w:rPr>
          <w:rFonts w:ascii="Arial" w:hAnsi="Arial" w:cs="Arial"/>
          <w:sz w:val="20"/>
          <w:szCs w:val="20"/>
        </w:rPr>
        <w:t>καθώς και την επίτευξη ακόμη μεγαλύτερης σύγκλισης των οικονομικών καταστάσεων που εκδίδουν οι ευρωπαϊκές επιχειρήσεις.</w:t>
      </w:r>
    </w:p>
    <w:p w:rsidR="008F7B88" w:rsidRPr="00AF0DCF" w:rsidRDefault="008F7B88" w:rsidP="00853300">
      <w:pPr>
        <w:spacing w:line="480" w:lineRule="auto"/>
        <w:ind w:firstLine="720"/>
        <w:contextualSpacing/>
        <w:rPr>
          <w:rFonts w:ascii="Arial" w:hAnsi="Arial" w:cs="Arial"/>
          <w:sz w:val="20"/>
          <w:szCs w:val="20"/>
        </w:rPr>
      </w:pPr>
    </w:p>
    <w:p w:rsidR="00846BCF" w:rsidRDefault="00846BCF" w:rsidP="00853300">
      <w:pPr>
        <w:spacing w:line="480" w:lineRule="auto"/>
        <w:contextualSpacing/>
      </w:pPr>
    </w:p>
    <w:p w:rsidR="008F7B88" w:rsidRDefault="008F7B88" w:rsidP="00853300">
      <w:pPr>
        <w:spacing w:line="480" w:lineRule="auto"/>
        <w:ind w:firstLine="720"/>
        <w:contextualSpacing/>
        <w:jc w:val="both"/>
        <w:rPr>
          <w:rFonts w:ascii="Arial" w:hAnsi="Arial" w:cs="Arial"/>
          <w:sz w:val="20"/>
          <w:szCs w:val="20"/>
        </w:rPr>
      </w:pP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Παράλληλα ενισχύεται σημαντικά ο ρόλος της Επιτροπής Λογιστικής Τυποποίησης και Ελέγχων κάτι που αναγνώρισαν και οι φορείς κατά την χθεσινή διαδικασία στην οποία  Ε.Λ.Τ.Ε. ανατίθεται αποκλειστικά η γενικότερη εποπτεία του συστήματος δημόσιας εποπτείας του ελεγκτικού επαγγέλματος. Η εποπτεία ενισχύεται με την ανάθεση στην Ε.Λ.Τ.Ε. αρμοδιοτήτων διενέργειας ερευνών και επιβολής κυρώσεων, ούτως ώστε να εντοπίζονται, να αποτρέπονται αλλά και να προλαμβάνονται τυχόν παραβάσεις των εφαρμοστέων κανόνων στο πλαίσιο της παροχής υπηρεσιών από ορκωτούς ελεγκτές λογιστές και ελεγκτικές εταιρείες.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Με το υπό συζήτηση νομοσχέδιο που κατατέθηκε από την Κυβέρνηση εξασφαλίζεται η μεγαλύτερη δυνατή διαφάνεια, η ενίσχυση της δημόσιας εποπτείας των ορκωτών ελεγκτών λογιστών και των ελεγκτικών εταιρειών, η συνεχής εκπαίδευση για τα πρόσωπα που διενεργούν υποχρεωτικούς ελέγχους και η εδραίωση της ανεξαρτησίας της Επιτροπής Λογιστικής Τυποποίησης και Ελέγχων(Ε.Λ.Τ.Ε.) ως Αρχής Δημόσιας Εποπτείας.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Καθορίζονται εκ νέου οι όροι για την χορήγηση της άδειας ασκήσεως επαγγέλματος του ορκωτού ελεγκτή λογιστή και της ελεγκτικής εταιρίας καθώς και οι διαδικασίες για τις επαγγελματικές εξετάσεις που απαιτούνται για την πιστοποίηση τους.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Ρυθμίζονται οι κανόνες διατήρησης από την</w:t>
      </w:r>
      <w:r w:rsidRPr="003E07B5">
        <w:rPr>
          <w:rFonts w:ascii="Arial" w:hAnsi="Arial" w:cs="Arial"/>
          <w:sz w:val="20"/>
          <w:szCs w:val="20"/>
        </w:rPr>
        <w:t xml:space="preserve"> </w:t>
      </w:r>
      <w:r>
        <w:rPr>
          <w:rFonts w:ascii="Arial" w:hAnsi="Arial" w:cs="Arial"/>
          <w:sz w:val="20"/>
          <w:szCs w:val="20"/>
        </w:rPr>
        <w:t xml:space="preserve">Ε.Λ.Τ.Ε. του Δημοσίου Μητρώου, καθορίζονται οι όροι για την εγγραφή των φυσικών προσώπων και οντοτήτων που διενεργούν υποχρεωτικούς ελέγχους σε αυτό( διεξάγουν ελέγχους ως Ε.Λ.Τ.Ε.) και τίθενται συγκεκριμένοι </w:t>
      </w:r>
      <w:r>
        <w:rPr>
          <w:rFonts w:ascii="Arial" w:hAnsi="Arial" w:cs="Arial"/>
          <w:sz w:val="20"/>
          <w:szCs w:val="20"/>
        </w:rPr>
        <w:lastRenderedPageBreak/>
        <w:t>κανόνες περί ανεξαρτησίας, αντικειμενικότητας και επαγγελματικής δεοντολογίας που εφαρμόζονται στα πρόσωπα αυτά και καθορίζεται το πλαίσιο για την δημόσια εποπτεία τους.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Παράλληλα με την εναρμόνιση των διατάξεων της οδηγίας 56/2014 ενσωματώνονται και οι επιλογές που προβλέπονται για τα κράτη-μέλη στον κανονισμό της Ε.Ε. 537/2014 του Ευρωπαϊκού Κοινοβουλίου και του Συμβουλίου. Λόγω του σημαντικού δημοσίου αντίκτυπου των οντοτήτων δημοσίου συμφέροντος καθορίζεται το καθεστώς υποχρεωτικών ελέγχων στις οικονομικές τους καταστάσεις και ορίζεται το πλαίσιο λειτουργίας της Επιτροπής που υποχρεούνται να διαθέτουν.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Η περαιτέρω εναρμόνιση των κοινοτικών κανόνων κρίνεται απολύτως αναγκαία, καθώς διασφαλίζει υψηλά επίπεδα ποιότητας των υποχρεωτικών ελέγχων που διενεργούνται στην Ε.Ε..</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Για λόγους στενότητας του θεσμικού πλαισίου αντί της αποσπασματικής τροποποίησης του νόμου 3693/2008 επιλέχθηκε η σύνταξη ενός νέου ενιαίου νομοθετήματος. Έχουμε λοιπόν ένα νομοσχέδιο που αποτελείται από 54 άρθρα στα οποία θα μου επιτρέψετε να αναφερθώ αναλυτικότερα στην συνέχεια.</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Στο πρώτο κεφάλαιο του νομοσχεδίου τίθεται επιγραμματικά ο σκοπός του νομοσχεδίου καθώς και οι απαραίτητοι ορισμοί. Ο σκοπός όπως αναφέρεται στο άρθρο 1 αποτελεί την εναρμόνιση της Ελληνικής νομοθεσίας με την κοινοτική οδηγία 2006/43 του Ευρωπαϊκού Κοινοβουλίου και του Συμβουλίου της 17ης Μαΐου του 2006 όπως έχει τροποποιηθεί από την οδηγία 2014/56 της Ε.Ε. της 16ης Απριλίου 2014 που καθορίζει τους κανόνες σχετικά με τον υποχρεωτικό έλεγχο των ετήσιων, ατομικών ή και ενοποιημένων οικονομικών καταστάσεων, ενώ λαμβάνεται υπ' όψη ο κανονισμός 537/2014 και η συνεπαγ</w:t>
      </w:r>
      <w:r w:rsidR="00192F91">
        <w:rPr>
          <w:rFonts w:ascii="Arial" w:hAnsi="Arial" w:cs="Arial"/>
          <w:sz w:val="20"/>
          <w:szCs w:val="20"/>
        </w:rPr>
        <w:t>ό</w:t>
      </w:r>
      <w:r>
        <w:rPr>
          <w:rFonts w:ascii="Arial" w:hAnsi="Arial" w:cs="Arial"/>
          <w:sz w:val="20"/>
          <w:szCs w:val="20"/>
        </w:rPr>
        <w:t>μενη αναγκαία συμπλήρωση και μεταβολή του νομοθετικού πλαισίου που διέπει τον ελεγκτικό-λογιστικό θεσμό.</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Στο άρθρο 2 καταγράφονται νέοι ορισμοί και προσαρμόζονται γλωσσικά οι ορισμοί του νόμου 3693/2008 που δεν τροποποιούνται και που είναι απαραίτητοι για την κατανόηση και εφαρμογή του κειμένου.</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Στο δεύτερο κεφάλαιο τα άρθρα 3 έως 13 αναφέρονται στην διαδικασία χορήγησης αδειών, της συνεχούς εκπαίδευσης και αμοιβαίας αναγνώρισης με άλλα κράτη-μέλη της Ε.Ε..</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lastRenderedPageBreak/>
        <w:t>Συγκεκριμένα  ορίζονται οι προϋποθέσεις χορήγησης από την Ε.Λ.Τ.Ε. της επαγγελματικής άδειας των ορκωτών ελεγκτών λογιστών και των ελεγκτικών εταιρειών, άρθρο 3.</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Δικαίωμα διενέργειας υποχρεωτικού ελέγχου έχουν μόνο οι ορκωτοί ελεγκτές λογιστές ή οι ελεγκτικές εταιρείες που έχουν λάβει επαγγελματική άδεια από την</w:t>
      </w:r>
      <w:r w:rsidRPr="00BC5733">
        <w:rPr>
          <w:rFonts w:ascii="Arial" w:hAnsi="Arial" w:cs="Arial"/>
          <w:sz w:val="20"/>
          <w:szCs w:val="20"/>
        </w:rPr>
        <w:t xml:space="preserve"> </w:t>
      </w:r>
      <w:r>
        <w:rPr>
          <w:rFonts w:ascii="Arial" w:hAnsi="Arial" w:cs="Arial"/>
          <w:sz w:val="20"/>
          <w:szCs w:val="20"/>
        </w:rPr>
        <w:t>Ε.Λ.Τ.Ε. και είναι μέλη του Σώματος Ορκωτών Ελεγκτών Λογιστών που αποτελεί επί της ουσίας τον επαγγελματικό τους φορέα. Το Δ.Σ. της Ε.Λ.Τ.Ε. χορηγεί την επαγγελματική άδεια ή απορρίπτει την αίτηση του ενδιαφερομένου. Με απόφαση του Δ.Σ. της</w:t>
      </w:r>
      <w:r w:rsidRPr="00810C72">
        <w:rPr>
          <w:rFonts w:ascii="Arial" w:hAnsi="Arial" w:cs="Arial"/>
          <w:sz w:val="20"/>
          <w:szCs w:val="20"/>
        </w:rPr>
        <w:t xml:space="preserve"> </w:t>
      </w:r>
      <w:r>
        <w:rPr>
          <w:rFonts w:ascii="Arial" w:hAnsi="Arial" w:cs="Arial"/>
          <w:sz w:val="20"/>
          <w:szCs w:val="20"/>
        </w:rPr>
        <w:t>Ε.Λ.Τ.Ε. καθορίζονται οι διαδικασίες, τα δικαιολογητικά και οι λοιπές λεπτομέρειες για την χορήγηση της επαγγελματικής άδειας και την εγγραφή των ορκωτών λογιστών και ελεγκτικών εταιρειών στο Δημόσιο Μητρώο.</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Παράλληλα ορίζονται και εξειδικεύονται οι προϋποθέσεις σύμφωνα με τις οποίες είναι δυνατή η αναγνώριση ελεγκτικών εταιρειών που έχουν λάβει άδεια από άλλο κράτος-μέλος της Ε.Ε. προκειμένου αυτές να δραστηριοποιηθούν στην Ελλάδα. Απαραίτητη προϋπόθεση για την χορήγηση επαγγελματικής άδειας σύμφωνα με το άρθρο 5 είναι η εντιμότητα. Οι προϋποθέσεις ανάκλησης της άδειας του ορκωτού ελεγκτή λογιστή ή της ελεγκτικής εταιρίας καθώς και η υποχρέωση γνωστοποίησης της στις αρμόδιες αρχές των κρατών-μελών(της Ε.Ε.) που έχουν χορηγήσει την άδεια ορίζονται στο άρθρο 6.</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Στην συνέχεια στα άρθρα 7 έως 10 περιγράφεται το πλαίσιο των απαιτούμενων προσόντων για την άσκηση του επαγγέλματος του ορκωτού ελεγκτή λογιστή και η διαδικασία διενέργειας επαγγελματικών εξετάσεων καθώς και τα γνωστικά αντικείμενα των εξετάσεων ενώ στην συνέχεια ορίζονται οι προϋποθέσεις  βάση των οποίων προβλέπεται απαλλαγή από τις εξετάσεις σε ένα ή και περισσότερα γνωστικά αντικείμενα.</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Στο άρθρο 11 τονίζεται η σημασία πρακτικής εφαρμογής των θεωρητικών γνώσεων και ορίζεται η πραγματοποίηση πρακτικής άσκησης υπό την εποπτεία ορκωτού ελεγκτή λογιστή για πέντε τουλάχιστον έτη εκ των οποίων τα δύο έτη μετά το πέρας των επαγγελματικών εξετάσεων.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Ενώ στο άρθρο 12 ορίζεται πως για την διατήρηση της άδειας ο ορκωτός ελεγκτής λογιστής υποχρεούται να συμμετέχει σε προγράμματα συνεχούς εκπαίδευσης η επάρκεια των οποίων καθώς και η επάρκεια των φορέων που τα παρέχουν κρίνεται από την</w:t>
      </w:r>
      <w:r w:rsidRPr="00C333D0">
        <w:rPr>
          <w:rFonts w:ascii="Arial" w:hAnsi="Arial" w:cs="Arial"/>
          <w:sz w:val="20"/>
          <w:szCs w:val="20"/>
        </w:rPr>
        <w:t xml:space="preserve"> </w:t>
      </w:r>
      <w:r>
        <w:rPr>
          <w:rFonts w:ascii="Arial" w:hAnsi="Arial" w:cs="Arial"/>
          <w:sz w:val="20"/>
          <w:szCs w:val="20"/>
        </w:rPr>
        <w:t>Ε.Λ.Τ.Ε..</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lastRenderedPageBreak/>
        <w:t>Στο τελευταίο άρθρο του κεφαλαίου, στο άρθρο 13 περιγράφεται το καθεστώς χορήγησης άδειας από άλλα κράτη–μέλη</w:t>
      </w:r>
      <w:r w:rsidR="00192F91">
        <w:rPr>
          <w:rFonts w:ascii="Arial" w:hAnsi="Arial" w:cs="Arial"/>
          <w:sz w:val="20"/>
          <w:szCs w:val="20"/>
        </w:rPr>
        <w:t xml:space="preserve"> </w:t>
      </w:r>
      <w:r>
        <w:rPr>
          <w:rFonts w:ascii="Arial" w:hAnsi="Arial" w:cs="Arial"/>
          <w:sz w:val="20"/>
          <w:szCs w:val="20"/>
        </w:rPr>
        <w:t>της Ε.Ε.</w:t>
      </w:r>
      <w:r w:rsidR="00192F91">
        <w:rPr>
          <w:rFonts w:ascii="Arial" w:hAnsi="Arial" w:cs="Arial"/>
          <w:sz w:val="20"/>
          <w:szCs w:val="20"/>
        </w:rPr>
        <w:t>,</w:t>
      </w:r>
      <w:r>
        <w:rPr>
          <w:rFonts w:ascii="Arial" w:hAnsi="Arial" w:cs="Arial"/>
          <w:sz w:val="20"/>
          <w:szCs w:val="20"/>
        </w:rPr>
        <w:t xml:space="preserve"> ενώ προβλέπεται η συνεργασία της</w:t>
      </w:r>
      <w:r w:rsidRPr="003B3634">
        <w:rPr>
          <w:rFonts w:ascii="Arial" w:hAnsi="Arial" w:cs="Arial"/>
          <w:sz w:val="20"/>
          <w:szCs w:val="20"/>
        </w:rPr>
        <w:t xml:space="preserve"> </w:t>
      </w:r>
      <w:r>
        <w:rPr>
          <w:rFonts w:ascii="Arial" w:hAnsi="Arial" w:cs="Arial"/>
          <w:sz w:val="20"/>
          <w:szCs w:val="20"/>
        </w:rPr>
        <w:t>Ε.Λ.Τ.Ε. με τις αρμόδιες αρχές των κρατών-μελών μέσω της Επιτροπής Ευρωπαϊκών Φορέων Εποπτείας και Ελέγχου</w:t>
      </w:r>
      <w:r w:rsidR="00811FB7" w:rsidRPr="00811FB7">
        <w:rPr>
          <w:rFonts w:ascii="Arial" w:hAnsi="Arial" w:cs="Arial"/>
          <w:sz w:val="20"/>
          <w:szCs w:val="20"/>
        </w:rPr>
        <w:t xml:space="preserve"> </w:t>
      </w:r>
      <w:r>
        <w:rPr>
          <w:rFonts w:ascii="Arial" w:hAnsi="Arial" w:cs="Arial"/>
          <w:sz w:val="20"/>
          <w:szCs w:val="20"/>
        </w:rPr>
        <w:t>(Ε.Ε.Φ.Ε.Ε.).</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Στο τρίτο κεφάλαιο, δηλαδή στα άρθρα 14 έως 19 ορίζονται οι διαδικασίες εγγραφής και τήρησης των πληροφοριακών στοιχείων των ορκωτών ελεγκτών λογιστών και των ελεγκτικών εταιρειών στο Δημόσιο Μητρώο. Σύμφωνα με αυτά το Δημόσιο Μητρώο είναι προσιτό στο κοινό των ελεγκτών, τηρείται σε ηλεκτρονική μορφή υπό την εποπτεία της</w:t>
      </w:r>
      <w:r w:rsidRPr="003700CD">
        <w:rPr>
          <w:rFonts w:ascii="Arial" w:hAnsi="Arial" w:cs="Arial"/>
          <w:sz w:val="20"/>
          <w:szCs w:val="20"/>
        </w:rPr>
        <w:t xml:space="preserve"> </w:t>
      </w:r>
      <w:r>
        <w:rPr>
          <w:rFonts w:ascii="Arial" w:hAnsi="Arial" w:cs="Arial"/>
          <w:sz w:val="20"/>
          <w:szCs w:val="20"/>
        </w:rPr>
        <w:t>Ε.Λ.Τ.Ε. όπως ορίζει το άρθρο 14, ενώ καθορίζεται το ελάχιστο των στοιχείων εγγραφής για τους ορκωτούς ελεγκτές λογιστές άρθρο 15 και για τις ελεγκτικές εταιρείες  άρθρο 16.</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Παράλληλα παρέχεται το δικαίωμα στην Επιτροπή να ζητήσει τυχόν πρόσθετα στοιχεία αν κριθεί απαραίτητο. Η υποβολή και τυχόν μεταβολή των πληροφοριακών στοιχείων γίνεται με ευθύνη των ορκωτών ελεγκτών λογιστών και των ελεγκτικών εταιρειών και η</w:t>
      </w:r>
      <w:r w:rsidRPr="004B7783">
        <w:rPr>
          <w:rFonts w:ascii="Arial" w:hAnsi="Arial" w:cs="Arial"/>
          <w:sz w:val="20"/>
          <w:szCs w:val="20"/>
        </w:rPr>
        <w:t xml:space="preserve"> </w:t>
      </w:r>
      <w:r>
        <w:rPr>
          <w:rFonts w:ascii="Arial" w:hAnsi="Arial" w:cs="Arial"/>
          <w:sz w:val="20"/>
          <w:szCs w:val="20"/>
        </w:rPr>
        <w:t>Ε.Λ.Τ.Ε. έχει το δικαίωμα να ελέγχει με κάθε πρόσφορο μέσο την ορθότητα και την πληρότητα των στοιχείων.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Μη υποβολή, ανακριβής ή παραπλανητική δήλωση αποτελεί πειθαρχικό παράπτωμα και επισύρει κυρώσεις όπως ορίζει το άρθρο 17.</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Η υπογραφή των προσώπων που παρέχουν τα στοιχεία επικυρώνει την ακρίβεια και την επάρκεια τους και τεκμηριώνει την ευθύνη τους απέναντι στην</w:t>
      </w:r>
      <w:r w:rsidRPr="001A1251">
        <w:rPr>
          <w:rFonts w:ascii="Arial" w:hAnsi="Arial" w:cs="Arial"/>
          <w:sz w:val="20"/>
          <w:szCs w:val="20"/>
        </w:rPr>
        <w:t xml:space="preserve"> </w:t>
      </w:r>
      <w:r>
        <w:rPr>
          <w:rFonts w:ascii="Arial" w:hAnsi="Arial" w:cs="Arial"/>
          <w:sz w:val="20"/>
          <w:szCs w:val="20"/>
        </w:rPr>
        <w:t>Ε.Λ.Τ.Ε., ενώ η επίσημη γλώσσα καταχώρησης στο Δημόσιο Μητρώο είναι η Ελληνική.</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Στην συνέχεια στο τέταρτο κεφάλαιο με τα άρθρα 20 έως 29 έχουμε την ενσωμάτωση των άρθρων 21 έως 25 της οδηγίας που αφορούν τις αρχές επαγγελματικής δεοντολογίας, το καθεστώς ανεξαρτησίας και αντικειμενικότητας των ελέγχων. Σε αυτό το κεφάλαιο θεσπίζονται οι βασικές αρχές επαγγελματικής δεοντολογίας λαμβάνοντας υπόψη τον κώδικα δεοντολογίας της Διεθνούς Ομοσπονδίας Λογιστών. Παράλληλα θεσπίζονται οι αρχές επαγγελματικού σκεπτικισμού για τους ορκωτούς ελεγκτές λογιστές και τις ελεγκτικές εταιρείες.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Στην συνέχεια ρυθμίζεται το απαραίτητο καθεστώς για την διασφάλιση της ανεξαρτησίας και της αντικειμενικότητας των ελέγχων κάτι που είναι ιδιαίτερα σημαντικό, ώστε οι ελεγκτές και οι ελεγκτικές εταιρείες να είναι ανεξάρτητες κατά την διενέργεια των υποχρεωτικών ελέγχων και να αποφεύγεται κάθε σύγκρουση συμφερόντων. Για τον λόγο αυτό μεταξύ άλλων προβλέπεται και η αποχή ελεγκτών ή εταιρειών από την διενέργεια ελέγχων μιας </w:t>
      </w:r>
      <w:r>
        <w:rPr>
          <w:rFonts w:ascii="Arial" w:hAnsi="Arial" w:cs="Arial"/>
          <w:sz w:val="20"/>
          <w:szCs w:val="20"/>
        </w:rPr>
        <w:lastRenderedPageBreak/>
        <w:t>οντότητας αν εκείνοι έχουν οικονομικά ή επιχειρηματικά συμφέροντα που απορρέουν από αυτήν. Όσοι εμπλέκονται άμεσα σε έναν υποχρεωτικό έλεγχο εμποδίζονται να αναλάβουν θέσεις ευθύνης στην ελεγχόμενη οντότητα έως ότου περάσει το κατάλληλο χρονικό διάστημα από την περάτωση της ελεγκτικής εργασίας, άρθρο 21.</w:t>
      </w:r>
    </w:p>
    <w:p w:rsidR="008F7B88" w:rsidRPr="003C547A"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Επιπροσθέτως ρυθμίζεται το καθεστώς απασχόλησης από ελεγχόμενες οντότητες των πρώην ορκωτών ελεγκτών λογιστών και υπαλλήλων ελεγκτικών εταιρειών και τίθενται οι διαδικασίες για την αξιολόγηση των απειλών εναντίον της ανεξαρτησίας των ελεγκτών και των ελεγκτικών εταιρειών πριν αποδεχθούν να συνεχίσουν μια ελεγκτική εργασία.</w:t>
      </w:r>
    </w:p>
    <w:p w:rsidR="008F7B88" w:rsidRDefault="008F7B88" w:rsidP="00853300">
      <w:pPr>
        <w:spacing w:line="480" w:lineRule="auto"/>
        <w:ind w:firstLine="720"/>
        <w:contextualSpacing/>
        <w:jc w:val="center"/>
        <w:rPr>
          <w:rFonts w:ascii="Arial" w:hAnsi="Arial" w:cs="Arial"/>
          <w:sz w:val="20"/>
          <w:szCs w:val="20"/>
        </w:rPr>
      </w:pPr>
      <w:r>
        <w:rPr>
          <w:rFonts w:ascii="Arial" w:hAnsi="Arial" w:cs="Arial"/>
          <w:sz w:val="20"/>
          <w:szCs w:val="20"/>
        </w:rPr>
        <w:t xml:space="preserve">(Συνέχεια ομιλίας, κ. Στάθη </w:t>
      </w:r>
      <w:proofErr w:type="spellStart"/>
      <w:r>
        <w:rPr>
          <w:rFonts w:ascii="Arial" w:hAnsi="Arial" w:cs="Arial"/>
          <w:sz w:val="20"/>
          <w:szCs w:val="20"/>
        </w:rPr>
        <w:t>Γιαννακίδη</w:t>
      </w:r>
      <w:proofErr w:type="spellEnd"/>
      <w:r>
        <w:rPr>
          <w:rFonts w:ascii="Arial" w:hAnsi="Arial" w:cs="Arial"/>
          <w:sz w:val="20"/>
          <w:szCs w:val="20"/>
        </w:rPr>
        <w:t>, Εισηγητή του ΣΥ.ΡΙΖ.Α.)</w:t>
      </w:r>
    </w:p>
    <w:p w:rsidR="008F7B88" w:rsidRDefault="008F7B88" w:rsidP="00853300">
      <w:pPr>
        <w:spacing w:line="480" w:lineRule="auto"/>
        <w:ind w:firstLine="720"/>
        <w:contextualSpacing/>
        <w:jc w:val="both"/>
        <w:rPr>
          <w:rFonts w:ascii="Arial" w:hAnsi="Arial" w:cs="Arial"/>
          <w:sz w:val="20"/>
          <w:szCs w:val="20"/>
        </w:rPr>
      </w:pPr>
    </w:p>
    <w:p w:rsidR="008F7B88" w:rsidRPr="0099744A" w:rsidRDefault="008F7B88" w:rsidP="00853300">
      <w:pPr>
        <w:spacing w:line="480" w:lineRule="auto"/>
        <w:ind w:firstLine="720"/>
        <w:contextualSpacing/>
        <w:jc w:val="both"/>
        <w:rPr>
          <w:rFonts w:ascii="Arial" w:hAnsi="Arial" w:cs="Arial"/>
          <w:sz w:val="20"/>
          <w:szCs w:val="20"/>
        </w:rPr>
      </w:pPr>
      <w:r w:rsidRPr="0099744A">
        <w:rPr>
          <w:rFonts w:ascii="Arial" w:hAnsi="Arial" w:cs="Arial"/>
          <w:color w:val="000000"/>
          <w:sz w:val="20"/>
          <w:szCs w:val="20"/>
        </w:rPr>
        <w:t xml:space="preserve">Στη συνέχεια του Κεφαλαίου, στο άρθρο 24, ορίζεται σαφώς, πως οι ορκωτοί ελεγκτές λογιστές και οι εταιρίες θα πρέπει να σέβονται το δικαίωμα στην ιδιωτική ζωή και την προστασία των προσωπικών δεδομένων, ενώ δεσμεύονται από αυστηρούς κανόνες τήρησης της εμπιστευτικότητας και του επαγγελματικού απορρήτου. Όταν οι ορκωτοί ελεγκτές λογιστές διενεργούν υποχρεωτικούς ελέγχους για λογαριασμό μιας ελεγκτικής εταιρίας, τότε οι ιδιόκτητες και τα διοικητικά στελέχη της εταιρίες δεν παρεμβαίνουν ούτως ώστε να μη τίθεται σε κίνδυνο η ανεξαρτησία και η αντικειμενικότητα του ελεγκτή. </w:t>
      </w:r>
    </w:p>
    <w:p w:rsidR="008F7B88" w:rsidRPr="0099744A" w:rsidRDefault="008F7B88" w:rsidP="00853300">
      <w:pPr>
        <w:spacing w:line="480" w:lineRule="auto"/>
        <w:ind w:firstLine="720"/>
        <w:contextualSpacing/>
        <w:jc w:val="both"/>
        <w:rPr>
          <w:rFonts w:ascii="Arial" w:hAnsi="Arial" w:cs="Arial"/>
          <w:color w:val="000000"/>
          <w:sz w:val="20"/>
          <w:szCs w:val="20"/>
        </w:rPr>
      </w:pPr>
      <w:r w:rsidRPr="0099744A">
        <w:rPr>
          <w:rFonts w:ascii="Arial" w:hAnsi="Arial" w:cs="Arial"/>
          <w:color w:val="000000"/>
          <w:sz w:val="20"/>
          <w:szCs w:val="20"/>
        </w:rPr>
        <w:t xml:space="preserve">Σε ότι αφορά την εσωτερική οργάνωση των ελεγκτικών εταιριών, προβλέπονται συγκεκριμένες πολιτικές και λογιστικές και διοικητικές διαδικασίες και μηχανισμοί εσωτερικού ελέγχου που συμβάλλουν στην πρόληψη τυχόν απειλών για την ανεξαρτησία των εταιριών και εξασφαλίζουν την ανεξαρτησία των ορκωτών ελεγκτών λογιστών που διενεργούν τους ελέγχους. Στη συνέχεια τίθεται το πλαίσιο οργάνωσης της διενέργειας ενός υποχρεωτικού ελέγχου συμφώνα με το οποίο η ελεγκτική εταιρία ορίζει τουλάχιστον έναν κύριο εταίρο ελέγχου στον οποίο υποχρεούται να παρέχει, μεταξύ άλλων, τους απαραίτητους πόρους και προσωπικό για </w:t>
      </w:r>
      <w:r>
        <w:rPr>
          <w:rFonts w:ascii="Arial" w:hAnsi="Arial" w:cs="Arial"/>
          <w:color w:val="000000"/>
          <w:sz w:val="20"/>
          <w:szCs w:val="20"/>
        </w:rPr>
        <w:t>την εκτέλεση των καθηκόντων του.</w:t>
      </w:r>
    </w:p>
    <w:p w:rsidR="008F7B88" w:rsidRDefault="008F7B88" w:rsidP="00853300">
      <w:pPr>
        <w:spacing w:line="480" w:lineRule="auto"/>
        <w:ind w:firstLine="720"/>
        <w:contextualSpacing/>
        <w:jc w:val="both"/>
        <w:rPr>
          <w:rFonts w:ascii="Arial" w:hAnsi="Arial" w:cs="Arial"/>
          <w:color w:val="000000"/>
          <w:sz w:val="20"/>
          <w:szCs w:val="20"/>
        </w:rPr>
      </w:pPr>
      <w:r w:rsidRPr="0099744A">
        <w:rPr>
          <w:rFonts w:ascii="Arial" w:hAnsi="Arial" w:cs="Arial"/>
          <w:color w:val="000000"/>
          <w:sz w:val="20"/>
          <w:szCs w:val="20"/>
        </w:rPr>
        <w:t>Ως αντικείμενο του υποχρεωτικού ελέγχου ορίζεται η έκφραση σύμφωνης γνώμης αν οι οικονομικές καταστάσεις δίνουν την πραγματική και αξιόπιστη εικόνα των οικονομικών στοιχείων των ελεγχόμενων.</w:t>
      </w:r>
      <w:r>
        <w:rPr>
          <w:rFonts w:ascii="Arial" w:hAnsi="Arial" w:cs="Arial"/>
          <w:color w:val="000000"/>
          <w:sz w:val="20"/>
          <w:szCs w:val="20"/>
        </w:rPr>
        <w:t xml:space="preserve"> </w:t>
      </w:r>
      <w:r w:rsidRPr="0099744A">
        <w:rPr>
          <w:rFonts w:ascii="Arial" w:hAnsi="Arial" w:cs="Arial"/>
          <w:color w:val="000000"/>
          <w:sz w:val="20"/>
          <w:szCs w:val="20"/>
        </w:rPr>
        <w:t xml:space="preserve">Τέλος, για να διασφαλίζεται η ανεξαρτησία και η ποιότητα του ελέγχου, για το ύψος της αμοιβής, που λαμβάνει ένας ορκωτός ή μια εταιρία από μια ελεγχόμενη οντότητα εφαρμόζεται ειδική διαδικασία με κατάλληλη εποπτεία της Επιτροπής </w:t>
      </w:r>
      <w:r w:rsidRPr="0099744A">
        <w:rPr>
          <w:rFonts w:ascii="Arial" w:hAnsi="Arial" w:cs="Arial"/>
          <w:color w:val="000000"/>
          <w:sz w:val="20"/>
          <w:szCs w:val="20"/>
        </w:rPr>
        <w:lastRenderedPageBreak/>
        <w:t>Λογιστικής Τυποποίησης και Ελέγχων, η οποία έχει δικαίωμα να ζητά οποιαδήποτε πληροφορία τόσο από τον ελεγκτή ή την ελεγκτική εταιρία, όσο και από την οντότητα που οφείλει την αμοιβή.</w:t>
      </w:r>
    </w:p>
    <w:p w:rsidR="008F7B88" w:rsidRDefault="008F7B88" w:rsidP="00853300">
      <w:pPr>
        <w:spacing w:line="480" w:lineRule="auto"/>
        <w:ind w:firstLine="720"/>
        <w:contextualSpacing/>
        <w:jc w:val="both"/>
        <w:rPr>
          <w:rFonts w:ascii="Arial" w:hAnsi="Arial" w:cs="Arial"/>
          <w:color w:val="000000"/>
          <w:sz w:val="20"/>
          <w:szCs w:val="20"/>
        </w:rPr>
      </w:pPr>
      <w:r w:rsidRPr="0099744A">
        <w:rPr>
          <w:rFonts w:ascii="Arial" w:hAnsi="Arial" w:cs="Arial"/>
          <w:color w:val="000000"/>
          <w:sz w:val="20"/>
          <w:szCs w:val="20"/>
        </w:rPr>
        <w:t>Στο 5</w:t>
      </w:r>
      <w:r w:rsidRPr="0099744A">
        <w:rPr>
          <w:rFonts w:ascii="Arial" w:hAnsi="Arial" w:cs="Arial"/>
          <w:color w:val="000000"/>
          <w:sz w:val="20"/>
          <w:szCs w:val="20"/>
          <w:vertAlign w:val="superscript"/>
        </w:rPr>
        <w:t>ο</w:t>
      </w:r>
      <w:r w:rsidRPr="0099744A">
        <w:rPr>
          <w:rFonts w:ascii="Arial" w:hAnsi="Arial" w:cs="Arial"/>
          <w:color w:val="000000"/>
          <w:sz w:val="20"/>
          <w:szCs w:val="20"/>
        </w:rPr>
        <w:t xml:space="preserve"> </w:t>
      </w:r>
      <w:r w:rsidRPr="0099744A">
        <w:rPr>
          <w:rFonts w:ascii="Arial" w:hAnsi="Arial" w:cs="Arial"/>
          <w:bCs/>
          <w:color w:val="000000"/>
          <w:sz w:val="20"/>
          <w:szCs w:val="20"/>
        </w:rPr>
        <w:t xml:space="preserve">Κεφάλαιο </w:t>
      </w:r>
      <w:r w:rsidRPr="0099744A">
        <w:rPr>
          <w:rFonts w:ascii="Arial" w:hAnsi="Arial" w:cs="Arial"/>
          <w:color w:val="000000"/>
          <w:sz w:val="20"/>
          <w:szCs w:val="20"/>
        </w:rPr>
        <w:t xml:space="preserve">του νομοσχεδίου, με τα </w:t>
      </w:r>
      <w:r w:rsidRPr="0099744A">
        <w:rPr>
          <w:rFonts w:ascii="Arial" w:hAnsi="Arial" w:cs="Arial"/>
          <w:bCs/>
          <w:color w:val="000000"/>
          <w:sz w:val="20"/>
          <w:szCs w:val="20"/>
        </w:rPr>
        <w:t>άρθρα 30 έως 32</w:t>
      </w:r>
      <w:r w:rsidRPr="0099744A">
        <w:rPr>
          <w:rFonts w:ascii="Arial" w:hAnsi="Arial" w:cs="Arial"/>
          <w:color w:val="000000"/>
          <w:sz w:val="20"/>
          <w:szCs w:val="20"/>
        </w:rPr>
        <w:t>, καθορίζεται, πως οι υποχρεωτικοί έλεγχοι πρέπει να διενεργούνται σύμφωνα με τα διεθνή ελεγκτικά πρότυπα, ώστε να διασφαλίζεται υψηλή ποιότητα των ελέγχων στην Ένωση, αλλά και το ακριβές πλαίσιο υποχρεώσεων του ορκωτού ελεγκτή λογιστή ή της ελεγκτικής εταιρίας, που ασκεί έλεγχο επί ενοποιημένων οικονομικών καταστάσεων.</w:t>
      </w:r>
      <w:r>
        <w:rPr>
          <w:rFonts w:ascii="Arial" w:hAnsi="Arial" w:cs="Arial"/>
          <w:color w:val="000000"/>
          <w:sz w:val="20"/>
          <w:szCs w:val="20"/>
        </w:rPr>
        <w:t xml:space="preserve"> </w:t>
      </w:r>
      <w:r w:rsidRPr="0099744A">
        <w:rPr>
          <w:rFonts w:ascii="Arial" w:hAnsi="Arial" w:cs="Arial"/>
          <w:color w:val="000000"/>
          <w:sz w:val="20"/>
          <w:szCs w:val="20"/>
        </w:rPr>
        <w:t>Στην περίπτωση ομίλων πρέπει να υπάρχει σαφής διαχωρισμός των ευθυνών μεταξύ των ελεγκτών που ελέγχουν διαφορετικές οντότητες στο όμιλο. Τέλος περιγράφεται το πλαίσιο της κατάρτισης της έκθεσης ελέγχου το οποίο πρέπει να είναι σύμφωνο με τις απαιτήσεις των διεθνών προτύπων.</w:t>
      </w:r>
    </w:p>
    <w:p w:rsidR="008F7B88" w:rsidRPr="0099744A" w:rsidRDefault="008F7B88" w:rsidP="00853300">
      <w:pPr>
        <w:spacing w:line="480" w:lineRule="auto"/>
        <w:ind w:firstLine="720"/>
        <w:contextualSpacing/>
        <w:jc w:val="both"/>
        <w:rPr>
          <w:rFonts w:ascii="Arial" w:hAnsi="Arial" w:cs="Arial"/>
          <w:color w:val="000000"/>
          <w:sz w:val="20"/>
          <w:szCs w:val="20"/>
        </w:rPr>
      </w:pPr>
      <w:r w:rsidRPr="0099744A">
        <w:rPr>
          <w:rFonts w:ascii="Arial" w:hAnsi="Arial" w:cs="Arial"/>
          <w:color w:val="000000"/>
          <w:sz w:val="20"/>
          <w:szCs w:val="20"/>
        </w:rPr>
        <w:t>Το 6</w:t>
      </w:r>
      <w:r w:rsidRPr="0099744A">
        <w:rPr>
          <w:rFonts w:ascii="Arial" w:hAnsi="Arial" w:cs="Arial"/>
          <w:color w:val="000000"/>
          <w:sz w:val="20"/>
          <w:szCs w:val="20"/>
          <w:vertAlign w:val="superscript"/>
        </w:rPr>
        <w:t>ο</w:t>
      </w:r>
      <w:r w:rsidRPr="0099744A">
        <w:rPr>
          <w:rFonts w:ascii="Arial" w:hAnsi="Arial" w:cs="Arial"/>
          <w:color w:val="000000"/>
          <w:sz w:val="20"/>
          <w:szCs w:val="20"/>
        </w:rPr>
        <w:t xml:space="preserve"> </w:t>
      </w:r>
      <w:r w:rsidRPr="0099744A">
        <w:rPr>
          <w:rFonts w:ascii="Arial" w:hAnsi="Arial" w:cs="Arial"/>
          <w:bCs/>
          <w:color w:val="000000"/>
          <w:sz w:val="20"/>
          <w:szCs w:val="20"/>
        </w:rPr>
        <w:t>Κεφάλαιο</w:t>
      </w:r>
      <w:r w:rsidRPr="0099744A">
        <w:rPr>
          <w:rFonts w:ascii="Arial" w:hAnsi="Arial" w:cs="Arial"/>
          <w:color w:val="000000"/>
          <w:sz w:val="20"/>
          <w:szCs w:val="20"/>
        </w:rPr>
        <w:t>, ορίζει πως η γενικότερη εποπτεία για τον ποιοτικό έλεγχο ανατίθεται στην απόλυτη εποπτεία της Επιτροπής Λογιστικής Τυποποίησης και Ελέγχων</w:t>
      </w:r>
      <w:r>
        <w:rPr>
          <w:rFonts w:ascii="Arial" w:hAnsi="Arial" w:cs="Arial"/>
          <w:color w:val="000000"/>
          <w:sz w:val="20"/>
          <w:szCs w:val="20"/>
        </w:rPr>
        <w:t>,</w:t>
      </w:r>
      <w:r w:rsidRPr="0099744A">
        <w:rPr>
          <w:rFonts w:ascii="Arial" w:hAnsi="Arial" w:cs="Arial"/>
          <w:color w:val="000000"/>
          <w:sz w:val="20"/>
          <w:szCs w:val="20"/>
        </w:rPr>
        <w:t xml:space="preserve"> ενώ η διοικητική μέριμνα για την εκτέλεση του ελέγχου ανατίθεται στο Συμβούλιο Ποιοτικού Ελέγχου. Η διασφάλιση της αποτελεσματικής λειτουργίας των συστημάτων ποιοτικού ελέγχου είναι ιδιαίτερα σημαντική και βασίζεται στη κατάλληλη επαγγελματική εκπαίδευση και πείρα των προσώπων που ασκούν τους ελέγχους διασφάλισης ποιότητας</w:t>
      </w:r>
      <w:r>
        <w:rPr>
          <w:rFonts w:ascii="Arial" w:hAnsi="Arial" w:cs="Arial"/>
          <w:color w:val="000000"/>
          <w:sz w:val="20"/>
          <w:szCs w:val="20"/>
        </w:rPr>
        <w:t xml:space="preserve">. </w:t>
      </w:r>
      <w:r w:rsidRPr="0099744A">
        <w:rPr>
          <w:rFonts w:ascii="Arial" w:hAnsi="Arial" w:cs="Arial"/>
          <w:color w:val="000000"/>
          <w:sz w:val="20"/>
          <w:szCs w:val="20"/>
        </w:rPr>
        <w:t>Στη συνέχεια, στο 7</w:t>
      </w:r>
      <w:r w:rsidRPr="0099744A">
        <w:rPr>
          <w:rFonts w:ascii="Arial" w:hAnsi="Arial" w:cs="Arial"/>
          <w:color w:val="000000"/>
          <w:sz w:val="20"/>
          <w:szCs w:val="20"/>
          <w:vertAlign w:val="superscript"/>
        </w:rPr>
        <w:t>ο</w:t>
      </w:r>
      <w:r w:rsidRPr="0099744A">
        <w:rPr>
          <w:rFonts w:ascii="Arial" w:hAnsi="Arial" w:cs="Arial"/>
          <w:color w:val="000000"/>
          <w:sz w:val="20"/>
          <w:szCs w:val="20"/>
        </w:rPr>
        <w:t xml:space="preserve"> </w:t>
      </w:r>
      <w:r w:rsidRPr="0099744A">
        <w:rPr>
          <w:rFonts w:ascii="Arial" w:hAnsi="Arial" w:cs="Arial"/>
          <w:bCs/>
          <w:color w:val="000000"/>
          <w:sz w:val="20"/>
          <w:szCs w:val="20"/>
        </w:rPr>
        <w:t xml:space="preserve">Κεφάλαιο, </w:t>
      </w:r>
      <w:r w:rsidRPr="0099744A">
        <w:rPr>
          <w:rFonts w:ascii="Arial" w:hAnsi="Arial" w:cs="Arial"/>
          <w:color w:val="000000"/>
          <w:sz w:val="20"/>
          <w:szCs w:val="20"/>
        </w:rPr>
        <w:t xml:space="preserve">με βάση τα </w:t>
      </w:r>
      <w:r w:rsidRPr="0099744A">
        <w:rPr>
          <w:rFonts w:ascii="Arial" w:hAnsi="Arial" w:cs="Arial"/>
          <w:bCs/>
          <w:color w:val="000000"/>
          <w:sz w:val="20"/>
          <w:szCs w:val="20"/>
        </w:rPr>
        <w:t>άρθρα 34 έως 37</w:t>
      </w:r>
      <w:r w:rsidRPr="0099744A">
        <w:rPr>
          <w:rFonts w:ascii="Arial" w:hAnsi="Arial" w:cs="Arial"/>
          <w:color w:val="000000"/>
          <w:sz w:val="20"/>
          <w:szCs w:val="20"/>
        </w:rPr>
        <w:t xml:space="preserve">, προβλέπεται πως το Δ.Σ. της Επιτροπής Λογιστικής Τυποποίησης και Ελέγχων με την προσθήκη σε αυτό δύο μελών του Νομικού Συμβουλίου του Κράτους και δύο «Μη Επαγγελματιών», συνεδριάζει ως Πειθαρχικό Συμβούλιο, το οποίο είναι το αποκλειστικά αρμόδιο όργανο για την επιβολή κυρώσεων για κάθε παράβαση της νομοθεσίας και του ρυθμιστικού πλαισίου. </w:t>
      </w:r>
    </w:p>
    <w:p w:rsidR="008F7B88" w:rsidRDefault="008F7B88" w:rsidP="00853300">
      <w:pPr>
        <w:spacing w:line="480" w:lineRule="auto"/>
        <w:ind w:firstLine="720"/>
        <w:contextualSpacing/>
        <w:jc w:val="both"/>
        <w:rPr>
          <w:rFonts w:ascii="Arial" w:hAnsi="Arial" w:cs="Arial"/>
          <w:color w:val="000000"/>
          <w:sz w:val="20"/>
          <w:szCs w:val="20"/>
        </w:rPr>
      </w:pPr>
      <w:r w:rsidRPr="0099744A">
        <w:rPr>
          <w:rFonts w:ascii="Arial" w:hAnsi="Arial" w:cs="Arial"/>
          <w:color w:val="000000"/>
          <w:sz w:val="20"/>
          <w:szCs w:val="20"/>
        </w:rPr>
        <w:t>Παράλληλα καθορίζεται η διαδικασία παραπομπής εποπτευόμενων προσώπων στο όργανο, η διαδικασία διερεύνησης της υπόθεσης, η διαδικασία σύνταξης του κατηγορητηρίου και λήψης απόφασης επιβολής κυρώσεων, ενώ για λόγους δημοσίου συμφέροντος προβλέπεται η δημοσιοποίηση των αποφάσεων.</w:t>
      </w:r>
      <w:r>
        <w:rPr>
          <w:rFonts w:ascii="Arial" w:hAnsi="Arial" w:cs="Arial"/>
          <w:color w:val="000000"/>
          <w:sz w:val="20"/>
          <w:szCs w:val="20"/>
        </w:rPr>
        <w:t xml:space="preserve"> </w:t>
      </w:r>
      <w:r w:rsidRPr="0099744A">
        <w:rPr>
          <w:rFonts w:ascii="Arial" w:hAnsi="Arial" w:cs="Arial"/>
          <w:color w:val="000000"/>
          <w:sz w:val="20"/>
          <w:szCs w:val="20"/>
        </w:rPr>
        <w:t xml:space="preserve">Στο ίδιο κεφάλαιο καθορίζεται το πλαίσιο ανταλλαγής πληροφοριών μεταξύ Επιτροπή Λογιστικής Τυποποίησης και Ελέγχων και Επιτροπής Ευρωπαϊκών Φορέων Εποπτείας και Ελέγχων ενώ ως εθνική ρύθμιση συμπεριλαμβάνονται τα θέματα αστικής ευθύνης και ασφαλιστικής κάλυψης των ελεγκτών </w:t>
      </w:r>
      <w:r w:rsidRPr="0099744A">
        <w:rPr>
          <w:rFonts w:ascii="Arial" w:hAnsi="Arial" w:cs="Arial"/>
          <w:color w:val="000000"/>
          <w:sz w:val="20"/>
          <w:szCs w:val="20"/>
        </w:rPr>
        <w:lastRenderedPageBreak/>
        <w:t xml:space="preserve">λογιστών και των ελεγκτικών εταιριών παρόλο που δεν αποτελούν διάταξη προς ενσωμάτωση από την οδηγία. </w:t>
      </w:r>
    </w:p>
    <w:p w:rsidR="008F7B88" w:rsidRPr="0099744A" w:rsidRDefault="008F7B88" w:rsidP="00853300">
      <w:pPr>
        <w:spacing w:line="480" w:lineRule="auto"/>
        <w:ind w:firstLine="720"/>
        <w:contextualSpacing/>
        <w:jc w:val="both"/>
        <w:rPr>
          <w:rFonts w:ascii="Arial" w:hAnsi="Arial" w:cs="Arial"/>
          <w:sz w:val="20"/>
          <w:szCs w:val="20"/>
        </w:rPr>
      </w:pPr>
      <w:r w:rsidRPr="0099744A">
        <w:rPr>
          <w:rFonts w:ascii="Arial" w:hAnsi="Arial" w:cs="Arial"/>
          <w:color w:val="000000"/>
          <w:sz w:val="20"/>
          <w:szCs w:val="20"/>
        </w:rPr>
        <w:t>Στο 8</w:t>
      </w:r>
      <w:r w:rsidRPr="0099744A">
        <w:rPr>
          <w:rFonts w:ascii="Arial" w:hAnsi="Arial" w:cs="Arial"/>
          <w:color w:val="000000"/>
          <w:sz w:val="20"/>
          <w:szCs w:val="20"/>
          <w:vertAlign w:val="superscript"/>
        </w:rPr>
        <w:t>ο</w:t>
      </w:r>
      <w:r w:rsidRPr="0099744A">
        <w:rPr>
          <w:rFonts w:ascii="Arial" w:hAnsi="Arial" w:cs="Arial"/>
          <w:color w:val="000000"/>
          <w:sz w:val="20"/>
          <w:szCs w:val="20"/>
        </w:rPr>
        <w:t xml:space="preserve"> </w:t>
      </w:r>
      <w:r w:rsidRPr="0099744A">
        <w:rPr>
          <w:rFonts w:ascii="Arial" w:hAnsi="Arial" w:cs="Arial"/>
          <w:bCs/>
          <w:color w:val="000000"/>
          <w:sz w:val="20"/>
          <w:szCs w:val="20"/>
        </w:rPr>
        <w:t>Κεφάλαιο</w:t>
      </w:r>
      <w:r w:rsidRPr="0099744A">
        <w:rPr>
          <w:rFonts w:ascii="Arial" w:hAnsi="Arial" w:cs="Arial"/>
          <w:color w:val="000000"/>
          <w:sz w:val="20"/>
          <w:szCs w:val="20"/>
        </w:rPr>
        <w:t xml:space="preserve">, τα </w:t>
      </w:r>
      <w:r w:rsidRPr="0099744A">
        <w:rPr>
          <w:rFonts w:ascii="Arial" w:hAnsi="Arial" w:cs="Arial"/>
          <w:bCs/>
          <w:color w:val="000000"/>
          <w:sz w:val="20"/>
          <w:szCs w:val="20"/>
        </w:rPr>
        <w:t>άρθρα 38 έως 41</w:t>
      </w:r>
      <w:r w:rsidRPr="0099744A">
        <w:rPr>
          <w:rFonts w:ascii="Arial" w:hAnsi="Arial" w:cs="Arial"/>
          <w:color w:val="000000"/>
          <w:sz w:val="20"/>
          <w:szCs w:val="20"/>
        </w:rPr>
        <w:t>, αναφέρονται στη δημόσια εποπτεία των ορκωτών ελεγκτών λογιστών και των ελεγκτικών εταιριών αλλά και στη συνεργασία μεταξύ των κρατών-μελών.</w:t>
      </w:r>
      <w:r>
        <w:rPr>
          <w:rFonts w:ascii="Arial" w:hAnsi="Arial" w:cs="Arial"/>
          <w:color w:val="000000"/>
          <w:sz w:val="20"/>
          <w:szCs w:val="20"/>
        </w:rPr>
        <w:t xml:space="preserve"> </w:t>
      </w:r>
      <w:r w:rsidRPr="0099744A">
        <w:rPr>
          <w:rFonts w:ascii="Arial" w:hAnsi="Arial" w:cs="Arial"/>
          <w:color w:val="000000"/>
          <w:sz w:val="20"/>
          <w:szCs w:val="20"/>
        </w:rPr>
        <w:t>Συγκεκριμένα, η Επιτροπή Λογιστικής Τυποποίησης και Ελέγχων ορίζεται ως ασκούσα τη δημόσια εποπτεία και αυτό είναι κάτι που περιλαμβάνει</w:t>
      </w:r>
      <w:r>
        <w:rPr>
          <w:rFonts w:ascii="Arial" w:hAnsi="Arial" w:cs="Arial"/>
          <w:color w:val="000000"/>
          <w:sz w:val="20"/>
          <w:szCs w:val="20"/>
        </w:rPr>
        <w:t xml:space="preserve">, </w:t>
      </w:r>
      <w:r w:rsidRPr="0099744A">
        <w:rPr>
          <w:rFonts w:ascii="Arial" w:hAnsi="Arial" w:cs="Arial"/>
          <w:color w:val="000000"/>
          <w:sz w:val="20"/>
          <w:szCs w:val="20"/>
        </w:rPr>
        <w:t>τη χορήγηση αδειών</w:t>
      </w:r>
      <w:r>
        <w:rPr>
          <w:rFonts w:ascii="Arial" w:hAnsi="Arial" w:cs="Arial"/>
          <w:color w:val="000000"/>
          <w:sz w:val="20"/>
          <w:szCs w:val="20"/>
        </w:rPr>
        <w:t xml:space="preserve">, </w:t>
      </w:r>
      <w:r w:rsidRPr="0099744A">
        <w:rPr>
          <w:rFonts w:ascii="Arial" w:hAnsi="Arial" w:cs="Arial"/>
          <w:color w:val="000000"/>
          <w:sz w:val="20"/>
          <w:szCs w:val="20"/>
        </w:rPr>
        <w:t>την εγγραφή στο Μητρώο</w:t>
      </w:r>
      <w:r>
        <w:rPr>
          <w:rFonts w:ascii="Arial" w:hAnsi="Arial" w:cs="Arial"/>
          <w:color w:val="000000"/>
          <w:sz w:val="20"/>
          <w:szCs w:val="20"/>
        </w:rPr>
        <w:t xml:space="preserve">, </w:t>
      </w:r>
      <w:r w:rsidRPr="0099744A">
        <w:rPr>
          <w:rFonts w:ascii="Arial" w:hAnsi="Arial" w:cs="Arial"/>
          <w:color w:val="000000"/>
          <w:sz w:val="20"/>
          <w:szCs w:val="20"/>
        </w:rPr>
        <w:t>την υιοθέτηση της επαγγελματικής δεοντολογίας και εσωτερικού ελέγχου ποιότητας</w:t>
      </w:r>
      <w:r>
        <w:rPr>
          <w:rFonts w:ascii="Arial" w:hAnsi="Arial" w:cs="Arial"/>
          <w:color w:val="000000"/>
          <w:sz w:val="20"/>
          <w:szCs w:val="20"/>
        </w:rPr>
        <w:t xml:space="preserve">, </w:t>
      </w:r>
      <w:r w:rsidRPr="0099744A">
        <w:rPr>
          <w:rFonts w:ascii="Arial" w:hAnsi="Arial" w:cs="Arial"/>
          <w:color w:val="000000"/>
          <w:sz w:val="20"/>
          <w:szCs w:val="20"/>
        </w:rPr>
        <w:t>τη συνεχή εκπαίδευση</w:t>
      </w:r>
      <w:r>
        <w:rPr>
          <w:rFonts w:ascii="Arial" w:hAnsi="Arial" w:cs="Arial"/>
          <w:color w:val="000000"/>
          <w:sz w:val="20"/>
          <w:szCs w:val="20"/>
        </w:rPr>
        <w:t xml:space="preserve">, </w:t>
      </w:r>
      <w:r w:rsidRPr="0099744A">
        <w:rPr>
          <w:rFonts w:ascii="Arial" w:hAnsi="Arial" w:cs="Arial"/>
          <w:color w:val="000000"/>
          <w:sz w:val="20"/>
          <w:szCs w:val="20"/>
        </w:rPr>
        <w:t>τα συστήματα διασφάλισης ποιότητας, έρευνας και κυρώσεων,</w:t>
      </w:r>
      <w:r>
        <w:rPr>
          <w:rFonts w:ascii="Arial" w:hAnsi="Arial" w:cs="Arial"/>
          <w:color w:val="000000"/>
          <w:sz w:val="20"/>
          <w:szCs w:val="20"/>
        </w:rPr>
        <w:t xml:space="preserve"> </w:t>
      </w:r>
      <w:r w:rsidRPr="0099744A">
        <w:rPr>
          <w:rFonts w:ascii="Arial" w:hAnsi="Arial" w:cs="Arial"/>
          <w:color w:val="000000"/>
          <w:sz w:val="20"/>
          <w:szCs w:val="20"/>
        </w:rPr>
        <w:t xml:space="preserve">ενώ καθορίζεται σαφώς το πλαίσιο ανεξαρτησίας της από τον ελεγκτικό κλάδο ως βασική προϋπόθεση για την ακεραιότητα, την αποδοτικότητα και την εύρυθμη λειτουργία της δημόσια εποπτείας. </w:t>
      </w:r>
    </w:p>
    <w:p w:rsidR="008F7B88" w:rsidRDefault="008F7B88" w:rsidP="00853300">
      <w:pPr>
        <w:spacing w:line="480" w:lineRule="auto"/>
        <w:ind w:firstLine="720"/>
        <w:contextualSpacing/>
        <w:jc w:val="both"/>
        <w:rPr>
          <w:rFonts w:ascii="Arial" w:hAnsi="Arial" w:cs="Arial"/>
          <w:color w:val="000000"/>
          <w:sz w:val="20"/>
          <w:szCs w:val="20"/>
        </w:rPr>
      </w:pPr>
      <w:r w:rsidRPr="0099744A">
        <w:rPr>
          <w:rFonts w:ascii="Arial" w:hAnsi="Arial" w:cs="Arial"/>
          <w:color w:val="000000"/>
          <w:sz w:val="20"/>
          <w:szCs w:val="20"/>
        </w:rPr>
        <w:t>Στο 9</w:t>
      </w:r>
      <w:r w:rsidRPr="0099744A">
        <w:rPr>
          <w:rFonts w:ascii="Arial" w:hAnsi="Arial" w:cs="Arial"/>
          <w:color w:val="000000"/>
          <w:sz w:val="20"/>
          <w:szCs w:val="20"/>
          <w:vertAlign w:val="superscript"/>
        </w:rPr>
        <w:t>ο</w:t>
      </w:r>
      <w:r w:rsidRPr="0099744A">
        <w:rPr>
          <w:rFonts w:ascii="Arial" w:hAnsi="Arial" w:cs="Arial"/>
          <w:color w:val="000000"/>
          <w:sz w:val="20"/>
          <w:szCs w:val="20"/>
        </w:rPr>
        <w:t xml:space="preserve"> </w:t>
      </w:r>
      <w:r w:rsidRPr="0099744A">
        <w:rPr>
          <w:rFonts w:ascii="Arial" w:hAnsi="Arial" w:cs="Arial"/>
          <w:bCs/>
          <w:color w:val="000000"/>
          <w:sz w:val="20"/>
          <w:szCs w:val="20"/>
        </w:rPr>
        <w:t>Κεφάλαιο</w:t>
      </w:r>
      <w:r w:rsidRPr="0099744A">
        <w:rPr>
          <w:rFonts w:ascii="Arial" w:hAnsi="Arial" w:cs="Arial"/>
          <w:color w:val="000000"/>
          <w:sz w:val="20"/>
          <w:szCs w:val="20"/>
        </w:rPr>
        <w:t xml:space="preserve">, δηλαδή στα </w:t>
      </w:r>
      <w:r w:rsidRPr="0099744A">
        <w:rPr>
          <w:rFonts w:ascii="Arial" w:hAnsi="Arial" w:cs="Arial"/>
          <w:bCs/>
          <w:color w:val="000000"/>
          <w:sz w:val="20"/>
          <w:szCs w:val="20"/>
        </w:rPr>
        <w:t>άρθρα 42 &amp; 43</w:t>
      </w:r>
      <w:r w:rsidRPr="0099744A">
        <w:rPr>
          <w:rFonts w:ascii="Arial" w:hAnsi="Arial" w:cs="Arial"/>
          <w:color w:val="000000"/>
          <w:sz w:val="20"/>
          <w:szCs w:val="20"/>
        </w:rPr>
        <w:t xml:space="preserve"> του νομοσχεδίου, ρυθμίζεται το διαδικαστικό πλαίσιο του διορισμού και της παύσης ενός ορκωτού ελεγκτή λογιστή ή μιας ελεγκτικής εταιρίας. </w:t>
      </w:r>
      <w:r>
        <w:rPr>
          <w:rFonts w:ascii="Arial" w:hAnsi="Arial" w:cs="Arial"/>
          <w:color w:val="000000"/>
          <w:sz w:val="20"/>
          <w:szCs w:val="20"/>
        </w:rPr>
        <w:t>Ενώ στο</w:t>
      </w:r>
      <w:r w:rsidRPr="0099744A">
        <w:rPr>
          <w:rFonts w:ascii="Arial" w:hAnsi="Arial" w:cs="Arial"/>
          <w:color w:val="000000"/>
          <w:sz w:val="20"/>
          <w:szCs w:val="20"/>
        </w:rPr>
        <w:t xml:space="preserve"> 10</w:t>
      </w:r>
      <w:r w:rsidRPr="0099744A">
        <w:rPr>
          <w:rFonts w:ascii="Arial" w:hAnsi="Arial" w:cs="Arial"/>
          <w:color w:val="000000"/>
          <w:sz w:val="20"/>
          <w:szCs w:val="20"/>
          <w:vertAlign w:val="superscript"/>
        </w:rPr>
        <w:t>ο</w:t>
      </w:r>
      <w:r w:rsidRPr="0099744A">
        <w:rPr>
          <w:rFonts w:ascii="Arial" w:hAnsi="Arial" w:cs="Arial"/>
          <w:color w:val="000000"/>
          <w:sz w:val="20"/>
          <w:szCs w:val="20"/>
        </w:rPr>
        <w:t xml:space="preserve"> </w:t>
      </w:r>
      <w:r w:rsidRPr="0099744A">
        <w:rPr>
          <w:rFonts w:ascii="Arial" w:hAnsi="Arial" w:cs="Arial"/>
          <w:bCs/>
          <w:color w:val="000000"/>
          <w:sz w:val="20"/>
          <w:szCs w:val="20"/>
        </w:rPr>
        <w:t>Κεφάλαιο</w:t>
      </w:r>
      <w:r>
        <w:rPr>
          <w:rFonts w:ascii="Arial" w:hAnsi="Arial" w:cs="Arial"/>
          <w:color w:val="000000"/>
          <w:sz w:val="20"/>
          <w:szCs w:val="20"/>
        </w:rPr>
        <w:t>, δηλαδή τα άρθρα 44 έως 48,</w:t>
      </w:r>
      <w:r w:rsidRPr="0099744A">
        <w:rPr>
          <w:rFonts w:ascii="Arial" w:hAnsi="Arial" w:cs="Arial"/>
          <w:color w:val="000000"/>
          <w:sz w:val="20"/>
          <w:szCs w:val="20"/>
        </w:rPr>
        <w:t xml:space="preserve"> αναφέρονται στο θεσμικό πλαίσιο της Επιτροπής Ελέγχου, την οποία υποχρεωτικά πρέπει να διαθέτει κάθε οντότητα δημοσίου συμφέροντος</w:t>
      </w:r>
      <w:r>
        <w:rPr>
          <w:rFonts w:ascii="Arial" w:hAnsi="Arial" w:cs="Arial"/>
          <w:color w:val="000000"/>
          <w:sz w:val="20"/>
          <w:szCs w:val="20"/>
        </w:rPr>
        <w:t>.</w:t>
      </w:r>
      <w:r w:rsidRPr="0099744A">
        <w:rPr>
          <w:rFonts w:ascii="Arial" w:hAnsi="Arial" w:cs="Arial"/>
          <w:color w:val="000000"/>
          <w:sz w:val="20"/>
          <w:szCs w:val="20"/>
        </w:rPr>
        <w:t xml:space="preserve"> Οι διατάξεις αυτές επεκτείνονται και για τους ελεγκτές που διενεργούν ελέγχους σε οντότητες μη δημοσίου συμφέροντος </w:t>
      </w:r>
      <w:r>
        <w:rPr>
          <w:rFonts w:ascii="Arial" w:hAnsi="Arial" w:cs="Arial"/>
          <w:color w:val="000000"/>
          <w:sz w:val="20"/>
          <w:szCs w:val="20"/>
        </w:rPr>
        <w:t>ενώ π</w:t>
      </w:r>
      <w:r w:rsidRPr="0099744A">
        <w:rPr>
          <w:rFonts w:ascii="Arial" w:hAnsi="Arial" w:cs="Arial"/>
          <w:color w:val="000000"/>
          <w:sz w:val="20"/>
          <w:szCs w:val="20"/>
        </w:rPr>
        <w:t>αράλληλα, προβλέπεται η τήρηση αρχείων από τους ορκωτούς ελεγκτές ή της εταιρίες για 10 χρόνια, εκτός αν υπάρχει δικαστική διερεύνηση, που το χρονικό διάστημα επεκτείνεται ως τη λήξη της διερεύνησης</w:t>
      </w:r>
      <w:r>
        <w:rPr>
          <w:rFonts w:ascii="Arial" w:hAnsi="Arial" w:cs="Arial"/>
          <w:color w:val="000000"/>
          <w:sz w:val="20"/>
          <w:szCs w:val="20"/>
        </w:rPr>
        <w:t>.</w:t>
      </w:r>
    </w:p>
    <w:p w:rsidR="008F7B88" w:rsidRPr="0099744A" w:rsidRDefault="008F7B88" w:rsidP="00853300">
      <w:pPr>
        <w:spacing w:line="480" w:lineRule="auto"/>
        <w:ind w:firstLine="720"/>
        <w:contextualSpacing/>
        <w:jc w:val="both"/>
        <w:rPr>
          <w:rFonts w:ascii="Arial" w:hAnsi="Arial" w:cs="Arial"/>
          <w:sz w:val="20"/>
          <w:szCs w:val="20"/>
        </w:rPr>
      </w:pPr>
      <w:r w:rsidRPr="0099744A">
        <w:rPr>
          <w:rFonts w:ascii="Arial" w:hAnsi="Arial" w:cs="Arial"/>
          <w:color w:val="000000"/>
          <w:sz w:val="20"/>
          <w:szCs w:val="20"/>
        </w:rPr>
        <w:t>Τέλος, η μέγιστη διάρκεια για έναν ελεγκτή ή εταιρία δεν μπορεί να ξεπερνά τα πέντε έτη</w:t>
      </w:r>
      <w:r>
        <w:rPr>
          <w:rFonts w:ascii="Arial" w:hAnsi="Arial" w:cs="Arial"/>
          <w:color w:val="000000"/>
          <w:sz w:val="20"/>
          <w:szCs w:val="20"/>
        </w:rPr>
        <w:t>,</w:t>
      </w:r>
      <w:r w:rsidRPr="0099744A">
        <w:rPr>
          <w:rFonts w:ascii="Arial" w:hAnsi="Arial" w:cs="Arial"/>
          <w:color w:val="000000"/>
          <w:sz w:val="20"/>
          <w:szCs w:val="20"/>
        </w:rPr>
        <w:t xml:space="preserve"> ώστε να αντιμετωπίζεται ο κίνδυνος οικειότητας και να εξασφαλίζεται η ανεξαρτησία</w:t>
      </w:r>
      <w:r>
        <w:rPr>
          <w:rFonts w:ascii="Arial" w:hAnsi="Arial" w:cs="Arial"/>
          <w:color w:val="000000"/>
          <w:sz w:val="20"/>
          <w:szCs w:val="20"/>
        </w:rPr>
        <w:t xml:space="preserve">. </w:t>
      </w:r>
      <w:r w:rsidRPr="0099744A">
        <w:rPr>
          <w:rFonts w:ascii="Arial" w:hAnsi="Arial" w:cs="Arial"/>
          <w:color w:val="000000"/>
          <w:sz w:val="20"/>
          <w:szCs w:val="20"/>
        </w:rPr>
        <w:t>Στο 11</w:t>
      </w:r>
      <w:r w:rsidRPr="0099744A">
        <w:rPr>
          <w:rFonts w:ascii="Arial" w:hAnsi="Arial" w:cs="Arial"/>
          <w:color w:val="000000"/>
          <w:sz w:val="20"/>
          <w:szCs w:val="20"/>
          <w:vertAlign w:val="superscript"/>
        </w:rPr>
        <w:t>ο</w:t>
      </w:r>
      <w:r w:rsidRPr="0099744A">
        <w:rPr>
          <w:rFonts w:ascii="Arial" w:hAnsi="Arial" w:cs="Arial"/>
          <w:color w:val="000000"/>
          <w:sz w:val="20"/>
          <w:szCs w:val="20"/>
        </w:rPr>
        <w:t xml:space="preserve"> </w:t>
      </w:r>
      <w:r w:rsidRPr="0099744A">
        <w:rPr>
          <w:rFonts w:ascii="Arial" w:hAnsi="Arial" w:cs="Arial"/>
          <w:bCs/>
          <w:color w:val="000000"/>
          <w:sz w:val="20"/>
          <w:szCs w:val="20"/>
        </w:rPr>
        <w:t>Κεφάλαιο</w:t>
      </w:r>
      <w:r w:rsidRPr="0099744A">
        <w:rPr>
          <w:rFonts w:ascii="Arial" w:hAnsi="Arial" w:cs="Arial"/>
          <w:color w:val="000000"/>
          <w:sz w:val="20"/>
          <w:szCs w:val="20"/>
        </w:rPr>
        <w:t xml:space="preserve"> του νομοσχεδίου, στα </w:t>
      </w:r>
      <w:r w:rsidRPr="0099744A">
        <w:rPr>
          <w:rFonts w:ascii="Arial" w:hAnsi="Arial" w:cs="Arial"/>
          <w:bCs/>
          <w:color w:val="000000"/>
          <w:sz w:val="20"/>
          <w:szCs w:val="20"/>
        </w:rPr>
        <w:t>άρθρα 49 έως 51</w:t>
      </w:r>
      <w:r w:rsidRPr="0099744A">
        <w:rPr>
          <w:rFonts w:ascii="Arial" w:hAnsi="Arial" w:cs="Arial"/>
          <w:color w:val="000000"/>
          <w:sz w:val="20"/>
          <w:szCs w:val="20"/>
        </w:rPr>
        <w:t xml:space="preserve">, περιγράφεται η διαδικασία εγγραφής στο Δημόσιο Μητρώο </w:t>
      </w:r>
      <w:r>
        <w:rPr>
          <w:rFonts w:ascii="Arial" w:hAnsi="Arial" w:cs="Arial"/>
          <w:color w:val="000000"/>
          <w:sz w:val="20"/>
          <w:szCs w:val="20"/>
        </w:rPr>
        <w:t xml:space="preserve">ενώ στο </w:t>
      </w:r>
      <w:r w:rsidRPr="0099744A">
        <w:rPr>
          <w:rFonts w:ascii="Arial" w:hAnsi="Arial" w:cs="Arial"/>
          <w:color w:val="000000"/>
          <w:sz w:val="20"/>
          <w:szCs w:val="20"/>
        </w:rPr>
        <w:t>12</w:t>
      </w:r>
      <w:r w:rsidRPr="0099744A">
        <w:rPr>
          <w:rFonts w:ascii="Arial" w:hAnsi="Arial" w:cs="Arial"/>
          <w:color w:val="000000"/>
          <w:sz w:val="20"/>
          <w:szCs w:val="20"/>
          <w:vertAlign w:val="superscript"/>
        </w:rPr>
        <w:t xml:space="preserve">ο </w:t>
      </w:r>
      <w:r w:rsidRPr="0099744A">
        <w:rPr>
          <w:rFonts w:ascii="Arial" w:hAnsi="Arial" w:cs="Arial"/>
          <w:color w:val="000000"/>
          <w:sz w:val="20"/>
          <w:szCs w:val="20"/>
        </w:rPr>
        <w:t>και τελευταίο Κεφάλαιο, ρυθμίζονται θέματα μεταβατικής φύσεως</w:t>
      </w:r>
      <w:r>
        <w:rPr>
          <w:rFonts w:ascii="Arial" w:hAnsi="Arial" w:cs="Arial"/>
          <w:color w:val="000000"/>
          <w:sz w:val="20"/>
          <w:szCs w:val="20"/>
        </w:rPr>
        <w:t>.</w:t>
      </w:r>
      <w:r w:rsidRPr="0099744A">
        <w:rPr>
          <w:rFonts w:ascii="Arial" w:hAnsi="Arial" w:cs="Arial"/>
          <w:color w:val="000000"/>
          <w:sz w:val="20"/>
          <w:szCs w:val="20"/>
        </w:rPr>
        <w:t xml:space="preserve"> Κυρίες και κύριοι συνάδελφοι,</w:t>
      </w:r>
      <w:r>
        <w:rPr>
          <w:rFonts w:ascii="Arial" w:hAnsi="Arial" w:cs="Arial"/>
          <w:color w:val="000000"/>
          <w:sz w:val="20"/>
          <w:szCs w:val="20"/>
        </w:rPr>
        <w:t xml:space="preserve"> </w:t>
      </w:r>
      <w:r w:rsidRPr="0099744A">
        <w:rPr>
          <w:rFonts w:ascii="Arial" w:hAnsi="Arial" w:cs="Arial"/>
          <w:color w:val="000000"/>
          <w:sz w:val="20"/>
          <w:szCs w:val="20"/>
        </w:rPr>
        <w:t>με το παρόν σχέδιο νόμου κάνουμε σημαντικά βήματα στη κατεύθυνση του εκσυγχρονισμού του θεσμικού πλαισίου για τον κλάδο της παροχής υπηρεσιών ελέγχου, την εναρμόνιση της εθνικής νομοθεσίας με τις κοινοτικές οδηγίες,</w:t>
      </w:r>
      <w:r>
        <w:rPr>
          <w:rFonts w:ascii="Arial" w:hAnsi="Arial" w:cs="Arial"/>
          <w:color w:val="000000"/>
          <w:sz w:val="20"/>
          <w:szCs w:val="20"/>
        </w:rPr>
        <w:t xml:space="preserve"> </w:t>
      </w:r>
      <w:r w:rsidRPr="0099744A">
        <w:rPr>
          <w:rFonts w:ascii="Arial" w:hAnsi="Arial" w:cs="Arial"/>
          <w:color w:val="000000"/>
          <w:sz w:val="20"/>
          <w:szCs w:val="20"/>
        </w:rPr>
        <w:t>και επιτυγχάνουμε τη μεγαλύτερη δυνατή διαφάνεια, αντικειμενικότητα και αποτελεσματικότητα των υποχρεωτικών ελέγχων.</w:t>
      </w:r>
      <w:r>
        <w:rPr>
          <w:rFonts w:ascii="Arial" w:hAnsi="Arial" w:cs="Arial"/>
          <w:color w:val="000000"/>
          <w:sz w:val="20"/>
          <w:szCs w:val="20"/>
        </w:rPr>
        <w:t xml:space="preserve"> </w:t>
      </w:r>
      <w:r w:rsidRPr="0099744A">
        <w:rPr>
          <w:rFonts w:ascii="Arial" w:hAnsi="Arial" w:cs="Arial"/>
          <w:color w:val="000000"/>
          <w:sz w:val="20"/>
          <w:szCs w:val="20"/>
        </w:rPr>
        <w:t>Σας ευχαριστώ πολύ</w:t>
      </w:r>
      <w:r>
        <w:rPr>
          <w:rFonts w:ascii="Arial" w:hAnsi="Arial" w:cs="Arial"/>
          <w:color w:val="000000"/>
          <w:sz w:val="20"/>
          <w:szCs w:val="20"/>
        </w:rPr>
        <w:t>.</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Επειδή ο κ. Κουτσούκος και ο κ. Βαρδαλής, έχουν στις 12 η ώρα συζήτηση στο κανάλι της Βουλής, συνεννοηθήκαμε με τον </w:t>
      </w:r>
      <w:r>
        <w:rPr>
          <w:rFonts w:ascii="Arial" w:hAnsi="Arial" w:cs="Arial"/>
          <w:sz w:val="20"/>
          <w:szCs w:val="20"/>
        </w:rPr>
        <w:lastRenderedPageBreak/>
        <w:t xml:space="preserve">Εισηγητή της Ν.Δ., τον κ. </w:t>
      </w:r>
      <w:proofErr w:type="spellStart"/>
      <w:r>
        <w:rPr>
          <w:rFonts w:ascii="Arial" w:hAnsi="Arial" w:cs="Arial"/>
          <w:sz w:val="20"/>
          <w:szCs w:val="20"/>
        </w:rPr>
        <w:t>Βεσυρόπουλο</w:t>
      </w:r>
      <w:proofErr w:type="spellEnd"/>
      <w:r>
        <w:rPr>
          <w:rFonts w:ascii="Arial" w:hAnsi="Arial" w:cs="Arial"/>
          <w:sz w:val="20"/>
          <w:szCs w:val="20"/>
        </w:rPr>
        <w:t>, να παραχωρήσει τη θέση του για να μιλήσουν οι προαναφερόμενοι. Το λόγο έχει ο κ. ο Κουτσούκος.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 – ΔΗΜ.ΑΡ.): Ευχαριστώ τους συναδέλφους, κυρίες και κύριοι συνάδελφοι, είναι κατανοητό πιστεύω για ποιους λόγους εμείς υπερψηφίζουμε την ενσωμάτωση αυτής της Οδηγίας. Θέλουμε να είμαστε συνεπείς σε ορισμένες αρχές και στη βάση αυτής της συνέπειας ζητήματα που αφορούν περαιτέρω εκσυγχρονισμό και προσαρμογή στο εθνικό δίκαιο ζητημάτων που έχουν με τον ίδιο τρόπο προχωρήσει στην Ε.Ε., ασφαλώς και θα στηρίζουμε την ενσωμάτωσή τους. Σε ό,τι αφορά τώρα τη συζήτηση για τα άρθρα, η δική μου καταρχήν παρατήρηση είναι ότι η δομή και η διάταξη των άρθρων μας καλύπτει, με την έννοια ότι έχει μια αντίστοιχη, σύμφωνα με τους κανόνες της καλής νομοθέτηση, αρίθμηση και αντιστοίχιση με τα άρθρα της Οδηγίας και κατά συνέπεια δεν έχουμε κανένα λόγο να βρίσκομαι διαφωνίες στα επιμέρους άρθρα.</w:t>
      </w:r>
    </w:p>
    <w:p w:rsidR="008F7B88" w:rsidRPr="00EC7D5E"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Όμως, είμαι υποχρεωμένος να τοποθετηθώ σε ορισμένα κρίσιμα ζητήματα που αναδείχθηκαν και στη συζήτηση επί της αρχής και κατά την χθεσινή παρουσία των φορέων και αφορούν άρθρα του νομοσχεδίου. Και από την απάντηση της Κυβέρνησης, γιατί μέχρι τώρα η Κυβέρνηση δεν έχει μιλήσει, θα κρίνουμε και τη στάση μας στα συγκεκριμένα άρθρα.</w:t>
      </w:r>
    </w:p>
    <w:p w:rsidR="008F7B88" w:rsidRPr="0088002C" w:rsidRDefault="008F7B88" w:rsidP="00853300">
      <w:pPr>
        <w:spacing w:line="480" w:lineRule="auto"/>
        <w:ind w:firstLine="720"/>
        <w:contextualSpacing/>
        <w:jc w:val="both"/>
        <w:rPr>
          <w:rFonts w:ascii="Arial" w:hAnsi="Arial" w:cs="Arial"/>
          <w:sz w:val="20"/>
          <w:szCs w:val="20"/>
        </w:rPr>
      </w:pPr>
    </w:p>
    <w:p w:rsidR="008F7B88" w:rsidRPr="0088002C" w:rsidRDefault="008F7B88" w:rsidP="00853300">
      <w:pPr>
        <w:spacing w:line="480" w:lineRule="auto"/>
        <w:ind w:firstLine="720"/>
        <w:contextualSpacing/>
        <w:jc w:val="both"/>
        <w:rPr>
          <w:rFonts w:ascii="Arial" w:hAnsi="Arial" w:cs="Arial"/>
          <w:sz w:val="20"/>
          <w:szCs w:val="20"/>
        </w:rPr>
      </w:pPr>
    </w:p>
    <w:p w:rsidR="008F7B88" w:rsidRDefault="008F7B88" w:rsidP="00853300">
      <w:pPr>
        <w:spacing w:line="480" w:lineRule="auto"/>
        <w:contextualSpacing/>
      </w:pPr>
    </w:p>
    <w:p w:rsidR="008F7B88" w:rsidRDefault="008F7B88" w:rsidP="00853300">
      <w:pPr>
        <w:spacing w:line="480" w:lineRule="auto"/>
        <w:contextualSpacing/>
        <w:sectPr w:rsidR="008F7B88">
          <w:headerReference w:type="default" r:id="rId6"/>
          <w:footerReference w:type="default" r:id="rId7"/>
          <w:pgSz w:w="11906" w:h="16838"/>
          <w:pgMar w:top="1440" w:right="1800" w:bottom="1440" w:left="1800" w:header="708" w:footer="708" w:gutter="0"/>
          <w:cols w:space="708"/>
          <w:docGrid w:linePitch="360"/>
        </w:sectPr>
      </w:pP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Έρχομαι με τη σειρά που τα αξιολογώ πολιτικά. Στο άρθρο 42, όπως είπα στην αρχική μου τοποθέτηση, είχε την παράγραφο 5, στην οποία έγινε μια προσπάθεια από το Υπουργείο να βρει μια συμβιβαστική λύση για τα όρια των ελέγχων. Νομίζω ότι ήταν σωστή η προσέγγιση που είχε κάνει με δεδομένο ότι, μια επιχείρηση π.χ. με 5 εκατομμύρια τζίρο, έχει δυνατότητα να δώσει το ποσό των 7.000, όπως μας είπαν χθες οι εκπρόσωποι του ΣΟΕΛ ότι είναι το μέσο κόστος του ελέγχου, για να πάρει ένα πιστοποιητικό το οποίο θα είναι ο καθρέφτης της επιχείρησης για την αγορά, για τους πιστωτές της και κυρίως, θα την διευκολύνει απέναντι στο Υπουργείο Οικονομικών στους φορολογικούς ελέγχους κ.ο.κ. και θα συμβάλει στη διαφάνεια και στον υγιή ανταγωνισμό. Εγώ άφησα ορισμένες αιχμές, γιατί </w:t>
      </w:r>
      <w:proofErr w:type="spellStart"/>
      <w:r>
        <w:rPr>
          <w:rFonts w:ascii="Arial" w:hAnsi="Arial" w:cs="Arial"/>
          <w:sz w:val="20"/>
          <w:szCs w:val="20"/>
        </w:rPr>
        <w:t>απεσύρθη</w:t>
      </w:r>
      <w:proofErr w:type="spellEnd"/>
      <w:r>
        <w:rPr>
          <w:rFonts w:ascii="Arial" w:hAnsi="Arial" w:cs="Arial"/>
          <w:sz w:val="20"/>
          <w:szCs w:val="20"/>
        </w:rPr>
        <w:t xml:space="preserve"> αυτή η διάταξη. Ακόμα παραμένουν αναπάντητες από την πλευρά της Κυβέρνησης.</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 xml:space="preserve">Χθες, τόσο οι εκπρόσωποι του ΣΟΕΛ, όσο και οι εκπρόσωποι της </w:t>
      </w:r>
      <w:r w:rsidR="0017171F">
        <w:rPr>
          <w:rFonts w:ascii="Arial" w:hAnsi="Arial" w:cs="Arial"/>
          <w:sz w:val="20"/>
          <w:szCs w:val="20"/>
        </w:rPr>
        <w:t xml:space="preserve">Επιτροπής </w:t>
      </w:r>
      <w:r>
        <w:rPr>
          <w:rFonts w:ascii="Arial" w:hAnsi="Arial" w:cs="Arial"/>
          <w:sz w:val="20"/>
          <w:szCs w:val="20"/>
        </w:rPr>
        <w:t>Κεφαλαιαγοράς, αλλά ιδίως ο επίσημος φορέας οργάνωσης και εποπτείας του εσωτερικού ελέγχου, η ΕΛΤΕ, με τα επιχειρήματά της, δικαίωσε την αρχική μου τοποθέτηση. Μάλιστα, διαβάζοντας τα σημειώματα που έχουν καταθέσει, βλέπω ότι υπάρχει και περαιτέρω τεκμηρίωση που λέει ότι, υπάρχει δυνατότητα, από την ίδια την Οδηγία, προσαρμογή προς τα κάτω των ορίων. Έχει παραδείγματα χωρών και με μεγέθη πολύ μεγαλύτερα από τα δικά μας, αλλά και αντίστοιχων με εμάς που έχουν πολύ χαμηλά όρια.</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Επομένως, εκείνο που έχει σημασία, πιστεύω για την Κυβέρνηση και για τους Βουλευτές της πλειοψηφίας, είναι να επιμείνουμε σε αυτήν τη θεσμοθέτηση των ορίων που πιστεύω ότι θα λειτουργήσει σε όφελος των Δημόσιων οικονομικών, των ίδιων των επιχειρήσεων και εντέλει της αγοράς. Δεν μπορεί να υποκύπτουμε σε πιέσεις που έχουν είτε ένα μικρό κομματικό χαρακτήρα, είτε ένα χαρακτήρα μικρό εξυπηρετήσεων και μικρό διευθετήσεων, οι οποίες τελικά δεν ευνοούν ούτε το κοινωνικό σύνολο, ούτε την ίδια την οικονομία. Τα πρακτικά της χθεσινής παρουσίας των φορέων εδώ, με τα παραδείγματα, είναι κατατεθειμένα στην Επιτροπή μας και είναι προς χρήση όλων. Περιμένουμε, λοιπόν, την απάντηση της Κυβέρνησης σε αυτό. Το θεωρώ μείζον ζήτημα.</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 xml:space="preserve">Από κει και πέρα, η χθεσινή συζήτηση ανέδειξε ορισμένα ζητήματα που, επίσης, συνδέονται με ορισμένα άρθρα, για τα οποία η Κυβέρνηση πρέπει να τοποθετηθεί. Τέθηκε π.χ. το ζήτημα του ασυμβιβάστου και κατά πόσο, με βάση τη διάταξη, όπως την έχουμε ενσωματώσει, υπάρχει δυνατότητα οι ελεγκτικές εταιρείες να ασκούν και έργο που ανήκει στους </w:t>
      </w:r>
      <w:r>
        <w:rPr>
          <w:rFonts w:ascii="Arial" w:hAnsi="Arial" w:cs="Arial"/>
          <w:sz w:val="20"/>
          <w:szCs w:val="20"/>
        </w:rPr>
        <w:lastRenderedPageBreak/>
        <w:t>λογιστές-φοροτεχνικούς. Αυτό, όλοι οι εκπρόσωποι των φορέων, το αντέκρουσαν. Κανένας δεν θέλει να μπαίνει στα «χωράφια» του άλλου. Άλλος είναι εκείνος που συντάσσει τις οικονομικές καταστάσεις και άλλος αυτός που τις ελέγχει. Χρειάζεται μια απάντηση και εδώ από την πλευρά της Κυβέρνησης.</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Επίσης, τέθηκε το ζήτημα του χρόνου άσκησης του ελέγχου, διότι η δυνατότητα της παραμονής για μια εικοσαετία ενός ελεγκτή είναι πάρα πολύ μεγάλη. Τι προβλήματα δημιουργεί, το αντιλαμβανόμαστε όλοι. Όπως, επίσης, μια μεταβατική διάταξη που θα καταργούσε κατευθείαν αυτή τη δυνατότητα και θα δημιουργούσε μια αναστάτωση στην αγορά, επίσης, είναι προβληματική. Η Επιτροπή Κεφαλαιαγοράς, αν θυμάμαι καλά, έθεσε ως όριο τα 10 χρόνια. Χρειάζεται και εδώ μια απάντηση από την Κυβέρνηση.</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Άλλο ένα ζήτημα που τέθηκε και για το οποίο πρέπει, επίσης, να δοθούν ορισμένες εξηγήσεις, είναι αυτό που αφορά την ανεξαρτησία των Επιτροπών Ελέγχου των επιχειρήσεων Δημοσίου συμφέροντος.</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Σταχυολογώ, λοιπόν, ορισμένες παρατηρήσεις σε άρθρα του νομοσχεδίου, γιατί δεν θέλω καταχραστώ το χρόνο και να κάνω συγκεκριμένη αναφορά σε κάθε άρθρο, η δομή των οποίων, είπα,</w:t>
      </w:r>
      <w:r w:rsidRPr="0017795B">
        <w:rPr>
          <w:rFonts w:ascii="Arial" w:hAnsi="Arial" w:cs="Arial"/>
          <w:sz w:val="20"/>
          <w:szCs w:val="20"/>
        </w:rPr>
        <w:t xml:space="preserve"> </w:t>
      </w:r>
      <w:r>
        <w:rPr>
          <w:rFonts w:ascii="Arial" w:hAnsi="Arial" w:cs="Arial"/>
          <w:sz w:val="20"/>
          <w:szCs w:val="20"/>
        </w:rPr>
        <w:t xml:space="preserve">όπως είναι διαρθρωμένη στα κεφάλαια του Μητρώου και αφορούν τους ορισμούς, τις διαδικασίες </w:t>
      </w:r>
      <w:proofErr w:type="spellStart"/>
      <w:r>
        <w:rPr>
          <w:rFonts w:ascii="Arial" w:hAnsi="Arial" w:cs="Arial"/>
          <w:sz w:val="20"/>
          <w:szCs w:val="20"/>
        </w:rPr>
        <w:t>αδειοδότησης</w:t>
      </w:r>
      <w:proofErr w:type="spellEnd"/>
      <w:r>
        <w:rPr>
          <w:rFonts w:ascii="Arial" w:hAnsi="Arial" w:cs="Arial"/>
          <w:sz w:val="20"/>
          <w:szCs w:val="20"/>
        </w:rPr>
        <w:t>, την καταχώρηση στο Μητρώο, το ρόλο της εποπτικής Αρχής κ.λπ., θεωρώ ότι είναι σε μια σωστή βάση δομημένα και δεν έχουμε κανένα λόγο να μην τα ψηφίσουμε. Αλλά η τελική μας στάση για τα άρθρα, θα εξαρτηθεί από τις απαντήσεις της Κυβέρνησης στις παρατηρήσεις που έκανα και οι οποίες θεωρώ ότι είναι εύλογες και πρέπει να απαντηθούν.</w:t>
      </w:r>
    </w:p>
    <w:p w:rsidR="008F7B88" w:rsidRPr="00D830CF"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Ευχαριστώ κ. Πρόεδρε και τους συναδέλφους για την προτεραιότητα.</w:t>
      </w:r>
    </w:p>
    <w:p w:rsidR="008F7B88" w:rsidRPr="003D279D"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Ευχαριστώ κι εγώ τον κ. Κουτσούκο που ήταν και σύντομος. Τον λόγο έχει ο κ. Βαρδαλής.</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ΑΘΑΝΑΣΙΟΣ ΒΑΡΔΑΛΗΣ (Ειδικός Αγορητής του Κ.Κ.Ε.): Ευχαριστώ</w:t>
      </w:r>
      <w:r w:rsidR="0017171F">
        <w:rPr>
          <w:rFonts w:ascii="Arial" w:hAnsi="Arial" w:cs="Arial"/>
          <w:sz w:val="20"/>
          <w:szCs w:val="20"/>
        </w:rPr>
        <w:t>,</w:t>
      </w:r>
      <w:r>
        <w:rPr>
          <w:rFonts w:ascii="Arial" w:hAnsi="Arial" w:cs="Arial"/>
          <w:sz w:val="20"/>
          <w:szCs w:val="20"/>
        </w:rPr>
        <w:t xml:space="preserve"> κ. Πρόεδρε και για την προτεραιότητα. Στη συζήτηση επί της αρχής, αναφερθήκαμε στους λόγους για τους οποίους το Κομμουνιστικό Κόμμα Ελλάδας καταψηφίζει το συγκεκριμένο νομοσχέδιο που ενσωματώνει την Οδηγία της Ε.Ε. 2014/56 και αφορά την εποπτεία του ελεγκτικού έργου. Σήμερα, θα ήθελα, κυρίως, να αναφερθώ σε ορισμένα ζητήματα που προέκυψαν κατά τη συζήτηση επί της αρχής αλλά και την ακρόαση των φορέων.</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lastRenderedPageBreak/>
        <w:t>Πρώτο ζήτημα. Στην Αιτιολογική Έκθεση αναφέρεται πως ο στόχος της συγκεκριμένης Οδηγίας είναι να βελτιωθεί η προστασία των επενδυτών, με την ενίσχυση της εποπτείας των Ορκωτών Λογιστών και των ελεγκτικών εταιρειών. Πως το διαβάζετε εσείς αυτό, και εννοώ τα υπόλοιπα κόμματα. Τι σημαίνει για εσάς προστασία των επενδυτών; Από τι κινδυνεύουν και πρέπει να προστατευθούν οι επενδυτές;</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Είναι φανερό και από τις τοποθετήσεις που έγιναν στην συζήτηση επί της αρχής, πως και αυτή η Ευρωπαϊκή Οδηγία καταγράφει μεν, διεθνείς τάσεις και προβλήματα που παρουσιάστηκαν κατά το παρελθόν, όπως άλλωστε έκαναν και οι προηγούμενες Οδηγίες. Το πρόβλημα που έχουν οι επενδυτές, είναι το που θα αξιοποιήσουν τα συσσωρευμένα κεφάλαιά τους, ώστε να αποσπούν κάθε φορά ένα ικανοποιητικό ποσοστό κέρδους. Αυτό είναι το πρόβλημά τους. Αυτό, βέβαια, να γίνεται και χωρίς μεγάλο ρίσκο, χωρίς να έχουν μπροστά τους κινδύνους, όπως πτωχεύσεις «κανόνια» που οδηγούν στην απαξίωση μέρους του κεφαλαίου τους και γι' αυτό το λόγο, τους είναι χρήσιμες οι σωστές πληροφορίες, οι αξιόπιστοι έλεγχοι των επιχειρηματικών ομίλων και επόμενα, είναι μεγάλο το ενδιαφέρον τους για την εποπτεία πάνω στις ελεγκτικές εταιρείες. Όσο λιγότερες και μεγαλύτερες είναι οι ελεγκτικές εταιρείες, τόσο πιο εύκολος θα είναι για αυτούς ο έλεγχος. Στην πράξη είναι προς το συμφέρον των μονοπωλίων και των επενδυτών. Η Ε.Ε. έρχεται και νομοθετεί αντίστοιχες Οδηγίες και εσείς τις ενσωματώνεται στο Ελληνικό Δίκαιο. Αυτή είναι η πραγματικότητα, αυτή είναι η αλήθεια του νομοσχεδίου που συζητάμε σήμερα.</w:t>
      </w:r>
    </w:p>
    <w:p w:rsidR="008F7B88"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Βεβαίως, οι επιχειρηματικοί όμιλοι παίρνουν τα μέτρα τους. Προσπαθούν να ελαχιστοποιήσουν τους κινδύνους, αξιοποιούν τη διεθνή εμπειρία, προσαρμόζονται στις νέες εξελίξεις, όμως, σε καμία περίπτωση δεν μπορούν να αντιμετωπίσουν το πρόβλημα. Εάν πάρουμε, βεβαίως, υπόψη την εμπειρία από το χρηματοπιστωτικό σύστημα, ιδιαίτερα των Ηνωμένων Πολιτειών και κύρια στις τράπεζες, οι οποίες ήταν άμεσα εξειδικευμένες στην παροχή στεγαστικών δανείων υψηλού ρίσκου, όπου δεν απέφυγαν την χρεοκοπία παρά την όποια υποτιθέμενη αναβάθμιση του ελεγκτικού έργου.</w:t>
      </w:r>
    </w:p>
    <w:p w:rsidR="008F7B88" w:rsidRPr="003D279D" w:rsidRDefault="008F7B88" w:rsidP="00853300">
      <w:pPr>
        <w:spacing w:line="480" w:lineRule="auto"/>
        <w:ind w:firstLine="680"/>
        <w:contextualSpacing/>
        <w:jc w:val="both"/>
        <w:rPr>
          <w:rFonts w:ascii="Arial" w:hAnsi="Arial" w:cs="Arial"/>
          <w:sz w:val="20"/>
          <w:szCs w:val="20"/>
        </w:rPr>
      </w:pPr>
      <w:r>
        <w:rPr>
          <w:rFonts w:ascii="Arial" w:hAnsi="Arial" w:cs="Arial"/>
          <w:sz w:val="20"/>
          <w:szCs w:val="20"/>
        </w:rPr>
        <w:t xml:space="preserve">Δεύτερο ζήτημα. Όλοι γνωρίζετε πως η προσπάθεια εποπτείας του ελεγκτικού έργου δεν είναι σημερινή. Άλλωστε, το είπατε κιόλας και συμφωνούμε σ' αυτό. Γίνεται εδώ και χρόνια και αντίστοιχη Οδηγία έχει κατά το παρελθόν ενσωματωθεί στο Ελληνικό Δίκαιο από προηγούμενες κυβερνήσεις. Τώρα, με αυτή την Οδηγία η Ε.Ε. κρίνει αναγκαία την εναρμόνιση </w:t>
      </w:r>
      <w:r>
        <w:rPr>
          <w:rFonts w:ascii="Arial" w:hAnsi="Arial" w:cs="Arial"/>
          <w:sz w:val="20"/>
          <w:szCs w:val="20"/>
        </w:rPr>
        <w:lastRenderedPageBreak/>
        <w:t>της νομοθεσίας, ώστε, όπως η ίδια υποστηρίζει και αναφέρεται και αυτό στην Αιτιολογική Έκθεση, να εξασφαλιστούν καλύτερες προϋποθέσεις για τον «υγιή ανταγωνισμό». Τι σημαίνει, όμως, υγιής ανταγωνισμός, που όλοι σας υποστηρίζετε. Ξαφνικά, ανακαλύψετε τις στρεβλώσεις της αγοράς και «τρέχετε» να βάλετε όρους και κανόνες για να μην την αφήσετε ανεξέλεγκτη, όπως και οι ίδιοι υποστηρίξατε στην συζήτηση επί της αρχής.</w:t>
      </w:r>
    </w:p>
    <w:p w:rsidR="008F7B88" w:rsidRDefault="008F7B88" w:rsidP="00853300">
      <w:pPr>
        <w:spacing w:line="480" w:lineRule="auto"/>
        <w:contextualSpacing/>
      </w:pPr>
    </w:p>
    <w:p w:rsidR="008F7B88" w:rsidRDefault="008F7B88" w:rsidP="00853300">
      <w:pPr>
        <w:spacing w:line="480" w:lineRule="auto"/>
        <w:contextualSpacing/>
        <w:jc w:val="both"/>
        <w:rPr>
          <w:rFonts w:ascii="Arial" w:hAnsi="Arial" w:cs="Arial"/>
          <w:sz w:val="20"/>
          <w:szCs w:val="20"/>
        </w:rPr>
      </w:pPr>
      <w:r>
        <w:rPr>
          <w:rFonts w:ascii="Arial" w:hAnsi="Arial" w:cs="Arial"/>
          <w:sz w:val="20"/>
          <w:szCs w:val="20"/>
        </w:rPr>
        <w:tab/>
        <w:t xml:space="preserve"> Όλη αυτή την προσπάθειάς σας, στόχο έχει κατά  τη γνώμη  μας, να αθωώσει τις  πολιτικές που οδηγούν την αγορά στην ακόμα μεγαλύτερη μεγέθυνση των μεγάλων επιχειρηματικών ομίλων. Θα έλεγα, πως είναι το δικό σας παραμύθι που στηρίζει τους επιχειρηματικούς ομίλους. </w:t>
      </w:r>
    </w:p>
    <w:p w:rsidR="008F7B88" w:rsidRDefault="008F7B88" w:rsidP="00853300">
      <w:pPr>
        <w:spacing w:line="480" w:lineRule="auto"/>
        <w:contextualSpacing/>
        <w:jc w:val="both"/>
        <w:rPr>
          <w:rFonts w:ascii="Arial" w:hAnsi="Arial" w:cs="Arial"/>
          <w:sz w:val="20"/>
          <w:szCs w:val="20"/>
        </w:rPr>
      </w:pPr>
      <w:r>
        <w:rPr>
          <w:rFonts w:ascii="Arial" w:hAnsi="Arial" w:cs="Arial"/>
          <w:sz w:val="20"/>
          <w:szCs w:val="20"/>
        </w:rPr>
        <w:tab/>
        <w:t>Τι προτείνατε στη συγκεκριμένη περίπτωση;  Προτείνετε την ακόμη μεγαλύτερη εμμονή  στο σχέδιο της Ε.Ε.  και ακόμη περισσότεροι απελευθέρωση των αγορών.  Ο εμπαιγμός, κατά  τη γνώμη μας στη συγκεκριμένη περίπτωση είναι απροκάλυπτος, και είναι απροκάλυπτος, γιατί  αυτοί που με τις πολιτικές τους έδωσαν νέα πνοή στην υπόθεση της συγκέντρωσης και συγκεντροποίησης κεφαλαίων και ισχυροποίησαν όσο ποτέ τους μεγάλους επιχειρηματικούς ομίλους- που σήμερα «αλωνίζουν» ανενόχλητοι στην αγορά- προτείνουν περισσότερο υγιή ανταγωνισμό. Οι θιασώτες δυνατή της απελευθέρωσης και της ανταγωνιστικότητας που έχουν τσακίσει τα λαϊκά νοικοκυριά και τα δικαιώματα των εργαζομένων, προβάλλουν μέτρα στην ίδια κατεύθυνση, ώστε να αντιμετωπιστούν τα προβλήματα που δημιούργησε η υλοποίηση ακριβώς αυτής της πολιτικής χρόνια τώρα.</w:t>
      </w:r>
    </w:p>
    <w:p w:rsidR="008F7B88" w:rsidRDefault="008F7B88" w:rsidP="00853300">
      <w:pPr>
        <w:spacing w:line="480" w:lineRule="auto"/>
        <w:contextualSpacing/>
        <w:jc w:val="both"/>
        <w:rPr>
          <w:rFonts w:ascii="Arial" w:hAnsi="Arial" w:cs="Arial"/>
          <w:sz w:val="20"/>
          <w:szCs w:val="20"/>
        </w:rPr>
      </w:pPr>
      <w:r>
        <w:rPr>
          <w:rFonts w:ascii="Arial" w:hAnsi="Arial" w:cs="Arial"/>
          <w:sz w:val="20"/>
          <w:szCs w:val="20"/>
        </w:rPr>
        <w:tab/>
        <w:t>Όλοι σας, όλα τα κόμματα εδώ και δύο- τρεις δεκαετίες έχετε αναγάγει την απελευθέρωση και τον ανταγωνισμό σε εθνική υπόθεση. Ονομάζετε τώρα τις συνέπειες της αντιλαϊκής, αντιδραστικής πολιτικής που εφαρμόστηκε όλα αυτά τα χρόνια «στρέβλωση» αλλά, για την αντιμετώπισή της ο πάρετε στην ίδια ακόμη μεγαλύτερη μονοπώληση.</w:t>
      </w:r>
    </w:p>
    <w:p w:rsidR="008F7B88" w:rsidRDefault="008F7B88" w:rsidP="00853300">
      <w:pPr>
        <w:spacing w:line="480" w:lineRule="auto"/>
        <w:contextualSpacing/>
        <w:jc w:val="both"/>
        <w:rPr>
          <w:rFonts w:ascii="Arial" w:hAnsi="Arial" w:cs="Arial"/>
          <w:sz w:val="20"/>
          <w:szCs w:val="20"/>
        </w:rPr>
      </w:pPr>
      <w:r>
        <w:rPr>
          <w:rFonts w:ascii="Arial" w:hAnsi="Arial" w:cs="Arial"/>
          <w:sz w:val="20"/>
          <w:szCs w:val="20"/>
        </w:rPr>
        <w:tab/>
        <w:t xml:space="preserve">Η πραγματικότητα έχει αποδείξει ότι ο καπιταλιστικός ανταγωνισμός οδηγεί στα μονοπώλια και τα καρτέλ που λειτουργούν σε βάρος των λαϊκών στρωμάτων. Τα μονοπώλια, δηλαδή, για να μπορούν να δρουν σε συνθήκες διεθνούς ανταγωνισμού- αυτό που υποστηρίζετε την ανάπτυξη της ανταγωνιστικότητας- επιδιώκουν διαρκώς την αύξηση των κεφαλαίων τους, την μεγέθυνση των διαστάσεών τους και ανάλογα με την ισχύ τους, μοιράζουν μεταξύ τους την αγορά. Αυτή είναι η πραγματική αλήθεια. Αυτή την αλήθεια προσπαθείτε να </w:t>
      </w:r>
      <w:r>
        <w:rPr>
          <w:rFonts w:ascii="Arial" w:hAnsi="Arial" w:cs="Arial"/>
          <w:sz w:val="20"/>
          <w:szCs w:val="20"/>
        </w:rPr>
        <w:lastRenderedPageBreak/>
        <w:t>αντιστρέψετε παριστάνοντας, πως δεν γνωρίζετε ότι η πορεία ανάπτυξης του καπιταλισμού είναι μια πορεία συνεχούς μεγέθυνσης των επιχειρήσεων. Αυτές ακριβώς τις διαδικασίες επιδιώκει να επιταχύνει και η συγκεκριμένη Οδηγία της Ε.Ε. στον τομέα της εποπτείας του ελεγκτικού έργου.</w:t>
      </w:r>
    </w:p>
    <w:p w:rsidR="008F7B88" w:rsidRDefault="008F7B88" w:rsidP="00853300">
      <w:pPr>
        <w:spacing w:line="480" w:lineRule="auto"/>
        <w:contextualSpacing/>
        <w:jc w:val="both"/>
        <w:rPr>
          <w:rFonts w:ascii="Arial" w:hAnsi="Arial" w:cs="Arial"/>
          <w:sz w:val="20"/>
          <w:szCs w:val="20"/>
        </w:rPr>
      </w:pPr>
      <w:r>
        <w:rPr>
          <w:rFonts w:ascii="Arial" w:hAnsi="Arial" w:cs="Arial"/>
          <w:sz w:val="20"/>
          <w:szCs w:val="20"/>
        </w:rPr>
        <w:tab/>
        <w:t xml:space="preserve">Η θεωρία της ανάπτυξης της ανταγωνιστικότητας, για ορισμένους μπορεί να φαίνεται και </w:t>
      </w:r>
      <w:proofErr w:type="spellStart"/>
      <w:r>
        <w:rPr>
          <w:rFonts w:ascii="Arial" w:hAnsi="Arial" w:cs="Arial"/>
          <w:sz w:val="20"/>
          <w:szCs w:val="20"/>
        </w:rPr>
        <w:t>λογικοφανής</w:t>
      </w:r>
      <w:proofErr w:type="spellEnd"/>
      <w:r>
        <w:rPr>
          <w:rFonts w:ascii="Arial" w:hAnsi="Arial" w:cs="Arial"/>
          <w:sz w:val="20"/>
          <w:szCs w:val="20"/>
        </w:rPr>
        <w:t xml:space="preserve">, είναι όμως απατηλή και επικίνδυνη για τους εργαζόμενους. Η ανάπτυξη της ανταγωνιστικότητας, δηλαδή, του ανταγωνισμού μεταξύ των μεγάλων επιχειρηματικών ομίλων φέρνει τα αποτελέσματα σε βάρος των εργαζομένων που αναφέρθηκαν χθες κατά την ακρόαση των φορέων από την Πρόεδρο της Πανελλήνιας Ομοσπονδίας Λογιστών.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Η καταστρατήγηση και αυτής ακόμα της ανεπαρκέστατης εργατικής νομοθεσίας, την εντατικοποίηση της εργασίας, την κατάργηση του οκταώρου, τη χειροτέρευση συνολικά των συνθηκών εργασίας των εργαζομένων. Το γεγονός αυτό, δεν είναι βέβαια τυχαίο. Η άνοδος του βαθμού εκμετάλλευσης της εργατικής δύναμης, η εντατικοποίηση της εργασίας και η προσπάθεια συμπίεσης του μισθού εργασίας κάτω από την αξία της εργατικής δύναμης, αποτελούν βασικές αιτίες που συγκρατούν την τάση πτώσης του μέσου ποσοστού κέρδους που αποτελεί γενικό νόμο του συστήματος που ζούμε, του καπιταλισμού. Αποτελούν επομένως, αντικειμενικά στρατηγικούς στόχους της πολιτικής του κεφαλαίου απέναντι στις δυνάμεις της εργασίας. Αυτή την πολιτική υλοποιείτε όλα αυτά τα χρόνια.</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Τέλος, επειδή όλα τα άρθρα του συγκεκριμένου νομοσχεδίου που συζητάμε, κινούνται στη λογική υπηρέτησης αυτού του σκοπού που έχει το συγκεκριμένο νομοσχέδιο με βάσει το οποίο ενσωματώνει την Οδηγία της Ε.Ε., εμείς δεν μπαίνουμε στη λογική να το κάνουμε καλύτερο με διορθώσεις επί των άρθρων, γιατί διαφωνούμε στη λογική και στο σκοπό και της Οδηγίας και του συγκεκριμένου νομοσχεδίου. Επόμενα, καταψηφίζουμε και όλα τα άρθρα του.</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8F7B88" w:rsidRDefault="008F7B88" w:rsidP="00853300">
      <w:pPr>
        <w:spacing w:line="480" w:lineRule="auto"/>
        <w:contextualSpacing/>
        <w:jc w:val="both"/>
        <w:rPr>
          <w:rFonts w:ascii="Arial" w:hAnsi="Arial" w:cs="Arial"/>
          <w:sz w:val="20"/>
          <w:szCs w:val="20"/>
        </w:rPr>
      </w:pPr>
      <w:r>
        <w:rPr>
          <w:rFonts w:ascii="Arial" w:hAnsi="Arial" w:cs="Arial"/>
          <w:sz w:val="20"/>
          <w:szCs w:val="20"/>
        </w:rPr>
        <w:tab/>
        <w:t>ΜΑΚΗΣ ΜΠΑΛΑΟΥΡΑΣ (Πρόεδρος της Επιτροπής): Το λόγο έχει ο κ. Βεσυρόπουλος.</w:t>
      </w:r>
    </w:p>
    <w:p w:rsidR="008F7B88" w:rsidRDefault="008F7B88" w:rsidP="00853300">
      <w:pPr>
        <w:spacing w:line="480" w:lineRule="auto"/>
        <w:contextualSpacing/>
        <w:jc w:val="both"/>
        <w:rPr>
          <w:rFonts w:ascii="Arial" w:hAnsi="Arial" w:cs="Arial"/>
          <w:sz w:val="20"/>
          <w:szCs w:val="20"/>
        </w:rPr>
      </w:pPr>
      <w:r>
        <w:rPr>
          <w:rFonts w:ascii="Arial" w:hAnsi="Arial" w:cs="Arial"/>
          <w:sz w:val="20"/>
          <w:szCs w:val="20"/>
        </w:rPr>
        <w:tab/>
        <w:t>ΑΠΟΣΤΟΛΟΣ ΒΕΣΥΡΟΠΟΥΛΟΣ (Εισηγητής της Ν.Δ.):</w:t>
      </w:r>
      <w:r w:rsidRPr="008633B1">
        <w:rPr>
          <w:rFonts w:ascii="Arial" w:hAnsi="Arial" w:cs="Arial"/>
          <w:sz w:val="20"/>
          <w:szCs w:val="20"/>
        </w:rPr>
        <w:t> </w:t>
      </w:r>
      <w:r>
        <w:rPr>
          <w:rFonts w:ascii="Arial" w:hAnsi="Arial" w:cs="Arial"/>
          <w:sz w:val="20"/>
          <w:szCs w:val="20"/>
        </w:rPr>
        <w:t>Ευχαριστώ, κύριε Πρόεδρε.</w:t>
      </w:r>
    </w:p>
    <w:p w:rsidR="00121EAF" w:rsidRDefault="008F7B88" w:rsidP="00121EAF">
      <w:pPr>
        <w:spacing w:line="480" w:lineRule="auto"/>
        <w:contextualSpacing/>
        <w:jc w:val="both"/>
        <w:rPr>
          <w:rFonts w:ascii="Arial" w:hAnsi="Arial" w:cs="Arial"/>
          <w:sz w:val="20"/>
          <w:szCs w:val="20"/>
        </w:rPr>
      </w:pPr>
      <w:r>
        <w:rPr>
          <w:rFonts w:ascii="Arial" w:hAnsi="Arial" w:cs="Arial"/>
          <w:sz w:val="20"/>
          <w:szCs w:val="20"/>
        </w:rPr>
        <w:tab/>
      </w:r>
      <w:r w:rsidR="00121EAF">
        <w:rPr>
          <w:rFonts w:ascii="Arial" w:hAnsi="Arial" w:cs="Arial"/>
          <w:sz w:val="20"/>
          <w:szCs w:val="20"/>
        </w:rPr>
        <w:t>Κυρίες και κύριοι συνάδελφοι. Στην ομιλία μου επί της αρχής του νομοσχεδίου ήμουν εξαιρετικά σαφής ως προς την προσέγγιση που επιχειρεί η Ν.Δ. σ' αυτό το νομοσχέδιο. Μια προσέγγιση, που χαρακτηρίζεται από αίσθηση ευθύνης αλλά και τεκμηριωμένο αντίλογο.</w:t>
      </w:r>
    </w:p>
    <w:p w:rsidR="00121EAF" w:rsidRDefault="00121EAF" w:rsidP="00121EAF">
      <w:pPr>
        <w:spacing w:line="480" w:lineRule="auto"/>
        <w:contextualSpacing/>
        <w:jc w:val="both"/>
        <w:rPr>
          <w:rFonts w:ascii="Arial" w:hAnsi="Arial" w:cs="Arial"/>
          <w:sz w:val="20"/>
          <w:szCs w:val="20"/>
        </w:rPr>
      </w:pPr>
      <w:r>
        <w:rPr>
          <w:rFonts w:ascii="Arial" w:hAnsi="Arial" w:cs="Arial"/>
          <w:sz w:val="20"/>
          <w:szCs w:val="20"/>
        </w:rPr>
        <w:lastRenderedPageBreak/>
        <w:tab/>
        <w:t>Σαφέστατα και αποτελεί συμβατική υποχρέωση της χώρας μας η ενσωμάτωση της Ευρωπαϊκής Οδηγίας 2014/56. Η σχετική διαδικασία, όμως, με ευθύνη της κυβέρνησης, πραγματοποιείται λίγες ημέρες πριν εκπνεύσει η προθεσμία που έδωσε στη χώρα μας η Ευρωπαϊκή Επιτροπή προκειμένου να μην υπάρξει παραπομπή στο Ευρωπαϊκό Δικαστήριο. Για την καθυστέρηση αυτή, η κυβέρνηση δεν έχει καμία πειστική απάντηση να δώσει. Ουσιαστικά, όμως, επιβεβαιώθηκε για μία ακόμα φορά, ότι εδώ και δύο χρόνια η χώρα βρίσκεται στον «αυτόματο πιλότο».</w:t>
      </w:r>
    </w:p>
    <w:p w:rsidR="00121EAF" w:rsidRDefault="00121EAF" w:rsidP="00121EAF">
      <w:pPr>
        <w:spacing w:line="480" w:lineRule="auto"/>
        <w:contextualSpacing/>
        <w:jc w:val="both"/>
        <w:rPr>
          <w:rFonts w:ascii="Arial" w:hAnsi="Arial" w:cs="Arial"/>
          <w:sz w:val="20"/>
          <w:szCs w:val="20"/>
        </w:rPr>
      </w:pPr>
      <w:r>
        <w:rPr>
          <w:rFonts w:ascii="Arial" w:hAnsi="Arial" w:cs="Arial"/>
          <w:sz w:val="20"/>
          <w:szCs w:val="20"/>
        </w:rPr>
        <w:tab/>
        <w:t>Η διακυβέρνηση της χώρας στηρίζεται σε ιδεοληψίες, αυτοσχεδιασμούς και αυταπάτες. Γιατί υπάρχουν και πρακτικές αυτής της κυβέρνησης που συνιστούν πολιτική εξαπάτηση των πολιτών. Φέρατε ένα νομοσχέδιο κυριολεκτικά στο «παρά πέντε» για την προσαρμογή στην Ευρωπαϊκή Οδηγία του κανονιστικού πλαισίου για τους ελέγχους των ετήσιων και των ενοποιημένων χρηματοοικονομικών καταστάσεων για τη δημόσια εποπτεία επί του ελεγκτικού έργου, που περιέχει διατάξεις, οι οποίες δεν έχουν καμία σχέση με την Ευρωπαϊκή Οδηγία 2014/56 και με τον Κανονισμό 537/2014.</w:t>
      </w:r>
    </w:p>
    <w:p w:rsidR="00121EAF" w:rsidRDefault="00121EAF" w:rsidP="00121EAF">
      <w:pPr>
        <w:spacing w:line="480" w:lineRule="auto"/>
        <w:contextualSpacing/>
        <w:jc w:val="both"/>
        <w:rPr>
          <w:rFonts w:ascii="Arial" w:hAnsi="Arial" w:cs="Arial"/>
          <w:sz w:val="20"/>
          <w:szCs w:val="20"/>
        </w:rPr>
      </w:pPr>
      <w:r>
        <w:rPr>
          <w:rFonts w:ascii="Arial" w:hAnsi="Arial" w:cs="Arial"/>
          <w:sz w:val="20"/>
          <w:szCs w:val="20"/>
        </w:rPr>
        <w:tab/>
        <w:t>Είναι σαφές, ότι η κυβέρνηση επιχειρεί για τους δικούς της λόγους, να υποβαθμίσει την ΕΛΤΕ ως ανεξάρτητο ελεγκτικό όργανο και ταυτόχρονα, να «δώσει τα κλειδιά» για όλο το κανονιστικό πλαίσιο που αφορά τους ελέγχους στο Σώμα Ορκωτών Ελεγκτών Λογιστών, ακόμα και στις περιπτώσεις που υπάρχει εμφανής σύγκρουσης συμφερόντων και αρμοδιοτήτων. Υπάρχουν, επίσης, προβληματικές διατάξεις που εγκυμονούν κινδύνους, διατάξεις που αντί να απλοποιούν περιπλέκουν το κανονιστικό πλαίσιο.</w:t>
      </w:r>
    </w:p>
    <w:p w:rsidR="00121EAF" w:rsidRDefault="00121EAF" w:rsidP="00121EAF">
      <w:pPr>
        <w:spacing w:line="480" w:lineRule="auto"/>
        <w:contextualSpacing/>
        <w:jc w:val="both"/>
        <w:rPr>
          <w:rFonts w:ascii="Arial" w:hAnsi="Arial" w:cs="Arial"/>
          <w:sz w:val="20"/>
          <w:szCs w:val="20"/>
        </w:rPr>
      </w:pPr>
      <w:r>
        <w:rPr>
          <w:rFonts w:ascii="Arial" w:hAnsi="Arial" w:cs="Arial"/>
          <w:sz w:val="20"/>
          <w:szCs w:val="20"/>
        </w:rPr>
        <w:tab/>
        <w:t>Είμαι υποχρεωμένος να παραθέσω όλα αυτά τα προβληματικά σημεία- και ο όρος αυτός είναι επιεικής- τα οποία εάν δεν απαλειφθούν ή δεν αποκατασταθούν θα μας αναγκάσουν να καταψηφίσουμε τα σχετικά άρθρα και τις διατάξεις.</w:t>
      </w:r>
    </w:p>
    <w:p w:rsidR="00121EAF" w:rsidRDefault="00121EAF" w:rsidP="00121EAF">
      <w:pPr>
        <w:spacing w:line="480" w:lineRule="auto"/>
        <w:contextualSpacing/>
        <w:jc w:val="both"/>
        <w:rPr>
          <w:rFonts w:ascii="Arial" w:hAnsi="Arial" w:cs="Arial"/>
          <w:sz w:val="20"/>
          <w:szCs w:val="20"/>
        </w:rPr>
      </w:pPr>
      <w:r>
        <w:rPr>
          <w:rFonts w:ascii="Arial" w:hAnsi="Arial" w:cs="Arial"/>
          <w:sz w:val="20"/>
          <w:szCs w:val="20"/>
        </w:rPr>
        <w:tab/>
        <w:t xml:space="preserve">Ξεκινώ με το άρθρο 3. Σύμφωνα με αυτό, «δικαίωμα διενέργειας υποχρεωτικού ελέγχου έχουν μόνο οι Ορκωτοί Ελεγκτές Λογιστές ή οι ελεγκτικές εταιρείες που έχουν λάβει άδεια άσκησης επαγγέλματος, δηλαδή, η επαγγελματική άδεια και είναι μέλη του Σώματος Ορκωτών Ελεγκτών Λογιστών». Πείτε μου εάν η Οδηγία προβλέπει πουθενά ότι οι ελεγκτές πρέπει να είναι μέλη του Σώματος Ορκωτών Ελεγκτών Λογιστών. Η αλήθεια είναι, ότι όχι μόνο δεν το προβλέπει η Οδηγία, αλλά υπάρχει και σχετική τροποποίηση σε σχέση με την παλιά Οδηγία και συγκεκριμένα, στο άρθρο 3 της Οδηγίας, που ορίζεται ότι «την άδεια χορηγεί μία </w:t>
      </w:r>
      <w:r>
        <w:rPr>
          <w:rFonts w:ascii="Arial" w:hAnsi="Arial" w:cs="Arial"/>
          <w:sz w:val="20"/>
          <w:szCs w:val="20"/>
        </w:rPr>
        <w:lastRenderedPageBreak/>
        <w:t xml:space="preserve">και μόνο αρμόδια αρχή που είναι η ΕΛΤΕ». Εσείς, όμως, έχετε γενικά μια «αλλεργία» απέναντι σε ανεξάρτητες αρχές και όργανα. </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Το ερώτημα, είναι όμως, γιατί θα πρέπει οι ορκωτοί ελεγκτές να είναι υποχρεωτικά μέλη του Σώματος Ορκωτών Ελεγκτών Λογιστών; Εάν είναι μέλη σε αντίστοιχου φορέα άλλου κράτους μέλους; Εάν δημιουργηθεί ένα δεύτερο αντίστοιχο Σώμα στην Ελλάδα; Όλους αυτούς τους αποκλείουμε; Γιατί δημιουργείται μια μονοπωλιακή κατάσταση, που ενδεχομένως, μπορεί να επισύρει προσφυγές στο Ευρωπαϊκό Δικαστήριο; Μια ορθολογική διατύπωση που δεν θα δημιουργούσε κανένα πρόβλημα, θα προέβλεπε ότι «δικαίωμα διενέργειας ελέγχων θα έχουν οι Ορκωτοί Ελεγκτές Λογιστές ή οι ελεγκτικές εταιρείες που έχουν λάβει άδεια άσκησης επαγγέλματος και είναι μέλη του αναγνωρισμένου από την ΕΛΤΕ Σώματος Ορκωτών Ελεγκτών της Ελλάδος ή μέλη Σώματος Ορκωτών Ελεγκτών κράτους-μέλους της Ε.Ε.». Συνεπώς, προτείνουμε να ακολουθηθεί η ακριβής ορολογία της Οδηγίας και να μην υπάρχει ο περιορισμός της υποχρεωτικής εγγραφής στο ΣΟΕΛ.</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Θα έλεγα, επίσης, ότι η συγκεκριμένη διάταξη αποδυναμώνει την άσκηση ατομικής δραστηριότητος των Ορκωτών Ελεγκτών Λογιστών και ενισχύει το ΣΟΕΛ και σε οικονομικό επίπεδο, λόγω τις υποχρέωσης της ασφάλισης στα Ταμεία του ΣΟΕΛ με εισφορές που μπορεί να υπερβαίνουν τα 800 € μηνιαίως. Θα υποχρεωθούν όσοι ασκούν το επάγγελμα ως ελεύθεροι επιχειρηματίες, να αναζητήσουν να γίνουν μισθωτοί σε μεγάλες ελεγκτικές για να μπορούν να καλύψουν τις εισφορές τους.</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Στα άρθρα 5 &amp; 6, που αφορούν την εντιμότητα και την ανάκληση της επαγγελματικής άδειας του Ορκωτού Ελεγκτή Λογιστή ή της ελεγκτικής εταιρίας, έχουμε τις εξής παρατηρήσεις:</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Πιστεύουμε ότι ο έλεγχος του «πόθεν έσχες» πρέπει να διενεργείται πριν αναλάβει ο ελεγκτής λογιστής της ελεγκτικής εταιρίας για πρώτη φορά καθήκοντα. Καθώς, και ο ετήσιος έλεγχος του «πόθεν έσχες» να γίνεται σύμφωνα με την αντίστοιχη υποχρέωση και τις διατάξεις που υπάρχουν για τους υπαλλήλους του Υπουργείου Οικονομικών, τους Βουλευτές και τους κρατικούς και δημόσιους λειτουργούς. Αυτό, θα αποτελούσε μια ασφαλιστική δικλίδα και μια εγγύηση διαφάνειας.</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 xml:space="preserve">Αντιστοίχως, όπως και για την τήρηση των προϋποθέσεων της χορήγησης ή ανάκλησης επαγγελματικής άδειας ελεγκτή λογιστή, θεσπίζονται και με το νομοσχέδιο αυτό κανόνες και δεσμεύσεις, θα ήταν αναγκαίο πολλές από τις δεσμεύσεις και τους κανόνες αυτούς </w:t>
      </w:r>
      <w:r>
        <w:rPr>
          <w:rFonts w:ascii="Arial" w:hAnsi="Arial" w:cs="Arial"/>
          <w:sz w:val="20"/>
          <w:szCs w:val="20"/>
        </w:rPr>
        <w:lastRenderedPageBreak/>
        <w:t>να συμπεριληφθούν και στον Υπαλληλικό Κώδικα και αυτό είναι κάτι το οποίο θα πρέπει να δούμε με προσοχή.</w:t>
      </w:r>
    </w:p>
    <w:p w:rsidR="00121EAF" w:rsidRDefault="00121EAF" w:rsidP="00121EAF">
      <w:pPr>
        <w:spacing w:line="480" w:lineRule="auto"/>
        <w:ind w:firstLine="720"/>
        <w:contextualSpacing/>
        <w:jc w:val="both"/>
        <w:rPr>
          <w:rFonts w:ascii="Arial" w:hAnsi="Arial" w:cs="Arial"/>
          <w:sz w:val="20"/>
          <w:szCs w:val="20"/>
        </w:rPr>
      </w:pPr>
    </w:p>
    <w:p w:rsidR="00121EAF" w:rsidRDefault="00121EAF" w:rsidP="00121EAF">
      <w:pPr>
        <w:spacing w:line="480" w:lineRule="auto"/>
        <w:contextualSpacing/>
      </w:pP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8, παράγραφο 4 αναφέρεται ότι για την οργάνωση και διενέργεια των επαγγελματικών εξετάσεων συνιστάται πενταμελής εξεταστική επιτροπή, τρία μέλη της οποίας προτείνονται από το σώμα ορκωτών ελεγκτών λογιστών. Ούτε αυτή η διάταξη σχετίζεται, έστω και ακροθιγώς, με την Ευρωπαϊκή Οδηγία 2014/56 και τον Ευρωπαϊκό Κανονισμό 537/2014. Εκχωρείτε ουσιαστικά τη διενέργεια των εξετάσεων, στο σώμα ορκωτών ελεγκτών λογιστών. Εάν συσταθεί και άλλος ανάλογος επαγγελματικός φορέας στην Ελλάδα, τι θα συμβεί; Δεν θα τον αναγνωρίσετε εάν είστε κυβέρνηση; Δεν θα διεκδικήσει και αυτός ο φορέας ανάλογη συμμετοχή στη διενέργεια των εξετάσεων; Για ποιο λόγο δεν κάνετε το αυτονόητο, το οποίο είναι η σύσταση της εξεταστικής επιτροπής να γίνεται από την ΕΛΤΕ που αποτελεί το ανεξάρτητο εποπτικό όργανο; Υπάρχει και μια εναλλακτική πρόταση, η Επιτροπή να απαρτίζεται από μέλη ανεξάρτητα του ΣΟΕΛ ή τυχόν άλλου επαγγελματικού φορέα με διεθνείς πιστοποιήσεις και μακρόχρονη ελεγκτική εμπειρία, προσόντα που θα ορίζονται από την ΕΛΤΕ και θα επιλέγονται κάθε φορά με κλήρωση μεταξύ αυτών που πληρούν τις προϋποθέσεις. </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Στο άρθρο 11, επίσης προβλέπεται αύξηση του χρόνου της πρακτικής άσκησης από τρία σε πέντε έτη. Η ένστασή μας είναι ότι η συγκεκριμένη διάταξη μπορεί να θεωρηθεί ότι αποτελεί περιορισμός στην πρόσβαση στο επάγγελμα. Επισημαίνω ότι η Ευρωπαϊκή Οδηγία θέτει ως ελάχιστο όριο τα τρία χρόνια και δεν ορίζει την σειρά μεταξύ πρακτικής άσκησης και εξετάσεων. Αυτό σημαίνει ότι ο κάθε νεοεισερχόμενους στο επάγγελμα θα πρέπει να διανύσει πέντε έτη σε ελεγκτική εταιρία και να καταβάλει εισφορές στο ΣΟΕΛ για να μπορέσει να λάβει την άδεια.</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14, παράγραφος 1, σε ό,τι αφορά στο δημόσιο μητρώο αναφέρεται ότι η ΕΛΤΕ μπορεί να αναθέτει τα διαδικαστικά θέματα τήρησης του δημόσιου μητρώου στον αρμόδιο επαγγελματικό φορέα και γίνεται αναφορά στο σώμα ορκωτών ελεγκτών λογιστών. Επισημαίνω και πάλι, τι θα συμβεί εάν δημιουργηθεί ένας δεύτερος επαγγελματικός φορέας στην Ελλάδα; Γιατί στις περισσότερες χώρες δεν υπάρχει μόνο ένας επαγγελματικός φορέας. Και Για ποιον λόγο η ΕΛΤΕ πρέπει να εκχωρήσει αυτή την τόσο σημαντική αρμοδιότητα. Δεν </w:t>
      </w:r>
      <w:r>
        <w:rPr>
          <w:rFonts w:ascii="Arial" w:hAnsi="Arial" w:cs="Arial"/>
          <w:sz w:val="20"/>
          <w:szCs w:val="20"/>
        </w:rPr>
        <w:lastRenderedPageBreak/>
        <w:t xml:space="preserve">έχουμε πάρει πειστικές απαντήσεις σε αυτό το ερώτημα. Εμείς Θεωρούμε ότι το δημόσιο μητρώο πρέπει να είναι αποκλειστική ευθύνη και αρμοδιότητα της ΕΛΤΕ και όχι ενός εποπτευόμενου εγκληματικού φορέα. </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Προβληματική είναι και η διάταξη η οποία μάλιστα είναι εκτός Οδηγίας, είναι η παράγραφος 2 του άρθρου 29, στην οποία προβλέπεται ότι εάν η αμοιβή του υποχρεωτικού ελέγχου που αναλαμβάνεται για πρώτη φορά είναι μικρότερη του 15% και άνω, από την αμοιβή για τον έλεγχο της προηγούμενης χρήσης, ο συγκεκριμένος υποχρεωτικός έλεγχος εντάσσεται κατά προτεραιότητα στο ετήσιο πρόγραμμα ποιοτικών ελέγχων της ΕΛΤΕ. Προτείνουμε να απαλειφθεί η συγκεκριμένη διάταξη, αφού έτσι αποθαρρύνεται η λήψη ανταγωνιστικών προσφορών από τις υποψήφιες ελεγκτικές εταιρείες και συνακόλουθα η μείωση του αντίστοιχου κόστους προς όφελος των εταιριών.</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Μία ακόμη προβληματική διάταξη στο άρθρο 33, προβλέπει τη δυνατότητα διενέργειας ποιοτικών ελέγχων από το σώμα ορκωτών ελεγκτών λογιστών. Αναφέρομαι στις παραγράφους 12 και 13 και στις διατάξεις τους, που δεν συνιστούν σε καμία περίπτωση προσαρμογή της Οδηγίας στο εθνικό δίκαιο. Αυτή είναι μια απάντηση και προς την κυρία Υπουργό που εξακολουθεί να υποστηρίζει ότι το περιεχόμενο των διατάξεων του νομοσχεδίου είναι σύστοιχο με την Οδηγία και τον κανονισμό. Στην πραγματικότητα καταγράφονται εμφανείς παραβιάσεις της Ευρωπαϊκής Οδηγίας, των κανόνων εποπτείας και του δικαίου του ανταγωνισμού.</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Η παράγραφος 12 προβλέπει την σύσταση πενταμελούς επιτροπής, που η πλειοψηφία της θα ορίζεται από το σώμα ορκωτών ελεγκτών λογιστών και θα έχει δικαίωμα άσκησης ποιοτικού ελέγχου επί των ορκωτών ελεγκτών και των ελεγκτικών εταιρειών. Δηλαδή, το σώμα ορκωτών ελεγκτών λογιστών θα κάνει ένα είδος αυτοελέγχου για τα μέλη του, αλλά ταυτόχρονα θα ελέγχει ελεγκτές και εταιρείες που δεν συμμετέχουν σε αυτό και ως εκ τούτου βρίσκονται σε θέση ανταγωνιστή.</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 xml:space="preserve">Η παράγραφος 13, προβλέπει την ανάθεση ποιοτικού ελέγχου από την ΕΛΤΕ στο σώμα ορκωτών ελεγκτών λογιστών. Η συγκεκριμένη διάταξη προσκρούει στην ευρωπαϊκή νομοθεσία και δεν έχει υιοθετηθεί με αυτό τον τρόπο από κανένα άλλο κράτος, όχι μόνο στην Ε.Ε. αλλά και διεθνώς. Προκαλεί μάλιστα πολλαπλά ερωτηματικά, η συγκεκριμένη διάταξη από τη στιγμή που το νομικό συμβούλιο του κράτους έχει κρίνει την εν λόγω διάταξη παράνομη με τη γνωμοδότηση του, με αριθμό 273/2015, που προήλθε κατόπιν ερωτήματος της Επιτροπής </w:t>
      </w:r>
      <w:r>
        <w:rPr>
          <w:rFonts w:ascii="Arial" w:hAnsi="Arial" w:cs="Arial"/>
          <w:sz w:val="20"/>
          <w:szCs w:val="20"/>
        </w:rPr>
        <w:lastRenderedPageBreak/>
        <w:t>Λογιστικής Τυποποίησης και Ελέγχου. Καταθέτω στα πρακτικά την συγκεκριμένη γνωμοδότηση.</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Κάποιες επί μέρους παρατηρήσεις, σε κάποια άλλα άρθρα του νομοσχεδίου. Στο άρθρο 46, παράγραφος 1 ορίζεται ότι τα αρχεία των ελεγκτών τηρούνται για δέκα έτη. Πιστεύουμε ότι το συγκεκριμένο χρονικό διάστημα είναι υπερβολικό, γιατί δεν μπορούν τα αρχεία των επιχειρήσεων να φυλάσσονται για φορολογικούς σκοπούς με καταληκτικό όριο τα 5 χρόνια και τα αρχεία των επιχειρήσεων για τους ορκωτούς ελεγκτές να φυλάσσονται με καταληκτικό όριο τα 10 χρόνια. Θα μπορούσε η δεκαετία να αφορά μόνο τις επιχειρήσεις δημοσίου συμφέροντος.</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Στο άρθρο 52, παράγραφος 6 ορίζεται ότι οι κανονιστικές πράξεις της ΕΛΤΕ εκδίδονται κατόπιν γνώμης του εποπτικού συμβουλίου του σώματος ορκωτών ελεγκτών λογιστών. Θεωρούμε ότι η συγκεκριμένη διάταξη πρέπει να αποσυρθεί και να θεσπιστεί υποχρεωτική δημόσια διαβούλευση των σχετικών αποφάσεων, ώστε όλοι οι ενδιαφερόμενοι φορείς να έχουν την ευκαιρία να διατυπώσουν την άποψή και τις προτάσεις τους.</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Με την παράγραφο 2 του άρθρου 56 του νόμου 4410/2016, οι εταιρείες και οι επιχειρήσεις για τις οποίες εκδίδεται το ετήσιο φορολογικό πιστοποιητικό υποχρεούνται να αναθέτουν ανά πέντε έτη την έκδοση του σε διαφορετικό νόμιμο ελεγκτή ή σε διαφορετικό ελεγκτικό γραφείο. Η ως άνω υποχρέωση, η οποία δεν υπήρχε στις προ ισχύουσες διατάξεις ισχύει για τα φορολογικά πιστοποιητικά που εκδίδονται για φορολογικά έτη που αρχίζουν από την 1η Ιανουαρίου 2016. ‘όμως Η συγκεκριμένη διάταξη έρχεται σε σύγκρουση με το άρθρο 17 του κανονισμού 537/2014, που προβλέπει εναλλαγή της ελεγκτικής εταιρίας ανά δέκα έτη. Και Το ερώτημα που θέτω και θέτουν όλοι είναι τι από τα δύο ισχύει για την αλλαγή της ελεγκτικής εταιρίας; τα 5 χρόνια ή τα 10 δέκα που προβλέπει ο Ευρωπαϊκός Κανονισμός 537;</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Τίθεται επίσης ζήτημα για την ΠΟΛ με αριθμό 1165/17.11.2016 που αφορά στις νέες ρυθμίσεις στο άρθρο 56 του νόμου 4410/2016 για το φορολογικό πιστοποιητικό, η οποία βρίσκεται και αυτή σε αναντιστοιχία με τον Ευρωπαϊκό Κανονισμό.</w:t>
      </w:r>
    </w:p>
    <w:p w:rsidR="00121EAF" w:rsidRDefault="00121EAF" w:rsidP="00121EAF">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η κυβέρνηση έχει εμφανώς εκτραπεί από την πλήρη και απόλυτη εφαρμογή της Ευρωπαϊκής Οδηγίας και του Κανονισμού. Ο στόχος είναι να εντάξουμε στην ελληνική νομοθεσία τις προβλέψεις της Οδηγίας για τους όρους χορήγησης άδειας ασκήσεως επαγγέλματος και εγγραφή στο δημόσιο μητρώο, των φυσικών προσώπων και </w:t>
      </w:r>
      <w:r>
        <w:rPr>
          <w:rFonts w:ascii="Arial" w:hAnsi="Arial" w:cs="Arial"/>
          <w:sz w:val="20"/>
          <w:szCs w:val="20"/>
        </w:rPr>
        <w:lastRenderedPageBreak/>
        <w:t>οντοτήτων που διενεργούν υποχρεωτικούς ελέγχους των οικονομικών καταστάσεων των επιχειρήσεων, τους κανόνες περί ανεξαρτησίας, αντικειμενικότητας και επαγγελματικής δεοντολογίας που εφαρμόζονται στα πρόσωπα αυτά και στο πλαίσιο για τη δημόσια εποπτεία τους. Να υπάρχει σύγκλιση σε ό,τι αφορά στα ελεγκτικά πρότυπα βάσει των οποίων διενεργούνται υποχρεωτικοί έλεγχοι. Να βελτιωθεί ο δείκτης προστασίας των επενδυτών μέσα από την ενίσχυση της δημόσιας εποπτείας των ορκωτών ελεγκτών λογιστών και των ελεγκτικών εταιρειών και με την εδραίωση της ανεξαρτησίας των αρχών δημόσιας εποπτείας. Η κυβέρνηση επέλεξε σε πολλές διατάξεις του νομοσχεδίου να υπηρετήσει δικές της σκοπιμότητες, κάλεσε την κυβέρνηση να παραθέσει τις διατάξεις του νομοσχεδίου που δεν περιλαμβάνονται στην προσαρμογή της Ευρωπαϊκής Οδηγίας. Ανέφερα ήδη κάποιες από αυτές. Η κυβέρνηση όμως συνεχίζει να υποβαθμίζει τις κοινοβουλευτικές διαδικασίες, να χρησιμοποιεί τη Βουλή αλλά και την προσαρμογή Ευρωπαϊκών Οδηγιών στο εθνικό δίκτυο ως πλυντήριο σκοπιμοτήτων. Εμείς, δεν θα νομιμοποιήσουμε αυτές τις σκοπιμότητες. Η θέση μας είναι ξεκάθαρη, όπου υπάρχει ενσωμάτωση διατάξεων που είναι συστοιχίες με την Ευρωπαϊκή Οδηγία και τον κανονισμό, η Ν.Δ. θα δώσει θετική ψήφο. Για τις διατάξεις που συνδέονται με τις σκοπιμότητες που ανέφερα η ψήφος μας θα είναι αρνητική. Ευχαριστώ.</w:t>
      </w:r>
    </w:p>
    <w:p w:rsidR="002519DE" w:rsidRPr="00CF2269" w:rsidRDefault="002519DE" w:rsidP="002519DE">
      <w:pPr>
        <w:tabs>
          <w:tab w:val="left" w:pos="0"/>
        </w:tabs>
        <w:spacing w:line="480" w:lineRule="auto"/>
        <w:ind w:firstLine="720"/>
        <w:contextualSpacing/>
        <w:jc w:val="both"/>
        <w:rPr>
          <w:rFonts w:ascii="Arial" w:eastAsia="Calibri" w:hAnsi="Arial" w:cs="Arial"/>
          <w:sz w:val="20"/>
          <w:szCs w:val="20"/>
        </w:rPr>
      </w:pPr>
      <w:r>
        <w:rPr>
          <w:rFonts w:ascii="Arial" w:hAnsi="Arial" w:cs="Arial"/>
          <w:sz w:val="20"/>
          <w:szCs w:val="20"/>
        </w:rPr>
        <w:t>Στο σημείο έγινε η β</w:t>
      </w:r>
      <w:r w:rsidRPr="006537C4">
        <w:rPr>
          <w:rFonts w:ascii="Arial" w:hAnsi="Arial" w:cs="Arial"/>
          <w:sz w:val="20"/>
          <w:szCs w:val="20"/>
        </w:rPr>
        <w:t>΄ ανάγνωση του καταλόγου των μελών της Επιτροπής.</w:t>
      </w:r>
    </w:p>
    <w:p w:rsidR="002519DE" w:rsidRDefault="002519DE" w:rsidP="002519DE">
      <w:pPr>
        <w:spacing w:line="480" w:lineRule="auto"/>
        <w:ind w:firstLine="720"/>
        <w:contextualSpacing/>
        <w:jc w:val="both"/>
        <w:rPr>
          <w:rFonts w:ascii="Arial" w:hAnsi="Arial" w:cs="Arial"/>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Σταύρος Αραχωβίτης, </w:t>
      </w:r>
      <w:r w:rsidRPr="009B15AA">
        <w:rPr>
          <w:rFonts w:ascii="Arial" w:hAnsi="Arial" w:cs="Arial"/>
          <w:bCs/>
          <w:sz w:val="20"/>
          <w:szCs w:val="20"/>
        </w:rPr>
        <w:t xml:space="preserve">Δημήτρης Βέττας, Δημήτρης Γάκης, Στάθης Γιαννακίδης, Γιάννης Γκιόλας, </w:t>
      </w:r>
      <w:r>
        <w:rPr>
          <w:rFonts w:ascii="Arial" w:hAnsi="Arial" w:cs="Arial"/>
          <w:bCs/>
          <w:sz w:val="20"/>
          <w:szCs w:val="20"/>
        </w:rPr>
        <w:t>Θεόδωρος Δρίτσας</w:t>
      </w:r>
      <w:r w:rsidRPr="009B15AA">
        <w:rPr>
          <w:rFonts w:ascii="Arial" w:hAnsi="Arial" w:cs="Arial"/>
          <w:bCs/>
          <w:sz w:val="20"/>
          <w:szCs w:val="20"/>
        </w:rPr>
        <w:t xml:space="preserve">, Αφροδίτη Θεοπεφτάτου, </w:t>
      </w:r>
      <w:r>
        <w:rPr>
          <w:rFonts w:ascii="Arial" w:hAnsi="Arial" w:cs="Arial"/>
          <w:bCs/>
          <w:sz w:val="20"/>
          <w:szCs w:val="20"/>
        </w:rPr>
        <w:t>Ιωάννης Δέδες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Κώστας Παυλίδης, Αναστάσιος Πρατσόλης, Νίκος Συρμαλένιος, Αλέξανδρος Τριανταφυλλίδης, </w:t>
      </w:r>
      <w:r>
        <w:rPr>
          <w:rFonts w:ascii="Arial" w:hAnsi="Arial" w:cs="Arial"/>
          <w:sz w:val="20"/>
          <w:szCs w:val="20"/>
        </w:rPr>
        <w:t xml:space="preserve">Ελευθέριος Αυγενάκης, </w:t>
      </w:r>
      <w:r w:rsidRPr="009B15AA">
        <w:rPr>
          <w:rFonts w:ascii="Arial" w:hAnsi="Arial" w:cs="Arial"/>
          <w:bCs/>
          <w:sz w:val="20"/>
          <w:szCs w:val="20"/>
        </w:rPr>
        <w:t>Απόστολος Βεσυρόπουλος,</w:t>
      </w:r>
      <w:r>
        <w:rPr>
          <w:rFonts w:ascii="Arial" w:hAnsi="Arial" w:cs="Arial"/>
          <w:bCs/>
          <w:sz w:val="20"/>
          <w:szCs w:val="20"/>
        </w:rPr>
        <w:t xml:space="preserve"> Γεώργιος Βλάχος,</w:t>
      </w:r>
      <w:r w:rsidRPr="009B15AA">
        <w:rPr>
          <w:rFonts w:ascii="Arial" w:hAnsi="Arial" w:cs="Arial"/>
          <w:bCs/>
          <w:sz w:val="20"/>
          <w:szCs w:val="20"/>
        </w:rPr>
        <w:t xml:space="preserve"> Νικόλαος – </w:t>
      </w:r>
      <w:r>
        <w:rPr>
          <w:rFonts w:ascii="Arial" w:hAnsi="Arial" w:cs="Arial"/>
          <w:bCs/>
          <w:sz w:val="20"/>
          <w:szCs w:val="20"/>
        </w:rPr>
        <w:t>Γεώργιος Δένδιας, Γεώργιος Καρασμάνης,</w:t>
      </w:r>
      <w:r w:rsidRPr="009B15AA">
        <w:rPr>
          <w:rFonts w:ascii="Arial" w:hAnsi="Arial" w:cs="Arial"/>
          <w:bCs/>
          <w:sz w:val="20"/>
          <w:szCs w:val="20"/>
        </w:rPr>
        <w:t xml:space="preserve"> Θεοδώρα (Ντόρα) Μπακογιάννη,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Μαρία Αντωνίου, </w:t>
      </w:r>
      <w:r w:rsidRPr="009B15AA">
        <w:rPr>
          <w:rFonts w:ascii="Arial" w:hAnsi="Arial" w:cs="Arial"/>
          <w:bCs/>
          <w:sz w:val="20"/>
          <w:szCs w:val="20"/>
        </w:rPr>
        <w:t xml:space="preserve">Κωνσταντίνος Χατζηδάκης, Γεώργιος Γερμενής, Ευάγγελος Καρακώστας,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Ιωάννης Μανιάτης, Αθανάσιος Βαρδαλής, </w:t>
      </w:r>
      <w:r>
        <w:rPr>
          <w:rFonts w:ascii="Arial" w:hAnsi="Arial" w:cs="Arial"/>
          <w:bCs/>
          <w:sz w:val="20"/>
          <w:szCs w:val="20"/>
        </w:rPr>
        <w:t>Χρήστος Κατσώτης</w:t>
      </w:r>
      <w:r w:rsidRPr="009B15AA">
        <w:rPr>
          <w:rFonts w:ascii="Arial" w:hAnsi="Arial" w:cs="Arial"/>
          <w:bCs/>
          <w:sz w:val="20"/>
          <w:szCs w:val="20"/>
        </w:rPr>
        <w:t xml:space="preserve">, Διαμάντω Μανωλάκου,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 xml:space="preserve"> και</w:t>
      </w:r>
      <w:r w:rsidRPr="009B15AA">
        <w:rPr>
          <w:rFonts w:ascii="Arial" w:hAnsi="Arial" w:cs="Arial"/>
          <w:bCs/>
          <w:sz w:val="20"/>
          <w:szCs w:val="20"/>
        </w:rPr>
        <w:t xml:space="preserve"> </w:t>
      </w:r>
      <w:r>
        <w:rPr>
          <w:rFonts w:ascii="Arial" w:hAnsi="Arial" w:cs="Arial"/>
          <w:bCs/>
          <w:sz w:val="20"/>
          <w:szCs w:val="20"/>
        </w:rPr>
        <w:t>Μάριος Γεωργιάδης</w:t>
      </w:r>
      <w:r w:rsidRPr="009B15AA">
        <w:rPr>
          <w:rFonts w:ascii="Arial" w:hAnsi="Arial" w:cs="Arial"/>
          <w:bCs/>
          <w:sz w:val="20"/>
          <w:szCs w:val="20"/>
        </w:rPr>
        <w:t>.</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Το λόγο έχει ο κ. Γεωργιάδης, Ειδικός Αγορητής της Ένωσης Κεντρώων.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ΜΑΡΙΟΣ ΓΕΩΡΓΙΑΔΗΣ (Ειδικός Αγορητής της Ένωσης Κεντρώων): Ευχαριστώ, κ. Πρόεδρε. Το παρόν νομοσχέδιο από γενικής άποψης, ως</w:t>
      </w:r>
      <w:r w:rsidRPr="00025F88">
        <w:rPr>
          <w:rFonts w:ascii="Arial" w:hAnsi="Arial" w:cs="Arial"/>
          <w:sz w:val="20"/>
          <w:szCs w:val="20"/>
        </w:rPr>
        <w:t xml:space="preserve"> </w:t>
      </w:r>
      <w:r>
        <w:rPr>
          <w:rFonts w:ascii="Arial" w:hAnsi="Arial" w:cs="Arial"/>
          <w:sz w:val="20"/>
          <w:szCs w:val="20"/>
        </w:rPr>
        <w:t>Ένωσης Κεντρώων θεωρούμε ότι εξυπηρετεί το δημόσιο συμφέρον και το συμφέρον της κοινωνίας και αυτό γιατί έρχεται να βελτιώσει το υφιστάμενο θεσμικό πλαίσιο, επανακαθορίζοντας και αποσαφηνίζοντας σημεία που έχριζαν αναθεώρηση. Τα σημεία που θα εστιάσω θα είναι επί των άρθρων για να μην χρονοτριβήσω και εγώ με τη σειρά μου.</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Ξεκινάω απευθείας με τα άρθρα 1 και 2 που αφορούν στο σκοπό του υπό ψήφιση σχεδίου νόμου και παρατίθενται οι ορισμοί που είναι αναγκαίοι για την υλοποίηση και την κατανόηση του.</w:t>
      </w:r>
    </w:p>
    <w:p w:rsidR="008F7B88" w:rsidRPr="007164E3"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Στα άρθρα 3 έως 13 ορίζονται οι προϋποθέσεις για την χορήγηση της επαγγελματικής άδειας στους ορκωτούς ελεγκτές λογιστές και τις ελεγκτικές εταιρείες από την αρμόδια αρχή, η οποία είναι η Επιτροπή Λογιστικής Τυποποίησης και Ελέγχων, η γνωστή ως ΕΛΤΕ, καθώς και οι περιπτώσεις ανάκλησης αυτής. Δεύτερον, την αναγνώριση των ελεγκτικών εταιρειών που έχουν </w:t>
      </w:r>
      <w:proofErr w:type="spellStart"/>
      <w:r>
        <w:rPr>
          <w:rFonts w:ascii="Arial" w:hAnsi="Arial" w:cs="Arial"/>
          <w:sz w:val="20"/>
          <w:szCs w:val="20"/>
        </w:rPr>
        <w:t>αδειοδότηση</w:t>
      </w:r>
      <w:proofErr w:type="spellEnd"/>
      <w:r>
        <w:rPr>
          <w:rFonts w:ascii="Arial" w:hAnsi="Arial" w:cs="Arial"/>
          <w:sz w:val="20"/>
          <w:szCs w:val="20"/>
        </w:rPr>
        <w:t xml:space="preserve"> σε άλλο κράτος μέλος και επιθυμούν να δραστηριοποιηθούν στην Ελλάδα, κατά το άρθρο 4 και ούτω καθεξής.</w:t>
      </w:r>
    </w:p>
    <w:p w:rsidR="008F7B88" w:rsidRDefault="008F7B88" w:rsidP="00853300">
      <w:pPr>
        <w:spacing w:line="480" w:lineRule="auto"/>
        <w:contextualSpacing/>
      </w:pPr>
    </w:p>
    <w:p w:rsidR="008F7B88" w:rsidRDefault="008F7B88" w:rsidP="00853300">
      <w:pPr>
        <w:spacing w:line="480" w:lineRule="auto"/>
        <w:contextualSpacing/>
        <w:sectPr w:rsidR="008F7B88">
          <w:headerReference w:type="default" r:id="rId8"/>
          <w:footerReference w:type="default" r:id="rId9"/>
          <w:pgSz w:w="11906" w:h="16838"/>
          <w:pgMar w:top="1440" w:right="1800" w:bottom="1440" w:left="1800" w:header="708" w:footer="708" w:gutter="0"/>
          <w:cols w:space="708"/>
          <w:docGrid w:linePitch="360"/>
        </w:sectPr>
      </w:pP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Θεωρούμε την εν λόγω διάταξη του </w:t>
      </w:r>
      <w:proofErr w:type="spellStart"/>
      <w:r>
        <w:rPr>
          <w:rFonts w:ascii="Arial" w:hAnsi="Arial" w:cs="Arial"/>
          <w:sz w:val="20"/>
          <w:szCs w:val="20"/>
        </w:rPr>
        <w:t>αρ</w:t>
      </w:r>
      <w:proofErr w:type="spellEnd"/>
      <w:r>
        <w:rPr>
          <w:rFonts w:ascii="Arial" w:hAnsi="Arial" w:cs="Arial"/>
          <w:sz w:val="20"/>
          <w:szCs w:val="20"/>
        </w:rPr>
        <w:t xml:space="preserve">. 3 ιδιαιτέρως σημαντική καθώς έρχεται να ξεδιαλύνει το σημαντικό θέμα που αφορά στη διαδικασία των εξετάσεων τόσο στους Ορκωτούς Ελεγκτές Λογιστές όσο και στις ελεγκτικές εταιρείες. Επιπλέον, η ίδια διάταξη έρχεται να καθορίσει και για τις ελεγκτικές εταιρείες τα ποσοστά συμμετοχής των Ορκωτών Ελεγκτών Λογιστών ή και των ελεγκτικών εταιρειών, στα δικαιώματα ψήφου και στη Διοίκησή τους, θέτοντας μάλιστα ως προϋπόθεση να είναι ξεκάθαρο το τοπίο της χορήγησης άδειας σε αυτές.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στο </w:t>
      </w:r>
      <w:proofErr w:type="spellStart"/>
      <w:r>
        <w:rPr>
          <w:rFonts w:ascii="Arial" w:hAnsi="Arial" w:cs="Arial"/>
          <w:sz w:val="20"/>
          <w:szCs w:val="20"/>
        </w:rPr>
        <w:t>αρ</w:t>
      </w:r>
      <w:proofErr w:type="spellEnd"/>
      <w:r>
        <w:rPr>
          <w:rFonts w:ascii="Arial" w:hAnsi="Arial" w:cs="Arial"/>
          <w:sz w:val="20"/>
          <w:szCs w:val="20"/>
        </w:rPr>
        <w:t xml:space="preserve">. 5 έχουμε μια σημαντική προϋπόθεση για τη χορήγηση επαγγελματικής άδειας αυτή της εντιμότητας, αρκεί βέβαια να μην γίνει αντικείμενο παρερμηνείας και εδώ έχω μια ερώτηση που θα ήθελα να θέσω προς το Σώμα: αν θεωρείτε τον </w:t>
      </w:r>
      <w:r w:rsidR="00C82399">
        <w:rPr>
          <w:rFonts w:ascii="Arial" w:hAnsi="Arial" w:cs="Arial"/>
          <w:sz w:val="20"/>
          <w:szCs w:val="20"/>
        </w:rPr>
        <w:t>υ</w:t>
      </w:r>
      <w:r>
        <w:rPr>
          <w:rFonts w:ascii="Arial" w:hAnsi="Arial" w:cs="Arial"/>
          <w:sz w:val="20"/>
          <w:szCs w:val="20"/>
        </w:rPr>
        <w:t xml:space="preserve">πηρεσιακό μηχανισμό της ΕΛΤΕ έτοιμο να αντιμετωπίσει περιστατικά και θέματα που θα ανακύψουν στο πλαίσιο της ερμηνείας της λέξης «εντιμότητας» -εμείς έχουμε κάποιες επιφυλάξεις επί αυτού, αλλά θα το δούμε και στην πορεία.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Προχωράμε στο </w:t>
      </w:r>
      <w:proofErr w:type="spellStart"/>
      <w:r>
        <w:rPr>
          <w:rFonts w:ascii="Arial" w:hAnsi="Arial" w:cs="Arial"/>
          <w:sz w:val="20"/>
          <w:szCs w:val="20"/>
        </w:rPr>
        <w:t>αρ</w:t>
      </w:r>
      <w:proofErr w:type="spellEnd"/>
      <w:r>
        <w:rPr>
          <w:rFonts w:ascii="Arial" w:hAnsi="Arial" w:cs="Arial"/>
          <w:sz w:val="20"/>
          <w:szCs w:val="20"/>
        </w:rPr>
        <w:t xml:space="preserve">. 6, όπου βλέπουμε να προσδιορίζονται με σαφήνεια οι προϋποθέσεις ανάκλησης της επαγγελματικής άδειας του </w:t>
      </w:r>
      <w:r w:rsidR="00250A7C">
        <w:rPr>
          <w:rFonts w:ascii="Arial" w:hAnsi="Arial" w:cs="Arial"/>
          <w:sz w:val="20"/>
          <w:szCs w:val="20"/>
        </w:rPr>
        <w:t>ορ</w:t>
      </w:r>
      <w:r>
        <w:rPr>
          <w:rFonts w:ascii="Arial" w:hAnsi="Arial" w:cs="Arial"/>
          <w:sz w:val="20"/>
          <w:szCs w:val="20"/>
        </w:rPr>
        <w:t xml:space="preserve">κωτού </w:t>
      </w:r>
      <w:r w:rsidR="00250A7C">
        <w:rPr>
          <w:rFonts w:ascii="Arial" w:hAnsi="Arial" w:cs="Arial"/>
          <w:sz w:val="20"/>
          <w:szCs w:val="20"/>
        </w:rPr>
        <w:t>ε</w:t>
      </w:r>
      <w:r>
        <w:rPr>
          <w:rFonts w:ascii="Arial" w:hAnsi="Arial" w:cs="Arial"/>
          <w:sz w:val="20"/>
          <w:szCs w:val="20"/>
        </w:rPr>
        <w:t xml:space="preserve">λεγκτή </w:t>
      </w:r>
      <w:r w:rsidR="00250A7C">
        <w:rPr>
          <w:rFonts w:ascii="Arial" w:hAnsi="Arial" w:cs="Arial"/>
          <w:sz w:val="20"/>
          <w:szCs w:val="20"/>
        </w:rPr>
        <w:t>λ</w:t>
      </w:r>
      <w:r>
        <w:rPr>
          <w:rFonts w:ascii="Arial" w:hAnsi="Arial" w:cs="Arial"/>
          <w:sz w:val="20"/>
          <w:szCs w:val="20"/>
        </w:rPr>
        <w:t xml:space="preserve">ογιστή ή της ελεγκτικής εταιρείας ενώ υπάρχει και η υποχρέωση να γίνουν οι σχετικές ενημερώσεις περί της ανάκλησης στις αρμόδιες </w:t>
      </w:r>
      <w:r w:rsidR="00250A7C">
        <w:rPr>
          <w:rFonts w:ascii="Arial" w:hAnsi="Arial" w:cs="Arial"/>
          <w:sz w:val="20"/>
          <w:szCs w:val="20"/>
        </w:rPr>
        <w:t>α</w:t>
      </w:r>
      <w:r>
        <w:rPr>
          <w:rFonts w:ascii="Arial" w:hAnsi="Arial" w:cs="Arial"/>
          <w:sz w:val="20"/>
          <w:szCs w:val="20"/>
        </w:rPr>
        <w:t xml:space="preserve">ρχές </w:t>
      </w:r>
      <w:r w:rsidR="00250A7C">
        <w:rPr>
          <w:rFonts w:ascii="Arial" w:hAnsi="Arial" w:cs="Arial"/>
          <w:sz w:val="20"/>
          <w:szCs w:val="20"/>
        </w:rPr>
        <w:t>κ</w:t>
      </w:r>
      <w:r>
        <w:rPr>
          <w:rFonts w:ascii="Arial" w:hAnsi="Arial" w:cs="Arial"/>
          <w:sz w:val="20"/>
          <w:szCs w:val="20"/>
        </w:rPr>
        <w:t xml:space="preserve">ρατών – </w:t>
      </w:r>
      <w:r w:rsidR="00250A7C">
        <w:rPr>
          <w:rFonts w:ascii="Arial" w:hAnsi="Arial" w:cs="Arial"/>
          <w:sz w:val="20"/>
          <w:szCs w:val="20"/>
        </w:rPr>
        <w:t>μ</w:t>
      </w:r>
      <w:r>
        <w:rPr>
          <w:rFonts w:ascii="Arial" w:hAnsi="Arial" w:cs="Arial"/>
          <w:sz w:val="20"/>
          <w:szCs w:val="20"/>
        </w:rPr>
        <w:t xml:space="preserve">ελών, οι οποίες έχουν χορηγήσει επαγγελματική άδεια στη χώρα τους στον συγκεκριμένο Ελεγκτή ή ελεγκτική εταιρεία -και αυτή η διάταξη είναι πάρα πολύ σημαντική και ομοίως μάς γεννά το ίδιο ερώτημα για το κατά πόσον ο </w:t>
      </w:r>
      <w:r w:rsidR="00C82399">
        <w:rPr>
          <w:rFonts w:ascii="Arial" w:hAnsi="Arial" w:cs="Arial"/>
          <w:sz w:val="20"/>
          <w:szCs w:val="20"/>
        </w:rPr>
        <w:t>υ</w:t>
      </w:r>
      <w:r>
        <w:rPr>
          <w:rFonts w:ascii="Arial" w:hAnsi="Arial" w:cs="Arial"/>
          <w:sz w:val="20"/>
          <w:szCs w:val="20"/>
        </w:rPr>
        <w:t>πηρεσιακός μηχανισμός είναι επαρκώς στελεχωμένος και εξοικειωμένος με αυτήν τη διαδικασία.</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στα </w:t>
      </w:r>
      <w:proofErr w:type="spellStart"/>
      <w:r>
        <w:rPr>
          <w:rFonts w:ascii="Arial" w:hAnsi="Arial" w:cs="Arial"/>
          <w:sz w:val="20"/>
          <w:szCs w:val="20"/>
        </w:rPr>
        <w:t>αρ</w:t>
      </w:r>
      <w:proofErr w:type="spellEnd"/>
      <w:r>
        <w:rPr>
          <w:rFonts w:ascii="Arial" w:hAnsi="Arial" w:cs="Arial"/>
          <w:sz w:val="20"/>
          <w:szCs w:val="20"/>
        </w:rPr>
        <w:t xml:space="preserve">. 7, 8 και 9 περιγράφεται το πλαίσιο των απαιτούμενων προσόντων και η διαδικασία διενέργειας των επαγγελματικών εξετάσεων, προσδιορίζεται η εξεταζόμενη ύλη, ενώ παρέχεται η δυνατότητα απαλλαγής από τις ως άνω εξετάσεις σύμφωνα με τα ειδικώς οριζόμενα. Όταν για παράδειγμα κάποιος έχει σπουδάσει τον εν λόγω αντικείμενο και τεκμαίρει ότι έχει διδαχθεί το γνωστικό αντικείμενο αυτό είναι αυτονόητο ότι έχει προηγηθεί των εξετάσεων η πρακτική άσκηση, όπως αναφέρεται στο αρ.11, κατά τη διάρκεια της οποίας και εδώ βλέπουμε ότι η ΕΛΤΕ έχει δικαίωμα να παρεμβαίνει και να κρίνει την επάρκεια και το περιεχόμενό της τουλάχιστον 5 έτη -όπως αναφέρεται- των οποίων τα 2 θα πρέπει να είναι δίπλα σε έναν πιστοποιημένο </w:t>
      </w:r>
      <w:r w:rsidR="00250A7C">
        <w:rPr>
          <w:rFonts w:ascii="Arial" w:hAnsi="Arial" w:cs="Arial"/>
          <w:sz w:val="20"/>
          <w:szCs w:val="20"/>
        </w:rPr>
        <w:t>ο</w:t>
      </w:r>
      <w:r>
        <w:rPr>
          <w:rFonts w:ascii="Arial" w:hAnsi="Arial" w:cs="Arial"/>
          <w:sz w:val="20"/>
          <w:szCs w:val="20"/>
        </w:rPr>
        <w:t xml:space="preserve">ρκωτό </w:t>
      </w:r>
      <w:r w:rsidR="00250A7C">
        <w:rPr>
          <w:rFonts w:ascii="Arial" w:hAnsi="Arial" w:cs="Arial"/>
          <w:sz w:val="20"/>
          <w:szCs w:val="20"/>
        </w:rPr>
        <w:t>ελεγκτή λογιστή</w:t>
      </w:r>
      <w:r>
        <w:rPr>
          <w:rFonts w:ascii="Arial" w:hAnsi="Arial" w:cs="Arial"/>
          <w:sz w:val="20"/>
          <w:szCs w:val="20"/>
        </w:rPr>
        <w:t xml:space="preserve">. Παράλληλα, προβλέπεται μεταξύ άλλων στο </w:t>
      </w:r>
      <w:proofErr w:type="spellStart"/>
      <w:r>
        <w:rPr>
          <w:rFonts w:ascii="Arial" w:hAnsi="Arial" w:cs="Arial"/>
          <w:sz w:val="20"/>
          <w:szCs w:val="20"/>
        </w:rPr>
        <w:t>αρ</w:t>
      </w:r>
      <w:proofErr w:type="spellEnd"/>
      <w:r>
        <w:rPr>
          <w:rFonts w:ascii="Arial" w:hAnsi="Arial" w:cs="Arial"/>
          <w:sz w:val="20"/>
          <w:szCs w:val="20"/>
        </w:rPr>
        <w:t xml:space="preserve">. 12 ότι με απόφαση του Δ.Σ. της ΕΛΤΕ θα καθορίζεται και το ύψος της δαπάνης της </w:t>
      </w:r>
      <w:r>
        <w:rPr>
          <w:rFonts w:ascii="Arial" w:hAnsi="Arial" w:cs="Arial"/>
          <w:sz w:val="20"/>
          <w:szCs w:val="20"/>
        </w:rPr>
        <w:lastRenderedPageBreak/>
        <w:t xml:space="preserve">επαγγελματικής εκπαίδευσης των </w:t>
      </w:r>
      <w:r w:rsidR="00250A7C">
        <w:rPr>
          <w:rFonts w:ascii="Arial" w:hAnsi="Arial" w:cs="Arial"/>
          <w:sz w:val="20"/>
          <w:szCs w:val="20"/>
        </w:rPr>
        <w:t>ο</w:t>
      </w:r>
      <w:r>
        <w:rPr>
          <w:rFonts w:ascii="Arial" w:hAnsi="Arial" w:cs="Arial"/>
          <w:sz w:val="20"/>
          <w:szCs w:val="20"/>
        </w:rPr>
        <w:t xml:space="preserve">ρκωτών </w:t>
      </w:r>
      <w:r w:rsidR="00250A7C">
        <w:rPr>
          <w:rFonts w:ascii="Arial" w:hAnsi="Arial" w:cs="Arial"/>
          <w:sz w:val="20"/>
          <w:szCs w:val="20"/>
        </w:rPr>
        <w:t>ε</w:t>
      </w:r>
      <w:r>
        <w:rPr>
          <w:rFonts w:ascii="Arial" w:hAnsi="Arial" w:cs="Arial"/>
          <w:sz w:val="20"/>
          <w:szCs w:val="20"/>
        </w:rPr>
        <w:t xml:space="preserve">λεγκτών </w:t>
      </w:r>
      <w:r w:rsidR="00250A7C">
        <w:rPr>
          <w:rFonts w:ascii="Arial" w:hAnsi="Arial" w:cs="Arial"/>
          <w:sz w:val="20"/>
          <w:szCs w:val="20"/>
        </w:rPr>
        <w:t>λ</w:t>
      </w:r>
      <w:r>
        <w:rPr>
          <w:rFonts w:ascii="Arial" w:hAnsi="Arial" w:cs="Arial"/>
          <w:sz w:val="20"/>
          <w:szCs w:val="20"/>
        </w:rPr>
        <w:t xml:space="preserve">ογιστών ως εκ της συμμετοχής τους σε σχετικά προγράμματα για τη διατήρηση των επαγγελματικών τους δεξιοτήτων.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θεσπίζονται και κυρώσεις σε περίπτωση της μη συμμετοχής τους. Βλέπουμε ότι στο </w:t>
      </w:r>
      <w:proofErr w:type="spellStart"/>
      <w:r>
        <w:rPr>
          <w:rFonts w:ascii="Arial" w:hAnsi="Arial" w:cs="Arial"/>
          <w:sz w:val="20"/>
          <w:szCs w:val="20"/>
        </w:rPr>
        <w:t>αρ</w:t>
      </w:r>
      <w:proofErr w:type="spellEnd"/>
      <w:r>
        <w:rPr>
          <w:rFonts w:ascii="Arial" w:hAnsi="Arial" w:cs="Arial"/>
          <w:sz w:val="20"/>
          <w:szCs w:val="20"/>
        </w:rPr>
        <w:t xml:space="preserve">. 13 έχει σαφή υποχρέωση να συνεργάζεται με τις αρμόδιες </w:t>
      </w:r>
      <w:r w:rsidR="00250A7C">
        <w:rPr>
          <w:rFonts w:ascii="Arial" w:hAnsi="Arial" w:cs="Arial"/>
          <w:sz w:val="20"/>
          <w:szCs w:val="20"/>
        </w:rPr>
        <w:t>α</w:t>
      </w:r>
      <w:r>
        <w:rPr>
          <w:rFonts w:ascii="Arial" w:hAnsi="Arial" w:cs="Arial"/>
          <w:sz w:val="20"/>
          <w:szCs w:val="20"/>
        </w:rPr>
        <w:t xml:space="preserve">ρχές </w:t>
      </w:r>
      <w:r w:rsidR="00250A7C">
        <w:rPr>
          <w:rFonts w:ascii="Arial" w:hAnsi="Arial" w:cs="Arial"/>
          <w:sz w:val="20"/>
          <w:szCs w:val="20"/>
        </w:rPr>
        <w:t>κ</w:t>
      </w:r>
      <w:r>
        <w:rPr>
          <w:rFonts w:ascii="Arial" w:hAnsi="Arial" w:cs="Arial"/>
          <w:sz w:val="20"/>
          <w:szCs w:val="20"/>
        </w:rPr>
        <w:t xml:space="preserve">ρατών – </w:t>
      </w:r>
      <w:r w:rsidR="00250A7C">
        <w:rPr>
          <w:rFonts w:ascii="Arial" w:hAnsi="Arial" w:cs="Arial"/>
          <w:sz w:val="20"/>
          <w:szCs w:val="20"/>
        </w:rPr>
        <w:t>μ</w:t>
      </w:r>
      <w:r>
        <w:rPr>
          <w:rFonts w:ascii="Arial" w:hAnsi="Arial" w:cs="Arial"/>
          <w:sz w:val="20"/>
          <w:szCs w:val="20"/>
        </w:rPr>
        <w:t xml:space="preserve">ελών στο πλαίσιο της Επιτροπής Ευρωπαϊκών Φορέων Εποπτείας και Ελέγχων. Προχωράμε στα </w:t>
      </w:r>
      <w:proofErr w:type="spellStart"/>
      <w:r>
        <w:rPr>
          <w:rFonts w:ascii="Arial" w:hAnsi="Arial" w:cs="Arial"/>
          <w:sz w:val="20"/>
          <w:szCs w:val="20"/>
        </w:rPr>
        <w:t>αρ</w:t>
      </w:r>
      <w:proofErr w:type="spellEnd"/>
      <w:r>
        <w:rPr>
          <w:rFonts w:ascii="Arial" w:hAnsi="Arial" w:cs="Arial"/>
          <w:sz w:val="20"/>
          <w:szCs w:val="20"/>
        </w:rPr>
        <w:t xml:space="preserve">. 14 – 19 όπου καθορίζονται οι όροι εγγραφής των </w:t>
      </w:r>
      <w:r w:rsidR="00250A7C">
        <w:rPr>
          <w:rFonts w:ascii="Arial" w:hAnsi="Arial" w:cs="Arial"/>
          <w:sz w:val="20"/>
          <w:szCs w:val="20"/>
        </w:rPr>
        <w:t xml:space="preserve">ορκωτών ελεγκτών λογιστών </w:t>
      </w:r>
      <w:r>
        <w:rPr>
          <w:rFonts w:ascii="Arial" w:hAnsi="Arial" w:cs="Arial"/>
          <w:sz w:val="20"/>
          <w:szCs w:val="20"/>
        </w:rPr>
        <w:t xml:space="preserve">και των ελεγκτικών εταιρειών στο Δημόσιο Μητρώο το οποίο τηρείται από την ΕΛΤΕ κ.ο.κ. </w:t>
      </w:r>
    </w:p>
    <w:p w:rsidR="00250A7C"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Συγκεκριμένα, στα </w:t>
      </w:r>
      <w:proofErr w:type="spellStart"/>
      <w:r>
        <w:rPr>
          <w:rFonts w:ascii="Arial" w:hAnsi="Arial" w:cs="Arial"/>
          <w:sz w:val="20"/>
          <w:szCs w:val="20"/>
        </w:rPr>
        <w:t>αρ</w:t>
      </w:r>
      <w:proofErr w:type="spellEnd"/>
      <w:r>
        <w:rPr>
          <w:rFonts w:ascii="Arial" w:hAnsi="Arial" w:cs="Arial"/>
          <w:sz w:val="20"/>
          <w:szCs w:val="20"/>
        </w:rPr>
        <w:t xml:space="preserve">. 14, 15, 16 και 17 έχουμε τα εξής: πρώτον, </w:t>
      </w:r>
      <w:proofErr w:type="spellStart"/>
      <w:r>
        <w:rPr>
          <w:rFonts w:ascii="Arial" w:hAnsi="Arial" w:cs="Arial"/>
          <w:sz w:val="20"/>
          <w:szCs w:val="20"/>
        </w:rPr>
        <w:t>οριοθετείται</w:t>
      </w:r>
      <w:proofErr w:type="spellEnd"/>
      <w:r>
        <w:rPr>
          <w:rFonts w:ascii="Arial" w:hAnsi="Arial" w:cs="Arial"/>
          <w:sz w:val="20"/>
          <w:szCs w:val="20"/>
        </w:rPr>
        <w:t xml:space="preserve"> η έννοια του Δημοσίου Μητρώου. Δεύτερον, αποσαφηνίζεται η διαδικασία εγγραφής και οι σχετικές αρμοδιότητες της ΕΛΤΕ. Τρίτον, ορίζεται ότι το Δημόσιο Μητρώο τηρείται σε ηλεκτρονική μορφή πάντα υπό την εποπτεία της ΕΛΤΕ. Τέταρτον, καθορίζεται το ελάχιστο των στοιχείων εγγραφής στο Δημόσιο Μητρώο που απαιτούνται για κάθε </w:t>
      </w:r>
      <w:r w:rsidR="00250A7C">
        <w:rPr>
          <w:rFonts w:ascii="Arial" w:hAnsi="Arial" w:cs="Arial"/>
          <w:sz w:val="20"/>
          <w:szCs w:val="20"/>
        </w:rPr>
        <w:t>ο</w:t>
      </w:r>
      <w:r>
        <w:rPr>
          <w:rFonts w:ascii="Arial" w:hAnsi="Arial" w:cs="Arial"/>
          <w:sz w:val="20"/>
          <w:szCs w:val="20"/>
        </w:rPr>
        <w:t xml:space="preserve">ρκωτό </w:t>
      </w:r>
      <w:r w:rsidR="00250A7C">
        <w:rPr>
          <w:rFonts w:ascii="Arial" w:hAnsi="Arial" w:cs="Arial"/>
          <w:sz w:val="20"/>
          <w:szCs w:val="20"/>
        </w:rPr>
        <w:t>ε</w:t>
      </w:r>
      <w:r>
        <w:rPr>
          <w:rFonts w:ascii="Arial" w:hAnsi="Arial" w:cs="Arial"/>
          <w:sz w:val="20"/>
          <w:szCs w:val="20"/>
        </w:rPr>
        <w:t xml:space="preserve">λεγκτή </w:t>
      </w:r>
      <w:r w:rsidR="00250A7C">
        <w:rPr>
          <w:rFonts w:ascii="Arial" w:hAnsi="Arial" w:cs="Arial"/>
          <w:sz w:val="20"/>
          <w:szCs w:val="20"/>
        </w:rPr>
        <w:t>λ</w:t>
      </w:r>
      <w:r>
        <w:rPr>
          <w:rFonts w:ascii="Arial" w:hAnsi="Arial" w:cs="Arial"/>
          <w:sz w:val="20"/>
          <w:szCs w:val="20"/>
        </w:rPr>
        <w:t>ογιστή</w:t>
      </w:r>
      <w:r w:rsidR="00250A7C">
        <w:rPr>
          <w:rFonts w:ascii="Arial" w:hAnsi="Arial" w:cs="Arial"/>
          <w:sz w:val="20"/>
          <w:szCs w:val="20"/>
        </w:rPr>
        <w:t>,</w:t>
      </w:r>
      <w:r>
        <w:rPr>
          <w:rFonts w:ascii="Arial" w:hAnsi="Arial" w:cs="Arial"/>
          <w:sz w:val="20"/>
          <w:szCs w:val="20"/>
        </w:rPr>
        <w:t xml:space="preserve"> καθώς και για τους </w:t>
      </w:r>
      <w:r w:rsidR="00250A7C">
        <w:rPr>
          <w:rFonts w:ascii="Arial" w:hAnsi="Arial" w:cs="Arial"/>
          <w:sz w:val="20"/>
          <w:szCs w:val="20"/>
        </w:rPr>
        <w:t>ε</w:t>
      </w:r>
      <w:r>
        <w:rPr>
          <w:rFonts w:ascii="Arial" w:hAnsi="Arial" w:cs="Arial"/>
          <w:sz w:val="20"/>
          <w:szCs w:val="20"/>
        </w:rPr>
        <w:t xml:space="preserve">λεγκτές τρίτης χώρας, ενώ παρέχεται το δικαίωμα στην ΕΛΤΕ να ζητήσει πρόσθετα στοιχεία σε κάθε περίπτωση που κρίνει απαραίτητο. </w:t>
      </w:r>
    </w:p>
    <w:p w:rsidR="00250A7C" w:rsidRDefault="008F7B88" w:rsidP="00853300">
      <w:pPr>
        <w:spacing w:line="480" w:lineRule="auto"/>
        <w:ind w:firstLine="720"/>
        <w:contextualSpacing/>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xml:space="preserve">, καθορίζεται το ελάχιστο των στοιχείων εγγραφής στο Δημόσιο Μητρώο που απαιτούνται για κάθε ελεγκτική εταιρεία, καθώς και για ελεγκτική οντότητα τρίτης χώρας, ενώ παρέχεται το δικαίωμα στην ΕΛΤΕ να ζητήσει πρόσθετα στοιχεία σε κάθε περίπτωση που κρίνει απαραίτητο, όπως ανωτέρω. </w:t>
      </w:r>
    </w:p>
    <w:p w:rsidR="008F7B88" w:rsidRDefault="008F7B88" w:rsidP="00853300">
      <w:pPr>
        <w:spacing w:line="480" w:lineRule="auto"/>
        <w:ind w:firstLine="720"/>
        <w:contextualSpacing/>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xml:space="preserve">, ορίζεται ότι η υποβολή και τυχόν μεταβολή των πληροφοριακών στοιχείων γίνεται με ευθύνη των </w:t>
      </w:r>
      <w:r w:rsidR="00250A7C">
        <w:rPr>
          <w:rFonts w:ascii="Arial" w:hAnsi="Arial" w:cs="Arial"/>
          <w:sz w:val="20"/>
          <w:szCs w:val="20"/>
        </w:rPr>
        <w:t xml:space="preserve">ορκωτών ελεγκτών λογιστών </w:t>
      </w:r>
      <w:r>
        <w:rPr>
          <w:rFonts w:ascii="Arial" w:hAnsi="Arial" w:cs="Arial"/>
          <w:sz w:val="20"/>
          <w:szCs w:val="20"/>
        </w:rPr>
        <w:t xml:space="preserve">και των ελεγκτικών εταιρειών, ενώ παρέχεται παράλληλα και το δικαίωμα στην ΕΛΤΕ να ελέγχει την ορθότητα και ποιότητα των στοιχείων με κάθε πρόσφορο μέσον. Μάλιστα, συνιστά πειθαρχικό παράπτωμα και επισύρει τις κυρώσεις του </w:t>
      </w:r>
      <w:proofErr w:type="spellStart"/>
      <w:r>
        <w:rPr>
          <w:rFonts w:ascii="Arial" w:hAnsi="Arial" w:cs="Arial"/>
          <w:sz w:val="20"/>
          <w:szCs w:val="20"/>
        </w:rPr>
        <w:t>άρ</w:t>
      </w:r>
      <w:proofErr w:type="spellEnd"/>
      <w:r>
        <w:rPr>
          <w:rFonts w:ascii="Arial" w:hAnsi="Arial" w:cs="Arial"/>
          <w:sz w:val="20"/>
          <w:szCs w:val="20"/>
        </w:rPr>
        <w:t>. 35 του παρόντος νόμου η άρνηση υποβολής ή ανακριβής ή παραπλανητική παροχή των υποβαλλόμενων στοιχείων.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Προχωράμε στο </w:t>
      </w:r>
      <w:proofErr w:type="spellStart"/>
      <w:r>
        <w:rPr>
          <w:rFonts w:ascii="Arial" w:hAnsi="Arial" w:cs="Arial"/>
          <w:sz w:val="20"/>
          <w:szCs w:val="20"/>
        </w:rPr>
        <w:t>αρ</w:t>
      </w:r>
      <w:proofErr w:type="spellEnd"/>
      <w:r>
        <w:rPr>
          <w:rFonts w:ascii="Arial" w:hAnsi="Arial" w:cs="Arial"/>
          <w:sz w:val="20"/>
          <w:szCs w:val="20"/>
        </w:rPr>
        <w:t xml:space="preserve">. 18 όπου ορίζεται ότι οι υπογράφοντες στα ως άνω στοιχεία ευθύνονται έναντι της ΕΛΤΕ, η δε γλώσσα που αναγνωρίζει το Δημόσιο Μητρώο, κατά το </w:t>
      </w:r>
      <w:proofErr w:type="spellStart"/>
      <w:r>
        <w:rPr>
          <w:rFonts w:ascii="Arial" w:hAnsi="Arial" w:cs="Arial"/>
          <w:sz w:val="20"/>
          <w:szCs w:val="20"/>
        </w:rPr>
        <w:t>άρ</w:t>
      </w:r>
      <w:proofErr w:type="spellEnd"/>
      <w:r>
        <w:rPr>
          <w:rFonts w:ascii="Arial" w:hAnsi="Arial" w:cs="Arial"/>
          <w:sz w:val="20"/>
          <w:szCs w:val="20"/>
        </w:rPr>
        <w:t xml:space="preserve">. 19 των </w:t>
      </w:r>
      <w:r w:rsidR="00C03B52">
        <w:rPr>
          <w:rFonts w:ascii="Arial" w:hAnsi="Arial" w:cs="Arial"/>
          <w:sz w:val="20"/>
          <w:szCs w:val="20"/>
        </w:rPr>
        <w:t>ε</w:t>
      </w:r>
      <w:r>
        <w:rPr>
          <w:rFonts w:ascii="Arial" w:hAnsi="Arial" w:cs="Arial"/>
          <w:sz w:val="20"/>
          <w:szCs w:val="20"/>
        </w:rPr>
        <w:t xml:space="preserve">λεγκτών, είναι η Ελληνική. Στα </w:t>
      </w:r>
      <w:proofErr w:type="spellStart"/>
      <w:r>
        <w:rPr>
          <w:rFonts w:ascii="Arial" w:hAnsi="Arial" w:cs="Arial"/>
          <w:sz w:val="20"/>
          <w:szCs w:val="20"/>
        </w:rPr>
        <w:t>αρ</w:t>
      </w:r>
      <w:proofErr w:type="spellEnd"/>
      <w:r>
        <w:rPr>
          <w:rFonts w:ascii="Arial" w:hAnsi="Arial" w:cs="Arial"/>
          <w:sz w:val="20"/>
          <w:szCs w:val="20"/>
        </w:rPr>
        <w:t xml:space="preserve">. 20 – 29 ρυθμίζονται θέματα σχετικά με την επαγγελματική δεοντολογία, την ανεξαρτησία, την αντικειμενικότητα κ.λπ. που πρέπει να διέπουν τους </w:t>
      </w:r>
      <w:r w:rsidR="00C03B52">
        <w:rPr>
          <w:rFonts w:ascii="Arial" w:hAnsi="Arial" w:cs="Arial"/>
          <w:sz w:val="20"/>
          <w:szCs w:val="20"/>
        </w:rPr>
        <w:t>ο</w:t>
      </w:r>
      <w:r>
        <w:rPr>
          <w:rFonts w:ascii="Arial" w:hAnsi="Arial" w:cs="Arial"/>
          <w:sz w:val="20"/>
          <w:szCs w:val="20"/>
        </w:rPr>
        <w:t xml:space="preserve">ρκωτούς </w:t>
      </w:r>
      <w:r w:rsidR="00C03B52">
        <w:rPr>
          <w:rFonts w:ascii="Arial" w:hAnsi="Arial" w:cs="Arial"/>
          <w:sz w:val="20"/>
          <w:szCs w:val="20"/>
        </w:rPr>
        <w:t>ε</w:t>
      </w:r>
      <w:r>
        <w:rPr>
          <w:rFonts w:ascii="Arial" w:hAnsi="Arial" w:cs="Arial"/>
          <w:sz w:val="20"/>
          <w:szCs w:val="20"/>
        </w:rPr>
        <w:t xml:space="preserve">λεγκτές </w:t>
      </w:r>
      <w:r w:rsidR="00C03B52">
        <w:rPr>
          <w:rFonts w:ascii="Arial" w:hAnsi="Arial" w:cs="Arial"/>
          <w:sz w:val="20"/>
          <w:szCs w:val="20"/>
        </w:rPr>
        <w:t>λ</w:t>
      </w:r>
      <w:r>
        <w:rPr>
          <w:rFonts w:ascii="Arial" w:hAnsi="Arial" w:cs="Arial"/>
          <w:sz w:val="20"/>
          <w:szCs w:val="20"/>
        </w:rPr>
        <w:t xml:space="preserve">ογιστές και τις ηλεκτρονικές εταιρείες κατά το έργο τους. Από αυτά ιδιαίτερη σημασία έχει το </w:t>
      </w:r>
      <w:proofErr w:type="spellStart"/>
      <w:r>
        <w:rPr>
          <w:rFonts w:ascii="Arial" w:hAnsi="Arial" w:cs="Arial"/>
          <w:sz w:val="20"/>
          <w:szCs w:val="20"/>
        </w:rPr>
        <w:t>αρ</w:t>
      </w:r>
      <w:proofErr w:type="spellEnd"/>
      <w:r>
        <w:rPr>
          <w:rFonts w:ascii="Arial" w:hAnsi="Arial" w:cs="Arial"/>
          <w:sz w:val="20"/>
          <w:szCs w:val="20"/>
        </w:rPr>
        <w:t xml:space="preserve">. 20 που θεσπίζει Αρχές Επαγγελματικής Δεοντολογίας και </w:t>
      </w:r>
      <w:r>
        <w:rPr>
          <w:rFonts w:ascii="Arial" w:hAnsi="Arial" w:cs="Arial"/>
          <w:sz w:val="20"/>
          <w:szCs w:val="20"/>
        </w:rPr>
        <w:lastRenderedPageBreak/>
        <w:t xml:space="preserve">Επαγγελματικού Σκεπτικισμού για τους </w:t>
      </w:r>
      <w:r w:rsidR="00C03B52">
        <w:rPr>
          <w:rFonts w:ascii="Arial" w:hAnsi="Arial" w:cs="Arial"/>
          <w:sz w:val="20"/>
          <w:szCs w:val="20"/>
        </w:rPr>
        <w:t>ο</w:t>
      </w:r>
      <w:r>
        <w:rPr>
          <w:rFonts w:ascii="Arial" w:hAnsi="Arial" w:cs="Arial"/>
          <w:sz w:val="20"/>
          <w:szCs w:val="20"/>
        </w:rPr>
        <w:t xml:space="preserve">ρκωτούς </w:t>
      </w:r>
      <w:r w:rsidR="00C03B52">
        <w:rPr>
          <w:rFonts w:ascii="Arial" w:hAnsi="Arial" w:cs="Arial"/>
          <w:sz w:val="20"/>
          <w:szCs w:val="20"/>
        </w:rPr>
        <w:t>ε</w:t>
      </w:r>
      <w:r>
        <w:rPr>
          <w:rFonts w:ascii="Arial" w:hAnsi="Arial" w:cs="Arial"/>
          <w:sz w:val="20"/>
          <w:szCs w:val="20"/>
        </w:rPr>
        <w:t xml:space="preserve">λεγκτές </w:t>
      </w:r>
      <w:r w:rsidR="00C03B52">
        <w:rPr>
          <w:rFonts w:ascii="Arial" w:hAnsi="Arial" w:cs="Arial"/>
          <w:sz w:val="20"/>
          <w:szCs w:val="20"/>
        </w:rPr>
        <w:t>λ</w:t>
      </w:r>
      <w:r>
        <w:rPr>
          <w:rFonts w:ascii="Arial" w:hAnsi="Arial" w:cs="Arial"/>
          <w:sz w:val="20"/>
          <w:szCs w:val="20"/>
        </w:rPr>
        <w:t xml:space="preserve">ογιστές και τις ελεγκτικές εταιρείες. Σχετικώς, στο </w:t>
      </w:r>
      <w:proofErr w:type="spellStart"/>
      <w:r>
        <w:rPr>
          <w:rFonts w:ascii="Arial" w:hAnsi="Arial" w:cs="Arial"/>
          <w:sz w:val="20"/>
          <w:szCs w:val="20"/>
        </w:rPr>
        <w:t>αρ</w:t>
      </w:r>
      <w:proofErr w:type="spellEnd"/>
      <w:r>
        <w:rPr>
          <w:rFonts w:ascii="Arial" w:hAnsi="Arial" w:cs="Arial"/>
          <w:sz w:val="20"/>
          <w:szCs w:val="20"/>
        </w:rPr>
        <w:t xml:space="preserve">. 21 προσδιορίζονται οι προϋποθέσεις περί της ανεξαρτησίας και αντικειμενικότητας των Ελεγκτών όπου μεταξύ άλλων αναφέρεται ότι για να είναι ανεξάρτητοι οι </w:t>
      </w:r>
      <w:r w:rsidR="00C03B52">
        <w:rPr>
          <w:rFonts w:ascii="Arial" w:hAnsi="Arial" w:cs="Arial"/>
          <w:sz w:val="20"/>
          <w:szCs w:val="20"/>
        </w:rPr>
        <w:t>ο</w:t>
      </w:r>
      <w:r>
        <w:rPr>
          <w:rFonts w:ascii="Arial" w:hAnsi="Arial" w:cs="Arial"/>
          <w:sz w:val="20"/>
          <w:szCs w:val="20"/>
        </w:rPr>
        <w:t xml:space="preserve">ρκωτοί </w:t>
      </w:r>
      <w:r w:rsidR="00C03B52">
        <w:rPr>
          <w:rFonts w:ascii="Arial" w:hAnsi="Arial" w:cs="Arial"/>
          <w:sz w:val="20"/>
          <w:szCs w:val="20"/>
        </w:rPr>
        <w:t>ε</w:t>
      </w:r>
      <w:r>
        <w:rPr>
          <w:rFonts w:ascii="Arial" w:hAnsi="Arial" w:cs="Arial"/>
          <w:sz w:val="20"/>
          <w:szCs w:val="20"/>
        </w:rPr>
        <w:t xml:space="preserve">λεγκτές </w:t>
      </w:r>
      <w:r w:rsidR="00C03B52">
        <w:rPr>
          <w:rFonts w:ascii="Arial" w:hAnsi="Arial" w:cs="Arial"/>
          <w:sz w:val="20"/>
          <w:szCs w:val="20"/>
        </w:rPr>
        <w:t>λ</w:t>
      </w:r>
      <w:r>
        <w:rPr>
          <w:rFonts w:ascii="Arial" w:hAnsi="Arial" w:cs="Arial"/>
          <w:sz w:val="20"/>
          <w:szCs w:val="20"/>
        </w:rPr>
        <w:t>ογιστές και οι ελεγκτικές εταιρείες θα πρέπει στα φύλλα εργασίας τους υποχρεωτικά να αναγράφουν τους κινδύνους που απειλούν την ανεξαρτησία τους, καθώς και τα μέτρα που λαμβάνουν για τον περιορισμό τους. Μάλιστα, θα πρέπει να απέχουν από την διενέργεια του υποχρεωτικού ελέγχου μιας οντότητας αν έχουν επιχειρηματικό ή οικονομικό συμφέρον σε αυτήν.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Ομοίως, θα πρέπει να απέχουν από τη συμμετοχή στις εσωτερικές διαδικασίες λήψης αποφάσεων της ελεγχόμενης οντότητας και θα πρέπει να εμποδίζονται να αναλαμβάνουν καθήκοντα στην ελεγχόμενη οντότητα σε επίπεδο Διεύθυνσης ή Δ.Σ. έως ότου περάσει κατάλληλο χρονικό διάστημα από την περάτωση ελεγκτικής εργασίας.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Πολύ σημαντικές είναι και οι διατάξεις των </w:t>
      </w:r>
      <w:proofErr w:type="spellStart"/>
      <w:r>
        <w:rPr>
          <w:rFonts w:ascii="Arial" w:hAnsi="Arial" w:cs="Arial"/>
          <w:sz w:val="20"/>
          <w:szCs w:val="20"/>
        </w:rPr>
        <w:t>αρ</w:t>
      </w:r>
      <w:proofErr w:type="spellEnd"/>
      <w:r>
        <w:rPr>
          <w:rFonts w:ascii="Arial" w:hAnsi="Arial" w:cs="Arial"/>
          <w:sz w:val="20"/>
          <w:szCs w:val="20"/>
        </w:rPr>
        <w:t xml:space="preserve">. 25 και 26 στα οποία ορίζονται οι έννοιες της ανεξαρτησίας και της αντικειμενικότητας των </w:t>
      </w:r>
      <w:r w:rsidR="00C03B52">
        <w:rPr>
          <w:rFonts w:ascii="Arial" w:hAnsi="Arial" w:cs="Arial"/>
          <w:sz w:val="20"/>
          <w:szCs w:val="20"/>
        </w:rPr>
        <w:t xml:space="preserve">ορκωτών ελεγκτών λογιστών </w:t>
      </w:r>
      <w:r>
        <w:rPr>
          <w:rFonts w:ascii="Arial" w:hAnsi="Arial" w:cs="Arial"/>
          <w:sz w:val="20"/>
          <w:szCs w:val="20"/>
        </w:rPr>
        <w:t xml:space="preserve">που διενεργούν τον υποχρεωτικών έλεγχο για λογαριασμό των ελεγκτικών εταιρειών και περιγράφεται η εσωτερική οργάνωση </w:t>
      </w:r>
      <w:r w:rsidR="00C03B52">
        <w:rPr>
          <w:rFonts w:ascii="Arial" w:hAnsi="Arial" w:cs="Arial"/>
          <w:sz w:val="20"/>
          <w:szCs w:val="20"/>
        </w:rPr>
        <w:t xml:space="preserve">ορκωτών ελεγκτών λογιστών </w:t>
      </w:r>
      <w:r>
        <w:rPr>
          <w:rFonts w:ascii="Arial" w:hAnsi="Arial" w:cs="Arial"/>
          <w:sz w:val="20"/>
          <w:szCs w:val="20"/>
        </w:rPr>
        <w:t xml:space="preserve">και ελεγκτικών εταιρειών η οποία έχει στόχο να συμβάλει στην πρόληψη τυχόν απειλών για την ανεξαρτησία τους. Στο πλαίσιο αυτό, οι </w:t>
      </w:r>
      <w:r w:rsidR="00C03B52">
        <w:rPr>
          <w:rFonts w:ascii="Arial" w:hAnsi="Arial" w:cs="Arial"/>
          <w:sz w:val="20"/>
          <w:szCs w:val="20"/>
        </w:rPr>
        <w:t>ο</w:t>
      </w:r>
      <w:r>
        <w:rPr>
          <w:rFonts w:ascii="Arial" w:hAnsi="Arial" w:cs="Arial"/>
          <w:sz w:val="20"/>
          <w:szCs w:val="20"/>
        </w:rPr>
        <w:t xml:space="preserve">ρκωτοί </w:t>
      </w:r>
      <w:r w:rsidR="00C03B52">
        <w:rPr>
          <w:rFonts w:ascii="Arial" w:hAnsi="Arial" w:cs="Arial"/>
          <w:sz w:val="20"/>
          <w:szCs w:val="20"/>
        </w:rPr>
        <w:t>ε</w:t>
      </w:r>
      <w:r>
        <w:rPr>
          <w:rFonts w:ascii="Arial" w:hAnsi="Arial" w:cs="Arial"/>
          <w:sz w:val="20"/>
          <w:szCs w:val="20"/>
        </w:rPr>
        <w:t xml:space="preserve">λεγκτές </w:t>
      </w:r>
      <w:r w:rsidR="00C03B52">
        <w:rPr>
          <w:rFonts w:ascii="Arial" w:hAnsi="Arial" w:cs="Arial"/>
          <w:sz w:val="20"/>
          <w:szCs w:val="20"/>
        </w:rPr>
        <w:t>λ</w:t>
      </w:r>
      <w:r>
        <w:rPr>
          <w:rFonts w:ascii="Arial" w:hAnsi="Arial" w:cs="Arial"/>
          <w:sz w:val="20"/>
          <w:szCs w:val="20"/>
        </w:rPr>
        <w:t xml:space="preserve">ογιστές και ελεγκτικές εταιρείες θα πρέπει να θεσπίζουν εσωτερικές πολιτικές πρόληψης και της αντιμετώπισης οποιασδήποτε απειλής και διαδικασίας που θα αποτρέπουν την ανεξαρτησία του </w:t>
      </w:r>
      <w:r w:rsidR="00940BE8">
        <w:rPr>
          <w:rFonts w:ascii="Arial" w:hAnsi="Arial" w:cs="Arial"/>
          <w:sz w:val="20"/>
          <w:szCs w:val="20"/>
        </w:rPr>
        <w:t>ο</w:t>
      </w:r>
      <w:r>
        <w:rPr>
          <w:rFonts w:ascii="Arial" w:hAnsi="Arial" w:cs="Arial"/>
          <w:sz w:val="20"/>
          <w:szCs w:val="20"/>
        </w:rPr>
        <w:t xml:space="preserve">ρκωτού </w:t>
      </w:r>
      <w:r w:rsidR="00940BE8">
        <w:rPr>
          <w:rFonts w:ascii="Arial" w:hAnsi="Arial" w:cs="Arial"/>
          <w:sz w:val="20"/>
          <w:szCs w:val="20"/>
        </w:rPr>
        <w:t>ε</w:t>
      </w:r>
      <w:r>
        <w:rPr>
          <w:rFonts w:ascii="Arial" w:hAnsi="Arial" w:cs="Arial"/>
          <w:sz w:val="20"/>
          <w:szCs w:val="20"/>
        </w:rPr>
        <w:t xml:space="preserve">λεγκτή </w:t>
      </w:r>
      <w:r w:rsidR="00940BE8">
        <w:rPr>
          <w:rFonts w:ascii="Arial" w:hAnsi="Arial" w:cs="Arial"/>
          <w:sz w:val="20"/>
          <w:szCs w:val="20"/>
        </w:rPr>
        <w:t>λ</w:t>
      </w:r>
      <w:r>
        <w:rPr>
          <w:rFonts w:ascii="Arial" w:hAnsi="Arial" w:cs="Arial"/>
          <w:sz w:val="20"/>
          <w:szCs w:val="20"/>
        </w:rPr>
        <w:t xml:space="preserve">ογιστή οι οποίες μάλιστα πρέπει να προσαρμόζονται κατά περίπτωση αναλόγως του μεγέθους και της πολυπλοκότητας της επιχείρησης </w:t>
      </w:r>
      <w:r w:rsidR="00940BE8">
        <w:rPr>
          <w:rFonts w:ascii="Arial" w:hAnsi="Arial" w:cs="Arial"/>
          <w:sz w:val="20"/>
          <w:szCs w:val="20"/>
        </w:rPr>
        <w:t>ο</w:t>
      </w:r>
      <w:r>
        <w:rPr>
          <w:rFonts w:ascii="Arial" w:hAnsi="Arial" w:cs="Arial"/>
          <w:sz w:val="20"/>
          <w:szCs w:val="20"/>
        </w:rPr>
        <w:t xml:space="preserve">ρκωτού </w:t>
      </w:r>
      <w:r w:rsidR="00940BE8">
        <w:rPr>
          <w:rFonts w:ascii="Arial" w:hAnsi="Arial" w:cs="Arial"/>
          <w:sz w:val="20"/>
          <w:szCs w:val="20"/>
        </w:rPr>
        <w:t>ε</w:t>
      </w:r>
      <w:r>
        <w:rPr>
          <w:rFonts w:ascii="Arial" w:hAnsi="Arial" w:cs="Arial"/>
          <w:sz w:val="20"/>
          <w:szCs w:val="20"/>
        </w:rPr>
        <w:t xml:space="preserve">λεγκτή </w:t>
      </w:r>
      <w:r w:rsidR="00940BE8">
        <w:rPr>
          <w:rFonts w:ascii="Arial" w:hAnsi="Arial" w:cs="Arial"/>
          <w:sz w:val="20"/>
          <w:szCs w:val="20"/>
        </w:rPr>
        <w:t>λ</w:t>
      </w:r>
      <w:r>
        <w:rPr>
          <w:rFonts w:ascii="Arial" w:hAnsi="Arial" w:cs="Arial"/>
          <w:sz w:val="20"/>
          <w:szCs w:val="20"/>
        </w:rPr>
        <w:t xml:space="preserve">ογιστή ή της ελεγκτικής εταιρείας. Εξίσου σημαντική είναι η διάταξη του </w:t>
      </w:r>
      <w:proofErr w:type="spellStart"/>
      <w:r>
        <w:rPr>
          <w:rFonts w:ascii="Arial" w:hAnsi="Arial" w:cs="Arial"/>
          <w:sz w:val="20"/>
          <w:szCs w:val="20"/>
        </w:rPr>
        <w:t>αρ</w:t>
      </w:r>
      <w:proofErr w:type="spellEnd"/>
      <w:r>
        <w:rPr>
          <w:rFonts w:ascii="Arial" w:hAnsi="Arial" w:cs="Arial"/>
          <w:sz w:val="20"/>
          <w:szCs w:val="20"/>
        </w:rPr>
        <w:t xml:space="preserve">. 28 στην οποία περιγράφεται το αντικείμενο του υποχρεωτικού ελέγχου, η σημαντικότητα, οι τεχνικές δειγματοληψίας, ο ρόλος του </w:t>
      </w:r>
      <w:r w:rsidR="00940BE8">
        <w:rPr>
          <w:rFonts w:ascii="Arial" w:hAnsi="Arial" w:cs="Arial"/>
          <w:sz w:val="20"/>
          <w:szCs w:val="20"/>
        </w:rPr>
        <w:t>ο</w:t>
      </w:r>
      <w:r>
        <w:rPr>
          <w:rFonts w:ascii="Arial" w:hAnsi="Arial" w:cs="Arial"/>
          <w:sz w:val="20"/>
          <w:szCs w:val="20"/>
        </w:rPr>
        <w:t xml:space="preserve">ρκωτού </w:t>
      </w:r>
      <w:r w:rsidR="00940BE8">
        <w:rPr>
          <w:rFonts w:ascii="Arial" w:hAnsi="Arial" w:cs="Arial"/>
          <w:sz w:val="20"/>
          <w:szCs w:val="20"/>
        </w:rPr>
        <w:t>ε</w:t>
      </w:r>
      <w:r>
        <w:rPr>
          <w:rFonts w:ascii="Arial" w:hAnsi="Arial" w:cs="Arial"/>
          <w:sz w:val="20"/>
          <w:szCs w:val="20"/>
        </w:rPr>
        <w:t xml:space="preserve">λεγκτή </w:t>
      </w:r>
      <w:r w:rsidR="00940BE8">
        <w:rPr>
          <w:rFonts w:ascii="Arial" w:hAnsi="Arial" w:cs="Arial"/>
          <w:sz w:val="20"/>
          <w:szCs w:val="20"/>
        </w:rPr>
        <w:t>λ</w:t>
      </w:r>
      <w:r>
        <w:rPr>
          <w:rFonts w:ascii="Arial" w:hAnsi="Arial" w:cs="Arial"/>
          <w:sz w:val="20"/>
          <w:szCs w:val="20"/>
        </w:rPr>
        <w:t xml:space="preserve">ογιστή στον εντοπισμό περιπτώσεων απάτης και η ευθύνη Διοίκησης, ενώ στο </w:t>
      </w:r>
      <w:proofErr w:type="spellStart"/>
      <w:r>
        <w:rPr>
          <w:rFonts w:ascii="Arial" w:hAnsi="Arial" w:cs="Arial"/>
          <w:sz w:val="20"/>
          <w:szCs w:val="20"/>
        </w:rPr>
        <w:t>αρ</w:t>
      </w:r>
      <w:proofErr w:type="spellEnd"/>
      <w:r>
        <w:rPr>
          <w:rFonts w:ascii="Arial" w:hAnsi="Arial" w:cs="Arial"/>
          <w:sz w:val="20"/>
          <w:szCs w:val="20"/>
        </w:rPr>
        <w:t xml:space="preserve">. 29 έχουμε την αμοιβή που λαμβάνει ένας </w:t>
      </w:r>
      <w:r w:rsidR="00940BE8">
        <w:rPr>
          <w:rFonts w:ascii="Arial" w:hAnsi="Arial" w:cs="Arial"/>
          <w:sz w:val="20"/>
          <w:szCs w:val="20"/>
        </w:rPr>
        <w:t>ο</w:t>
      </w:r>
      <w:r>
        <w:rPr>
          <w:rFonts w:ascii="Arial" w:hAnsi="Arial" w:cs="Arial"/>
          <w:sz w:val="20"/>
          <w:szCs w:val="20"/>
        </w:rPr>
        <w:t xml:space="preserve">ρκωτός </w:t>
      </w:r>
      <w:r w:rsidR="00940BE8">
        <w:rPr>
          <w:rFonts w:ascii="Arial" w:hAnsi="Arial" w:cs="Arial"/>
          <w:sz w:val="20"/>
          <w:szCs w:val="20"/>
        </w:rPr>
        <w:t>ε</w:t>
      </w:r>
      <w:r>
        <w:rPr>
          <w:rFonts w:ascii="Arial" w:hAnsi="Arial" w:cs="Arial"/>
          <w:sz w:val="20"/>
          <w:szCs w:val="20"/>
        </w:rPr>
        <w:t xml:space="preserve">λεγκτής </w:t>
      </w:r>
      <w:r w:rsidR="00940BE8">
        <w:rPr>
          <w:rFonts w:ascii="Arial" w:hAnsi="Arial" w:cs="Arial"/>
          <w:sz w:val="20"/>
          <w:szCs w:val="20"/>
        </w:rPr>
        <w:t>λ</w:t>
      </w:r>
      <w:r>
        <w:rPr>
          <w:rFonts w:ascii="Arial" w:hAnsi="Arial" w:cs="Arial"/>
          <w:sz w:val="20"/>
          <w:szCs w:val="20"/>
        </w:rPr>
        <w:t>ογιστής ή ελεγκτική εταιρεία για τη διενέργεια υποχρεωτικού ελέγχου για την οποία προβλέπεται ειδική διαδικασία με την κατάλληλη εποπτεία της ΕΛΤΕ, ώστε να διασφαλίζεται η ποιότητα του εν λόγω ελέγχου.</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Στα </w:t>
      </w:r>
      <w:proofErr w:type="spellStart"/>
      <w:r>
        <w:rPr>
          <w:rFonts w:ascii="Arial" w:hAnsi="Arial" w:cs="Arial"/>
          <w:sz w:val="20"/>
          <w:szCs w:val="20"/>
        </w:rPr>
        <w:t>αρ</w:t>
      </w:r>
      <w:proofErr w:type="spellEnd"/>
      <w:r>
        <w:rPr>
          <w:rFonts w:ascii="Arial" w:hAnsi="Arial" w:cs="Arial"/>
          <w:sz w:val="20"/>
          <w:szCs w:val="20"/>
        </w:rPr>
        <w:t xml:space="preserve">. 30 και 32 έχουμε τον ορισμό των ελεγκτικών προτύπων βάσει των οποίων διενεργούνται οι υποχρεωτικοί έλεγχοι, ο τρόπος διενέργειας των υποχρεωτικών ελέγχων των </w:t>
      </w:r>
      <w:r>
        <w:rPr>
          <w:rFonts w:ascii="Arial" w:hAnsi="Arial" w:cs="Arial"/>
          <w:sz w:val="20"/>
          <w:szCs w:val="20"/>
        </w:rPr>
        <w:lastRenderedPageBreak/>
        <w:t xml:space="preserve">ενοποιημένων οικονομικών καταστάσεων, καθώς και ο τρόπος κατάρτισης της Έκθεσης Ελέγχου στην οποία παρουσιάζονται τα αποτελέσματα κάθε υποχρεωτικού ελέγχου. Στην ενότητα αυτή, ιδιαίτερη σημασία έχει το </w:t>
      </w:r>
      <w:proofErr w:type="spellStart"/>
      <w:r>
        <w:rPr>
          <w:rFonts w:ascii="Arial" w:hAnsi="Arial" w:cs="Arial"/>
          <w:sz w:val="20"/>
          <w:szCs w:val="20"/>
        </w:rPr>
        <w:t>αρ</w:t>
      </w:r>
      <w:proofErr w:type="spellEnd"/>
      <w:r>
        <w:rPr>
          <w:rFonts w:ascii="Arial" w:hAnsi="Arial" w:cs="Arial"/>
          <w:sz w:val="20"/>
          <w:szCs w:val="20"/>
        </w:rPr>
        <w:t xml:space="preserve">. 31 που αφορά στην περίπτωση ενοποιημένων οικονομικών καταστάσεων για τις οποίες προβλέπεται ότι πρέπει να υπάρχει σαφής καθορισμός των ευθυνών των </w:t>
      </w:r>
      <w:r w:rsidR="00891F6B">
        <w:rPr>
          <w:rFonts w:ascii="Arial" w:hAnsi="Arial" w:cs="Arial"/>
          <w:sz w:val="20"/>
          <w:szCs w:val="20"/>
        </w:rPr>
        <w:t xml:space="preserve">ορκωτών ελεγκτών λογιστών </w:t>
      </w:r>
      <w:r>
        <w:rPr>
          <w:rFonts w:ascii="Arial" w:hAnsi="Arial" w:cs="Arial"/>
          <w:sz w:val="20"/>
          <w:szCs w:val="20"/>
        </w:rPr>
        <w:t xml:space="preserve">ή των ελεγκτικών εταιρειών που ελέγχουν διαφορετικές οντότητες εντός του ομίλου. Για τον σκοπό αυτόν, ο </w:t>
      </w:r>
      <w:r w:rsidR="00891F6B">
        <w:rPr>
          <w:rFonts w:ascii="Arial" w:hAnsi="Arial" w:cs="Arial"/>
          <w:sz w:val="20"/>
          <w:szCs w:val="20"/>
        </w:rPr>
        <w:t>ο</w:t>
      </w:r>
      <w:r>
        <w:rPr>
          <w:rFonts w:ascii="Arial" w:hAnsi="Arial" w:cs="Arial"/>
          <w:sz w:val="20"/>
          <w:szCs w:val="20"/>
        </w:rPr>
        <w:t xml:space="preserve">ρκωτός </w:t>
      </w:r>
      <w:r w:rsidR="00891F6B">
        <w:rPr>
          <w:rFonts w:ascii="Arial" w:hAnsi="Arial" w:cs="Arial"/>
          <w:sz w:val="20"/>
          <w:szCs w:val="20"/>
        </w:rPr>
        <w:t>ε</w:t>
      </w:r>
      <w:r>
        <w:rPr>
          <w:rFonts w:ascii="Arial" w:hAnsi="Arial" w:cs="Arial"/>
          <w:sz w:val="20"/>
          <w:szCs w:val="20"/>
        </w:rPr>
        <w:t xml:space="preserve">λεγκτής </w:t>
      </w:r>
      <w:r w:rsidR="00891F6B">
        <w:rPr>
          <w:rFonts w:ascii="Arial" w:hAnsi="Arial" w:cs="Arial"/>
          <w:sz w:val="20"/>
          <w:szCs w:val="20"/>
        </w:rPr>
        <w:t>λ</w:t>
      </w:r>
      <w:r>
        <w:rPr>
          <w:rFonts w:ascii="Arial" w:hAnsi="Arial" w:cs="Arial"/>
          <w:sz w:val="20"/>
          <w:szCs w:val="20"/>
        </w:rPr>
        <w:t xml:space="preserve">ογιστής ή η ελεγκτική εταιρεία του ομίλου φέρει την ευθύνη για την Έκθεση Ελέγχου.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Σημαντική είναι η διάταξη του </w:t>
      </w:r>
      <w:proofErr w:type="spellStart"/>
      <w:r>
        <w:rPr>
          <w:rFonts w:ascii="Arial" w:hAnsi="Arial" w:cs="Arial"/>
          <w:sz w:val="20"/>
          <w:szCs w:val="20"/>
        </w:rPr>
        <w:t>αρ</w:t>
      </w:r>
      <w:proofErr w:type="spellEnd"/>
      <w:r>
        <w:rPr>
          <w:rFonts w:ascii="Arial" w:hAnsi="Arial" w:cs="Arial"/>
          <w:sz w:val="20"/>
          <w:szCs w:val="20"/>
        </w:rPr>
        <w:t>. 33 περί των ποιοτικών ελέγχων που αντιτίθενται στην ΕΛΤΕ που διενεργούν υποχρεωτικούς ελέγχους και απαιτούνται στο Δίκαιο της Ένωσης τουλάχιστον ανά 6 έτη -βλέπουμε ότι αλλάζει.</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Οι διατάξεις των </w:t>
      </w:r>
      <w:proofErr w:type="spellStart"/>
      <w:r>
        <w:rPr>
          <w:rFonts w:ascii="Arial" w:hAnsi="Arial" w:cs="Arial"/>
          <w:sz w:val="20"/>
          <w:szCs w:val="20"/>
        </w:rPr>
        <w:t>αρ</w:t>
      </w:r>
      <w:proofErr w:type="spellEnd"/>
      <w:r>
        <w:rPr>
          <w:rFonts w:ascii="Arial" w:hAnsi="Arial" w:cs="Arial"/>
          <w:sz w:val="20"/>
          <w:szCs w:val="20"/>
        </w:rPr>
        <w:t xml:space="preserve">. 34 – 37 αφορούν στα πρόστιμα που επιβάλλονται λόγω πειθαρχικής ευθύνης που αναγράφονται στο Δημόσιο Μητρώο. Βλέπουμε ότι τα διοικητικά μέτρα και οι διοικητικές κυρώσεις που επιβάλλονται αφορούν στο χρηματικό πρόστιμο έως 100.000 ευρώ για τα φυσικά πρόσωπα και έως 1 εκ. ευρώ κατά βάση για τα νομικά πρόσωπα τα οποία ανώτατα όρια διπλασιάζονται σε περίπτωση υποτροπής κατά τα </w:t>
      </w:r>
      <w:proofErr w:type="spellStart"/>
      <w:r>
        <w:rPr>
          <w:rFonts w:ascii="Arial" w:hAnsi="Arial" w:cs="Arial"/>
          <w:sz w:val="20"/>
          <w:szCs w:val="20"/>
        </w:rPr>
        <w:t>αρ</w:t>
      </w:r>
      <w:proofErr w:type="spellEnd"/>
      <w:r>
        <w:rPr>
          <w:rFonts w:ascii="Arial" w:hAnsi="Arial" w:cs="Arial"/>
          <w:sz w:val="20"/>
          <w:szCs w:val="20"/>
        </w:rPr>
        <w:t>. 34 και 35.</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rPr>
        <w:t>αρ</w:t>
      </w:r>
      <w:proofErr w:type="spellEnd"/>
      <w:r>
        <w:rPr>
          <w:rFonts w:ascii="Arial" w:hAnsi="Arial" w:cs="Arial"/>
          <w:sz w:val="20"/>
          <w:szCs w:val="20"/>
        </w:rPr>
        <w:t xml:space="preserve">. 37 είναι εξίσου σημαντικό και στο οποίο προβλέπεται η υποχρέωση των </w:t>
      </w:r>
      <w:r w:rsidR="00891F6B">
        <w:rPr>
          <w:rFonts w:ascii="Arial" w:hAnsi="Arial" w:cs="Arial"/>
          <w:sz w:val="20"/>
          <w:szCs w:val="20"/>
        </w:rPr>
        <w:t xml:space="preserve">ορκωτών ελεγκτών λογιστών </w:t>
      </w:r>
      <w:r>
        <w:rPr>
          <w:rFonts w:ascii="Arial" w:hAnsi="Arial" w:cs="Arial"/>
          <w:sz w:val="20"/>
          <w:szCs w:val="20"/>
        </w:rPr>
        <w:t xml:space="preserve">και ελεγκτικών εταιρειών να έχουν επαρκή ασφαλιστική κάλυψη και μάλιστα κρίθηκε αναγκαία να συμπεριληφθεί αυτή η διάταξη στο νομοσχέδιο ως εθνική ρύθμιση παρόλο που δεν πηγάζει ως υποχρεωτική προς ενσωμάτωση από την Κοινοτική Οδηγία. </w:t>
      </w:r>
    </w:p>
    <w:p w:rsidR="008F7B88" w:rsidRDefault="008F7B88" w:rsidP="00811FB7">
      <w:pPr>
        <w:spacing w:line="480" w:lineRule="auto"/>
        <w:ind w:firstLine="720"/>
        <w:contextualSpacing/>
        <w:jc w:val="both"/>
      </w:pPr>
      <w:r>
        <w:rPr>
          <w:rFonts w:ascii="Arial" w:hAnsi="Arial" w:cs="Arial"/>
          <w:sz w:val="20"/>
          <w:szCs w:val="20"/>
        </w:rPr>
        <w:t xml:space="preserve">Σημαντικές διατάξεις υπάρχουν και στα </w:t>
      </w:r>
      <w:proofErr w:type="spellStart"/>
      <w:r>
        <w:rPr>
          <w:rFonts w:ascii="Arial" w:hAnsi="Arial" w:cs="Arial"/>
          <w:sz w:val="20"/>
          <w:szCs w:val="20"/>
        </w:rPr>
        <w:t>αρ</w:t>
      </w:r>
      <w:proofErr w:type="spellEnd"/>
      <w:r>
        <w:rPr>
          <w:rFonts w:ascii="Arial" w:hAnsi="Arial" w:cs="Arial"/>
          <w:sz w:val="20"/>
          <w:szCs w:val="20"/>
        </w:rPr>
        <w:t xml:space="preserve">. 38 – 54 που αφορούν, μεταξύ άλλων, των επανακαθορισμό και συμπλήρωση διατάξεων σε σχέση με την ΕΛΤΕ. Συνοπτικά έχουμε τα εξής: πρώτον, επεκτείνεται η επιβολή προστίμων και κυρώσεων στα μέλη Δ.Σ. ή και στα μέλη της Επιτροπής Ελέγχου οντοτήτων. Δεύτερον, αποσαφηνίζονται τα πρόστιμα που επιβάλλονται λόγω πειθαρχικής ευθύνης στους ελεγκτές και ελεγκτικές οντότητες τρίτων χωρών. Τρίτον, προσδιορίζεται το διάστημα κατά το οποίο ο </w:t>
      </w:r>
      <w:r w:rsidR="00891F6B">
        <w:rPr>
          <w:rFonts w:ascii="Arial" w:hAnsi="Arial" w:cs="Arial"/>
          <w:sz w:val="20"/>
          <w:szCs w:val="20"/>
        </w:rPr>
        <w:t>ο</w:t>
      </w:r>
      <w:r>
        <w:rPr>
          <w:rFonts w:ascii="Arial" w:hAnsi="Arial" w:cs="Arial"/>
          <w:sz w:val="20"/>
          <w:szCs w:val="20"/>
        </w:rPr>
        <w:t xml:space="preserve">ρκωτός </w:t>
      </w:r>
      <w:r w:rsidR="00891F6B">
        <w:rPr>
          <w:rFonts w:ascii="Arial" w:hAnsi="Arial" w:cs="Arial"/>
          <w:sz w:val="20"/>
          <w:szCs w:val="20"/>
        </w:rPr>
        <w:t>ε</w:t>
      </w:r>
      <w:r>
        <w:rPr>
          <w:rFonts w:ascii="Arial" w:hAnsi="Arial" w:cs="Arial"/>
          <w:sz w:val="20"/>
          <w:szCs w:val="20"/>
        </w:rPr>
        <w:t xml:space="preserve">λεγκτής </w:t>
      </w:r>
      <w:r w:rsidR="00891F6B">
        <w:rPr>
          <w:rFonts w:ascii="Arial" w:hAnsi="Arial" w:cs="Arial"/>
          <w:sz w:val="20"/>
          <w:szCs w:val="20"/>
        </w:rPr>
        <w:t>λ</w:t>
      </w:r>
      <w:r>
        <w:rPr>
          <w:rFonts w:ascii="Arial" w:hAnsi="Arial" w:cs="Arial"/>
          <w:sz w:val="20"/>
          <w:szCs w:val="20"/>
        </w:rPr>
        <w:t xml:space="preserve">ογιστής ή ο κύριος έτερος του ελέγχου της ελεγκτικής εταιρείας μπορεί να προσφέρει τις υπηρεσίες στην οντότητα αυτή -ορίζονται κατά το </w:t>
      </w:r>
      <w:proofErr w:type="spellStart"/>
      <w:r>
        <w:rPr>
          <w:rFonts w:ascii="Arial" w:hAnsi="Arial" w:cs="Arial"/>
          <w:sz w:val="20"/>
          <w:szCs w:val="20"/>
        </w:rPr>
        <w:t>αρ</w:t>
      </w:r>
      <w:proofErr w:type="spellEnd"/>
      <w:r>
        <w:rPr>
          <w:rFonts w:ascii="Arial" w:hAnsi="Arial" w:cs="Arial"/>
          <w:sz w:val="20"/>
          <w:szCs w:val="20"/>
        </w:rPr>
        <w:t xml:space="preserve">. 42 τα εν λόγω. Τέταρτον, θεσπίζεται η υποχρέωση της κάθε οντότητας δημοσίου συμφέροντος και αυτά αναφέρονται στα </w:t>
      </w:r>
      <w:proofErr w:type="spellStart"/>
      <w:r>
        <w:rPr>
          <w:rFonts w:ascii="Arial" w:hAnsi="Arial" w:cs="Arial"/>
          <w:sz w:val="20"/>
          <w:szCs w:val="20"/>
        </w:rPr>
        <w:t>αρ</w:t>
      </w:r>
      <w:proofErr w:type="spellEnd"/>
      <w:r>
        <w:rPr>
          <w:rFonts w:ascii="Arial" w:hAnsi="Arial" w:cs="Arial"/>
          <w:sz w:val="20"/>
          <w:szCs w:val="20"/>
        </w:rPr>
        <w:t xml:space="preserve">. 44 -48. Στο ίδιο πλαίσιο κινείται και το </w:t>
      </w:r>
      <w:proofErr w:type="spellStart"/>
      <w:r>
        <w:rPr>
          <w:rFonts w:ascii="Arial" w:hAnsi="Arial" w:cs="Arial"/>
          <w:sz w:val="20"/>
          <w:szCs w:val="20"/>
        </w:rPr>
        <w:t>αρ</w:t>
      </w:r>
      <w:proofErr w:type="spellEnd"/>
      <w:r>
        <w:rPr>
          <w:rFonts w:ascii="Arial" w:hAnsi="Arial" w:cs="Arial"/>
          <w:sz w:val="20"/>
          <w:szCs w:val="20"/>
        </w:rPr>
        <w:t xml:space="preserve">. 47. Με γνώμονα τη διασφάλιση του δημοσίου συμφέροντος βλέπουμε ειδικώς </w:t>
      </w:r>
      <w:r>
        <w:rPr>
          <w:rFonts w:ascii="Arial" w:hAnsi="Arial" w:cs="Arial"/>
          <w:sz w:val="20"/>
          <w:szCs w:val="20"/>
        </w:rPr>
        <w:lastRenderedPageBreak/>
        <w:t xml:space="preserve">ότι στο </w:t>
      </w:r>
      <w:proofErr w:type="spellStart"/>
      <w:r>
        <w:rPr>
          <w:rFonts w:ascii="Arial" w:hAnsi="Arial" w:cs="Arial"/>
          <w:sz w:val="20"/>
          <w:szCs w:val="20"/>
        </w:rPr>
        <w:t>αρ</w:t>
      </w:r>
      <w:proofErr w:type="spellEnd"/>
      <w:r>
        <w:rPr>
          <w:rFonts w:ascii="Arial" w:hAnsi="Arial" w:cs="Arial"/>
          <w:sz w:val="20"/>
          <w:szCs w:val="20"/>
        </w:rPr>
        <w:t xml:space="preserve">. 48 προβλέπεται κατά ανώτατο τα 5 έτη από την ημερομηνία διορισμού για μια συγκεκριμένη ελεγχόμενη οντότητα του Δημοσίου, το οποίο ενισχύει την ανεξαρτησία των </w:t>
      </w:r>
      <w:r w:rsidR="00891F6B">
        <w:rPr>
          <w:rFonts w:ascii="Arial" w:hAnsi="Arial" w:cs="Arial"/>
          <w:sz w:val="20"/>
          <w:szCs w:val="20"/>
        </w:rPr>
        <w:t xml:space="preserve">ορκωτών ελεγκτών λογιστών </w:t>
      </w:r>
      <w:r>
        <w:rPr>
          <w:rFonts w:ascii="Arial" w:hAnsi="Arial" w:cs="Arial"/>
          <w:sz w:val="20"/>
          <w:szCs w:val="20"/>
        </w:rPr>
        <w:t xml:space="preserve">και ελεγκτικών εταιρειών. </w:t>
      </w:r>
    </w:p>
    <w:p w:rsidR="008F7B88" w:rsidRDefault="008F7B88" w:rsidP="00853300">
      <w:pPr>
        <w:spacing w:line="480" w:lineRule="auto"/>
        <w:ind w:firstLine="720"/>
        <w:contextualSpacing/>
        <w:jc w:val="both"/>
        <w:rPr>
          <w:rFonts w:ascii="Arial" w:hAnsi="Arial" w:cs="Arial"/>
          <w:sz w:val="20"/>
          <w:szCs w:val="20"/>
        </w:rPr>
      </w:pP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Κλείνοντας θα έλεγα ότι το παρόν νομοσχέδιο πρόκειται να αποτελέσει ένα αρκετά χρηστικό εργαλείο στην καθημερινότητα των οντοτήτων, που θα χρειαστεί να εφαρμοστούν, αλλά και εμπίπτουν σε αυτό, αρκεί όμως να μην υπάρξουν αγκυλώσεις ή καθυστερήσεις του κρατικού μηχανισμού και των εχόντων την ευθύνη φορέων, ιδίως της ΕΛΤΕ, που βλέπουμε ότι έχει πάρα πολλές αρμοδιότητες και όσον τυχόν αυτή εξουσιοδοτεί αρμοδίως.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Εύχομαι να αποτελέσει εργαλείο διαφάνειας και διαύγειας των οικονομικών στοιχείων των επιχειρήσεων, ιδίως των οντοτήτων δημοσίου συμφέροντος, αρκεί να μη χρειαστεί να «βαπτίσουμε» υποχρεωτικές νέες θέσεις στα διοικητικά συμβούλια, δηλαδή νέους διορισμούς, προκειμένου να καλύψουμε κενά, που μπορεί να αφορούν σε ζητήματα γνώσεων των μελών των επιτροπών ελέγχου.</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Έχουμε τοποθετηθεί θετικά επί της αρχής, το ίδιο κάνουμε και επί των άρθρων και βέβαια αναμένεται να τοποθετηθούμε στην Ολομέλεια.</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η κυρία Υπουργός.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ΚΑΤΕΡΙΝΑ ΠΑΠΑΝΑΤΣΙΟΥ (Υφυπουργός Οικονομικών): Κύριε Πρόεδρε, κύριοι βουλευτές, καταρχήν θα ήθελα να αναφερθώ σε κάποια επισήμανση, που έκανε ο συνάδελφος της Αξιωματικής Αντιπολίτευσης, που ούτε λίγο, ούτε πολύ μας κατηγόρησε, θέλοντας να δημιουργήσει εντυπώσεις, ότι το παρόν νομοσχέδιο έχει έρθει στο παρά πέντε, με την κύρωση της Οδηγίας. Αν το παρά πέντε είναι τόσοι μήνες, από το Σεπτέμβριο, που έχει έρθει στη διαβούλευση, κύριε </w:t>
      </w:r>
      <w:proofErr w:type="spellStart"/>
      <w:r>
        <w:rPr>
          <w:rFonts w:ascii="Arial" w:hAnsi="Arial" w:cs="Arial"/>
          <w:sz w:val="20"/>
          <w:szCs w:val="20"/>
        </w:rPr>
        <w:t>Βεσυρόπουλε</w:t>
      </w:r>
      <w:proofErr w:type="spellEnd"/>
      <w:r>
        <w:rPr>
          <w:rFonts w:ascii="Arial" w:hAnsi="Arial" w:cs="Arial"/>
          <w:sz w:val="20"/>
          <w:szCs w:val="20"/>
        </w:rPr>
        <w:t>, θεωρώ ότι αυτό γίνεται μόνο για τη δημιουργία εντυπώσεων και για κανέναν άλλο λόγο.</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Το προτεινόμενο σχέδιο νόμου ενσωματώνει στη νομοθεσία της χώρας μας την Οδηγία 2014 του Ευρωπαϊκού Κοινοβουλίου και τροποποιεί την Οδηγία 2006, σχετικά με τους υποχρεωτικούς ελέγχους των ετήσιων και ενοποιημένων λογαριασμών.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Στόχος είναι η περαιτέρω εναρμόνιση μεταξύ των ευρωπαϊκών χωρών των κανόνων για τους όρους χορήγησης της άδειας ασκήσεως επαγγέλματος και εγγραφής στο δημόσιο μητρώο των φυσικών προσώπων και οντοτήτων, που διενεργούν υποχρεωτικούς έλεγχος των </w:t>
      </w:r>
      <w:r>
        <w:rPr>
          <w:rFonts w:ascii="Arial" w:hAnsi="Arial" w:cs="Arial"/>
          <w:sz w:val="20"/>
          <w:szCs w:val="20"/>
        </w:rPr>
        <w:lastRenderedPageBreak/>
        <w:t>οικονομικών καταστάσεων των επιχειρήσεων, τους κανόνες περί ανεξαρτησίας, αντικειμενικότητας και επαγγελματικής δεοντολογίας και το πλαίσιο για τη δημόσια εποπτεία τους.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Με την Οδηγία καθίσταται δυνατή η μεγαλύτερη διαφάνεια και </w:t>
      </w:r>
      <w:proofErr w:type="spellStart"/>
      <w:r>
        <w:rPr>
          <w:rFonts w:ascii="Arial" w:hAnsi="Arial" w:cs="Arial"/>
          <w:sz w:val="20"/>
          <w:szCs w:val="20"/>
        </w:rPr>
        <w:t>προβλεψιμότητα</w:t>
      </w:r>
      <w:proofErr w:type="spellEnd"/>
      <w:r>
        <w:rPr>
          <w:rFonts w:ascii="Arial" w:hAnsi="Arial" w:cs="Arial"/>
          <w:sz w:val="20"/>
          <w:szCs w:val="20"/>
        </w:rPr>
        <w:t xml:space="preserve">, που εφαρμόζονται στα πρόσωπα αυτά, ώστε να ενισχυθεί η ανεξαρτησία, η αντικειμενικότητα τους με ενιαίο τρόπο σε ευρωπαϊκό επίπεδο. Παράλληλα, ενισχύεται η δημόσια εποπτεία των ορκωτών ελεγκτών λογιστών και των ελεγκτικών εταιρειών για να βελτιωθεί η προστασία των επενδυτών. Αυτό επιτυγχάνεται με την εδραίωση της ανεξαρτησίας των αρχών δημόσιας εποπτείας και την ανάθεση των κατάλληλων αρμοδιοτήτων σε αυτές, ώστε να εντοπίζονται, να αποτρέπονται και να προλαμβάνονται παραβάσεις.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Δεν υπάρχει τίποτα, το τονίζω, που να αντιβαίνει στην κοινοτική Οδηγία και η όποια διακριτική ευχέρεια ασκείται εντός του πλαισίου και του πνεύματος της Οδηγίας είναι πλήρως εναρμονισμένη με το σχετικό υφιστάμενο ελληνικό και διεθνές πλαίσιο, όπως μας διαβεβαίωσαν εξάλλου και οι φορείς στη χθεσινή συνεδρίαση της Επιτροπής.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Επειδή ο αριθμός των απαιτούμενων τροποποιήσεων για την προσαρμογή της ελληνικής νομοθεσίας ένα μεγάλος, προτιμήσαμε τη σύνταξη νέου ενιαίου νομοθετήματος. Κατά εξαίρεση διατηρούνται, με ορισμένες τροποποιήσεις, οι διατάξεις που αφορούν την Επιτροπή Λογιστικής Τυποποίησης και Ελέγχων, ώστε να ενισχυθεί ο ρόλος της αρμόδιας αρχής στο κομμάτι των ποιοτικών ελέγχων. Ο ρόλος της αρμόδιας αρχής ενισχύεται, ενώ παρέχεται μόνο η δυνατότητα, όχι υποχρέωση, ανάθεσης συγκεκριμένων εξουσιών της στον επαγγελματικό φορέα και μάλιστα υπό τους όρους που θέτει η Οδηγία για εξασφάλιση της αναγκαίας αποφυγής συγκρούσεων συμφερόντων.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Συνοπτικά, με το νέο θεσμικό πλαίσιο, επανακαθορίζονται οι όροι και προϋποθέσεις για τη χορήγηση της επαγγελματικής άδειας σε ορκωτούς ελεγκτές λογιστές και σε λογιστικές εταιρείες. Για τη διατήρηση της άδειας τέθηκε σαν απαραίτητη προϋπόθεση η συνεχής εκπαίδευση μέσω σεμιναρίων.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Επανακαθορίζονται οι όροι εγγραφής των ορκωτών ελεγκτών λογιστών και ελεγκτικών εταιρειών στο δημόσιο μητρώο.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lastRenderedPageBreak/>
        <w:t>Τίθ</w:t>
      </w:r>
      <w:r w:rsidR="00891F6B">
        <w:rPr>
          <w:rFonts w:ascii="Arial" w:hAnsi="Arial" w:cs="Arial"/>
          <w:sz w:val="20"/>
          <w:szCs w:val="20"/>
        </w:rPr>
        <w:t>ε</w:t>
      </w:r>
      <w:r>
        <w:rPr>
          <w:rFonts w:ascii="Arial" w:hAnsi="Arial" w:cs="Arial"/>
          <w:sz w:val="20"/>
          <w:szCs w:val="20"/>
        </w:rPr>
        <w:t>νται κανόνες επαγγελματικής δεοντολογίας, που εξασφαλίζουν την ανεξαρτησία, την αντικειμενικότητα, την εμπιστευτικότητα και το επαγγελματικό απόρρητο κατά την εκτέλεση των καθηκόντων των ορκωτών ελεγκτών λογιστών και των ελεγκτικών εταιρειών.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Καθορίζονται τα ελεγκτικά πρότυπα, που θα πρέπει να ακολουθούνται, διασφαλίζοντας την υψηλή ποιότητα των υποχρεωτικών ελέγχων της Ένωσης.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Ανατίθεται αποκλειστικά στην ΕΛΤΕ η γενικότερη εποπτεία του συστήματος δημόσιας εποπτείας του ελεγκτικού επαγγέλματος. Η εποπτεία ενισχύεται με την ανάθεση στην ΕΛΤΕ αρμοδιοτήτων διενέργειας ερευνών και επιβολής κυρώσεων, όποτε εντοπίζονται παραβάσεις.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Εισάγονται ειδικές διατάξεις για την εφαρμογή των υποχρεωτικών ελέγχων στις οικονομικές καταστάσεις των οντοτήτων δημοσίου ενδιαφέροντος και περιγράφεται το θεσμικό πλαίσιο της Επιτροπής Ελέγχου, την οποία υποχρεωτικά πρέπει να διαθέτει κάθε οντότητα δημοσίου συμφέροντος.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Δικαίωμα διενέργειας υποχρεωτικού ελέγχου έχουν μόνο οι ορκωτοί ελεγκτές λογιστές ή οι ελεγκτικές εταιρείες, που έχουν λάβει επαγγελματική άδεια και είναι μέλη του ΣΟΕΛ, που είναι η μόνη επαγγελματική ένωση ορκωτών λογιστών με 25 χρόνια παρουσίας και έργου. Σεβόμαστε τις επαγγελματικές ενώσεις και σίγουρα έχουμε άλλη αντίληψη από τη δική σας, συνάδελφοι της Αξιωματικής Αντιπολίτευσης.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Η επαγγελματική άδεια χορηγείται από το διοικητικό συμβούλιο της ΕΛΤΕ, η οποία καθορίζει τις διαδικασίες, τα δικαιολογητικά και τις λοιπές λεπτομέρειες για τη χορήγηση επαγγελματικής άδειας και την εγγραφή των ορκωτών λογιστών και ελεγκτικών εταιρειών στο δημόσιο μητρώο.</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Ορίζονται και εξειδικεύονται οι προϋποθέσεις, με τις οποίες είναι δυνατή η αναγνώριση ελεγκτικών εταιρειών, που έχουν λάβει άδεια σε άλλο κράτος - μέλος Ε.Ε. και επιθυμούν να δραστηριοποιηθούν στην Ελλάδα.</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Ορίζονται οι προϋποθέσεις ανάκλησης της άδειας, καθώς και η υποχρέωση γνωστοποίησης της ανάκλησης αυτής στις αρμόδιες αρχές των κρατών - μελών.</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Τίθεται το πλαίσιο των απαιτούμενων προσόντων και της εξεταστικής διαδικασίας για την άσκηση του επαγγέλματος του ορκωτού ελεγκτή λογιστή. Με απόφαση της ΕΛΤΕ καθορίζεται και αναπροσαρμόζεται το ειδικότερο περιεχόμενο των γνωστικών αντικειμένων για την προσαρμογή του στις εξελίξεις της ελεγκτικής και του ελεγκτικού επαγγέλματος.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lastRenderedPageBreak/>
        <w:t>Εξασφαλίζεται η ικανότητα πρακτικής εφαρμογής των απαιτούμενων θεωρητικών γνώσεων με την πραγματοποίηση πρακτικής άσκησης, υπό την εποπτεία ορκωτού λογιστή ελεγκτή για πέντε τουλάχιστον έτη, εκ των οποίων τα δύο, μετά το πέρας των εξετάσεων. Η ΕΛΤΕ έχει δικαίωμα να παρεμβαίνει κατά τη διαδικασία αυτή για να κρίνει το περιεχόμενο και την επάρκεια της πρακτικής άσκησης.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Να απαντήσω στον Εισηγητή της Αξιωματικής Αντιπολίτευσης, ο οποίος αναφέρθηκε στο άρθρο 33, παράγραφος 13 του σχεδίου νόμου. Θα ήθελα να τονίσω πως το εν λόγω άρθρο του σχεδίου νόμου αντιστοιχεί στο άρθρο 32 της Οδηγίας και αφορά τις εταιρείες μη δημοσίου συμφέροντος και όχι στο άρθρο 24 του Κανονισμού, όπως ανέφερε στην ομιλία του ο κ. Βεσυρόπουλος. Το άρθρο 24 του Κανονισμού αναφέρεται στις εταιρείες δημοσίου συμφέροντος και μάλιστα αφήνει ανοιχτή τη δυνατότητα ακόμη και παρέκκλισης και όπως επιλέξαμε να μην κάνουμε χρήση αυτής της δυνατότητας για να έχουμε ένα αυστηρό πλαίσιο ελέγχου στις εταιρείες δημόσιου συμφέροντος, ώστε να υπάρχει δικαιοσύνη και διαφάνεια. Άρα, δεν παραβιάζεται το άρθρο 24, όπως </w:t>
      </w:r>
      <w:proofErr w:type="spellStart"/>
      <w:r>
        <w:rPr>
          <w:rFonts w:ascii="Arial" w:hAnsi="Arial" w:cs="Arial"/>
          <w:sz w:val="20"/>
          <w:szCs w:val="20"/>
        </w:rPr>
        <w:t>εσφαλμένως</w:t>
      </w:r>
      <w:proofErr w:type="spellEnd"/>
      <w:r>
        <w:rPr>
          <w:rFonts w:ascii="Arial" w:hAnsi="Arial" w:cs="Arial"/>
          <w:sz w:val="20"/>
          <w:szCs w:val="20"/>
        </w:rPr>
        <w:t xml:space="preserve"> αναφέρθηκε από τον κ. </w:t>
      </w:r>
      <w:proofErr w:type="spellStart"/>
      <w:r>
        <w:rPr>
          <w:rFonts w:ascii="Arial" w:hAnsi="Arial" w:cs="Arial"/>
          <w:sz w:val="20"/>
          <w:szCs w:val="20"/>
        </w:rPr>
        <w:t>Βεσυρόπουλο</w:t>
      </w:r>
      <w:proofErr w:type="spellEnd"/>
      <w:r>
        <w:rPr>
          <w:rFonts w:ascii="Arial" w:hAnsi="Arial" w:cs="Arial"/>
          <w:sz w:val="20"/>
          <w:szCs w:val="20"/>
        </w:rPr>
        <w:t>.</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Επίσης, αναφέρθηκε στο άρθρο 8 και είπε ότι η ΕΛΤΕ μπορεί με απόφαση του Δ.Σ. να αναθέσει την οργάνωση και εκτέλεση ή αμφότερα τα έργα αυτά στη ΣΟΕΛ. Δεν διάβασε μάλλον παρακάτω, όπου αναφέρει «…ή σε άτομα ή σε φορείς του εσωτερικού ή εξωτερικού, με αποδεδειγμένη γνώση και εμπειρία στα θέματα αυτά». Νομίζω, ότι έχετε μισή ανάγνωση στο θέμα.</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Για τη διατήρηση της επαγγελματικής άδειας οι ορκωτοί λογιστές είναι υποχρεωμένοι να συμμετέχουν σε προγράμματα συνεχούς εκπαίδευσης, ενώ η διάρκεια και η επάρκεια του περιεχομένου των προγραμμάτων συνεχούς εκπαίδευσης και η επάρκεια των φορέων που τα παρέχουν, κρίνονται με απόφαση του διοικητικού συμβουλίου της ΕΛΤΕ.</w:t>
      </w:r>
    </w:p>
    <w:p w:rsidR="008F7B88" w:rsidRPr="00E00CEE"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Για το θέμα της πρακτικής άσκησης, όπου η Οδηγία ορίζει, πως πρέπει από τα πέντε συνολικά χρόνια τα δύο να είναι μετά το πέρας της εκπλήρωσης των μαθημάτων, η μεταβατική διάταξη του σχεδίου νόμου καλύπτει όσους έχουν ήδη ξεκινήσει διαδικασία πρακτικής άσκησης.</w:t>
      </w:r>
    </w:p>
    <w:p w:rsidR="008F7B88" w:rsidRDefault="008F7B88" w:rsidP="00853300">
      <w:pPr>
        <w:spacing w:line="480" w:lineRule="auto"/>
        <w:contextualSpacing/>
      </w:pPr>
    </w:p>
    <w:p w:rsidR="008F7B88" w:rsidRDefault="008F7B88" w:rsidP="00853300">
      <w:pPr>
        <w:spacing w:line="480" w:lineRule="auto"/>
        <w:contextualSpacing/>
        <w:sectPr w:rsidR="008F7B88">
          <w:headerReference w:type="default" r:id="rId10"/>
          <w:footerReference w:type="default" r:id="rId11"/>
          <w:pgSz w:w="11906" w:h="16838"/>
          <w:pgMar w:top="1440" w:right="1800" w:bottom="1440" w:left="1800" w:header="708" w:footer="708" w:gutter="0"/>
          <w:cols w:space="708"/>
          <w:docGrid w:linePitch="360"/>
        </w:sectPr>
      </w:pPr>
    </w:p>
    <w:p w:rsidR="008F7B88" w:rsidRDefault="008F7B88" w:rsidP="00853300">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lastRenderedPageBreak/>
        <w:t>Θεσπίζονται οι αρχές επαγγελματικής δεοντολογίας και επαγγελματικού σκεπτικισμού, οι οποίες θα πρέπει να ακολουθούνται από τους ορκωτούς ελεγκτές-λογιστές και τις ελεγκτικές εταιρείες. Ρυθμίζεται το καθεστώς που είναι απαραίτητο για να διασφαλιστεί η ανεξαρτησία και η αντικειμενικότητα των ελέγχων. Θα πρέπει να είναι ανεξάρτητοι κατά τη διενέργεια των υποχρεωτικών ελέγχων και να αποφεύγεται σύγκρουση συμφερόντων. Δεν θα μπορούν να συμμετέχουν σε υποχρεωτικό έλεγχο αν έχουν επιχειρηματικό ή οικονομικό συμφέρον, στην οντότητα</w:t>
      </w:r>
      <w:r w:rsidR="00A06193">
        <w:rPr>
          <w:rFonts w:ascii="Arial" w:hAnsi="Arial" w:cs="Arial"/>
          <w:sz w:val="20"/>
          <w:szCs w:val="20"/>
        </w:rPr>
        <w:t>,</w:t>
      </w:r>
      <w:r>
        <w:rPr>
          <w:rFonts w:ascii="Arial" w:hAnsi="Arial" w:cs="Arial"/>
          <w:sz w:val="20"/>
          <w:szCs w:val="20"/>
        </w:rPr>
        <w:t xml:space="preserve"> στην οποία διενεργείται ο έλεγχος.</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Ρυθμίζεται το καθεστώς επαγγελματικής απασχόλησης πρώην ορκωτών-λογιστών από ελεγχόμενες οντότητες, στις οποίες είχαν διεξάγει υποχρεωτικό έλεγχο. Καθορίζονται τα θέματα εμπιστευτικότητας και επαγγελματικού απορρήτου. Οι ορκωτοί ελεγκτές-λογιστές, θα πρέπει να σέβονται τα δικαιώματα στην ιδιωτική ζωή και την προστασία των δεδομένων προσωπικού χαρακτήρα των πελατών τους. Οι ιδιοκτήτες συμμέτοχοι</w:t>
      </w:r>
      <w:r w:rsidR="002A3DB8">
        <w:rPr>
          <w:rFonts w:ascii="Arial" w:hAnsi="Arial" w:cs="Arial"/>
          <w:sz w:val="20"/>
          <w:szCs w:val="20"/>
        </w:rPr>
        <w:t>,</w:t>
      </w:r>
      <w:r>
        <w:rPr>
          <w:rFonts w:ascii="Arial" w:hAnsi="Arial" w:cs="Arial"/>
          <w:sz w:val="20"/>
          <w:szCs w:val="20"/>
        </w:rPr>
        <w:t xml:space="preserve"> καθώς οι διευθυντές μιας ελεγκτικής εταιρείας, δεν θα πρέπει να παρεμβαίνουν στην διενέργεια ενός υποχρεωτικού ελέγχου με οποιοδήποτε τρόπο, που θα θέτει σε κίνδυνο την ανεξαρτησία και την αντικειμενικότητα του ορκωτού ελεγκτή-λογιστή. Καθορίζεται η έννοια της αμοιβής που λαμβάνει ένας ορκωτός ελεγκτής-λογιστής ή η ελεγκτική εταιρεία για την διενέργεια του υποχρεωτικού ελέγχου.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Το ύψος της αμοιβής και η διάρθρωση των  αμοιβών μπορούν να αποτελούν απειλή για την ανεξαρτησία του και θα πρέπει να υπάρχει η κατάλληλη εποπτεία από την ΕΛΤΕ, για να διασφαλίζεται η ποιότητα του ελέγχου. Γι’ αυτό κύριε συνάδελφε, δεν τους επιτρέπουμε να είναι κάτω από το 15% του προηγούμενου ελέγχου. Ορίζεται ότι η γενικότερη εποπτεία του συστήματος του περιοδικού ελέγχου ανατίθενται στην ΕΛΤΕ, ενώ η διοικητική μέριμνα για την εκτέλεση του ανατίθενται στο Συμβούλιο ποιοτικού Ελέγχου.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Αποκλειστικά αρμόδιο όργανο για την επιβολή κυρώσεων για κάθε παράβαση της νομοθεσίας και του ρυθμιστικού πλαισίου των υποχρεωτικών ελέγχων, ορίζεται το ΔΣ της ΕΛΤΕ στο οποίο την σύνθεση όταν συνεδριάζει σαν πειθαρχικό συμβούλιο, προστίθενται και δύο μέλη του Νομικού Συμβουλίου του Κράτους.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Συνοψίζοντας με την ενσωμάτωση της Οδηγίας δίνεται ιδιαίτερη έμφαση στα εξής, πρώτον στις οντότητες δημοσίου συμφέροντος (τράπεζες εισηγμένες και όσες ορίζονται με υπουργική απόφαση), λόγω του σημαντικού δημοσίου αντικτύπου της ο οποίος απορρέει από </w:t>
      </w:r>
      <w:r>
        <w:rPr>
          <w:rFonts w:ascii="Arial" w:hAnsi="Arial" w:cs="Arial"/>
          <w:sz w:val="20"/>
          <w:szCs w:val="20"/>
        </w:rPr>
        <w:lastRenderedPageBreak/>
        <w:t>τη κλίμακα και την πολυπλοκότητα των δραστηριοτήτων τους ή από τη φύση των δραστηριοτήτων τους. Δεύτερον, στην ανεξαρτησία ελεγχόμενου ελεγκτή. Προβλέπεται μεταξύ άλλον, η τήρηση σχετικών αρχείων η έννοια του δικτύου.</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Τρίτον, στην τήρηση κανόνων απορρήτου. Τέταρτον, στη δημόσια εποπτεία των νόμιμων ελεγκτών και των ελεγκτικών μηχανισμών και τη δυνατότητα επιβολής κυρώσεων. </w:t>
      </w:r>
      <w:proofErr w:type="spellStart"/>
      <w:r>
        <w:rPr>
          <w:rFonts w:ascii="Arial" w:hAnsi="Arial" w:cs="Arial"/>
          <w:sz w:val="20"/>
          <w:szCs w:val="20"/>
        </w:rPr>
        <w:t>Πέμπτον</w:t>
      </w:r>
      <w:proofErr w:type="spellEnd"/>
      <w:r>
        <w:rPr>
          <w:rFonts w:ascii="Arial" w:hAnsi="Arial" w:cs="Arial"/>
          <w:sz w:val="20"/>
          <w:szCs w:val="20"/>
        </w:rPr>
        <w:t xml:space="preserve">, στην προστασία των πληροφοριοδοτών. Έκτο, στις προϋποθέσεις αδειοδότησης και έβδομο,  στη βελτίωση του επιχειρηματικού περιβάλλοντος για τις μικρές επιχειρήσεις.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Θα λάβουμε υπόψη μας βέβαια και κάποια ζητήματα που έχουν μπει από τους εισηγητές των κομμάτων. Ενδεικτικά αναφέρω αυτό που έχει να κάνει με την τήρηση των αρχείων σε λιγότερο χρόνο, το επανεξετάζουμε και τα οποία θα τα φέρουμε στην  Ολομέλεια. Κατόπιν των ανωτέρω, πιστεύουμε ότι η ενσωμάτωση της εν λόγω Οδηγίας, κινείται  προς τη σωστή κατεύθυνση. Και θα συμβάλει θετικά στην αντιμετώπιση των ανωτέρω ζητημάτων. Ευχαριστώ.</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7D2A10">
        <w:rPr>
          <w:rFonts w:ascii="Arial" w:hAnsi="Arial" w:cs="Arial"/>
          <w:sz w:val="20"/>
          <w:szCs w:val="20"/>
        </w:rPr>
        <w:t xml:space="preserve">: </w:t>
      </w:r>
      <w:r>
        <w:rPr>
          <w:rFonts w:ascii="Arial" w:hAnsi="Arial" w:cs="Arial"/>
          <w:sz w:val="20"/>
          <w:szCs w:val="20"/>
        </w:rPr>
        <w:t>Κυρίες και κύριοι συνάδελφοι, ολοκληρώθηκε η β΄ ανάγνωση του νομοσχεδίου.</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Ερωτάται η Επιτροπή, εάν γίνεται δεκτό το σχέδιο νόμου επί των άρθρων και στο σύνολο του; </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ΠΟΛΛΟΙ ΒΟΥΛΕΥΤΕΣ</w:t>
      </w:r>
      <w:r w:rsidRPr="008F7B88">
        <w:rPr>
          <w:rFonts w:ascii="Arial" w:hAnsi="Arial" w:cs="Arial"/>
          <w:sz w:val="20"/>
          <w:szCs w:val="20"/>
        </w:rPr>
        <w:t xml:space="preserve">: </w:t>
      </w:r>
      <w:r>
        <w:rPr>
          <w:rFonts w:ascii="Arial" w:hAnsi="Arial" w:cs="Arial"/>
          <w:sz w:val="20"/>
          <w:szCs w:val="20"/>
        </w:rPr>
        <w:t xml:space="preserve">Δεκτό, δεκτό. </w:t>
      </w:r>
    </w:p>
    <w:p w:rsidR="008F7B88" w:rsidRPr="005242B3"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7D2A10">
        <w:rPr>
          <w:rFonts w:ascii="Arial" w:hAnsi="Arial" w:cs="Arial"/>
          <w:sz w:val="20"/>
          <w:szCs w:val="20"/>
        </w:rPr>
        <w:t xml:space="preserve">: </w:t>
      </w:r>
      <w:r>
        <w:rPr>
          <w:rFonts w:ascii="Arial" w:hAnsi="Arial" w:cs="Arial"/>
          <w:sz w:val="20"/>
          <w:szCs w:val="20"/>
        </w:rPr>
        <w:t xml:space="preserve">Επομένως, το σχέδιο νόμου του Υπουργείου Οικονομικών </w:t>
      </w:r>
      <w:r w:rsidR="00DF6877">
        <w:rPr>
          <w:rFonts w:ascii="Arial" w:hAnsi="Arial" w:cs="Arial"/>
          <w:sz w:val="20"/>
          <w:szCs w:val="20"/>
        </w:rPr>
        <w:t>«</w:t>
      </w:r>
      <w:r w:rsidR="00DF6877" w:rsidRPr="00817A1A">
        <w:rPr>
          <w:rFonts w:ascii="Arial" w:hAnsi="Arial" w:cs="Arial"/>
          <w:sz w:val="20"/>
          <w:szCs w:val="20"/>
        </w:rPr>
        <w:t>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r w:rsidR="00DF6877">
        <w:rPr>
          <w:rFonts w:ascii="Arial" w:hAnsi="Arial" w:cs="Arial"/>
          <w:sz w:val="20"/>
          <w:szCs w:val="20"/>
        </w:rPr>
        <w:t xml:space="preserve">» </w:t>
      </w:r>
      <w:r>
        <w:rPr>
          <w:rFonts w:ascii="Arial" w:hAnsi="Arial" w:cs="Arial"/>
          <w:sz w:val="20"/>
          <w:szCs w:val="20"/>
        </w:rPr>
        <w:t>έγινε δεκτό επί της αρχής, επί των άρθρων και στο σύνολό του, κατά πλειοψηφία.</w:t>
      </w:r>
      <w:r w:rsidR="00DF6877">
        <w:rPr>
          <w:rFonts w:ascii="Arial" w:hAnsi="Arial" w:cs="Arial"/>
          <w:sz w:val="20"/>
          <w:szCs w:val="20"/>
        </w:rPr>
        <w:t xml:space="preserve"> Λύεται η συνεδρίαση.</w:t>
      </w: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w:t>
      </w:r>
      <w:r w:rsidR="002519DE">
        <w:rPr>
          <w:rFonts w:ascii="Arial" w:hAnsi="Arial" w:cs="Arial"/>
          <w:sz w:val="20"/>
          <w:szCs w:val="20"/>
        </w:rPr>
        <w:t xml:space="preserve">έγινε </w:t>
      </w:r>
      <w:r>
        <w:rPr>
          <w:rFonts w:ascii="Arial" w:hAnsi="Arial" w:cs="Arial"/>
          <w:sz w:val="20"/>
          <w:szCs w:val="20"/>
        </w:rPr>
        <w:t xml:space="preserve">η γ΄ ανάγνωση του καταλόγου των μελών της Επιτροπής. </w:t>
      </w:r>
      <w:r w:rsidR="002519DE" w:rsidRPr="009B15AA">
        <w:rPr>
          <w:rFonts w:ascii="Arial" w:hAnsi="Arial" w:cs="Arial"/>
          <w:bCs/>
          <w:sz w:val="20"/>
          <w:szCs w:val="20"/>
        </w:rPr>
        <w:t xml:space="preserve">Παρόντες ήταν οι Βουλευτές κκ: Χρήστος Αντωνίου, Δημήτρης Βέττας, Δημήτρης Γάκης, Στάθης Γιαννακίδης, Γιάννης Γκιόλας, </w:t>
      </w:r>
      <w:r w:rsidR="002519DE">
        <w:rPr>
          <w:rFonts w:ascii="Arial" w:hAnsi="Arial" w:cs="Arial"/>
          <w:bCs/>
          <w:sz w:val="20"/>
          <w:szCs w:val="20"/>
        </w:rPr>
        <w:t>Θεόδωρος Δρίτσας</w:t>
      </w:r>
      <w:r w:rsidR="002519DE" w:rsidRPr="009B15AA">
        <w:rPr>
          <w:rFonts w:ascii="Arial" w:hAnsi="Arial" w:cs="Arial"/>
          <w:bCs/>
          <w:sz w:val="20"/>
          <w:szCs w:val="20"/>
        </w:rPr>
        <w:t xml:space="preserve">, </w:t>
      </w:r>
      <w:r w:rsidR="002519DE">
        <w:rPr>
          <w:rFonts w:ascii="Arial" w:hAnsi="Arial" w:cs="Arial"/>
          <w:bCs/>
          <w:sz w:val="20"/>
          <w:szCs w:val="20"/>
        </w:rPr>
        <w:t>Ιωάννης Δέδες</w:t>
      </w:r>
      <w:r w:rsidR="002519DE" w:rsidRPr="009B15AA">
        <w:rPr>
          <w:rFonts w:ascii="Arial" w:hAnsi="Arial" w:cs="Arial"/>
          <w:bCs/>
          <w:sz w:val="20"/>
          <w:szCs w:val="20"/>
        </w:rPr>
        <w:t xml:space="preserve">, Χρήστος Μαντάς, </w:t>
      </w:r>
      <w:r w:rsidR="002519DE">
        <w:rPr>
          <w:rFonts w:ascii="Arial" w:hAnsi="Arial" w:cs="Arial"/>
          <w:bCs/>
          <w:sz w:val="20"/>
          <w:szCs w:val="20"/>
        </w:rPr>
        <w:t xml:space="preserve">Αθανάσιος Μιχελής, </w:t>
      </w:r>
      <w:r w:rsidR="002519DE" w:rsidRPr="009B15AA">
        <w:rPr>
          <w:rFonts w:ascii="Arial" w:hAnsi="Arial" w:cs="Arial"/>
          <w:bCs/>
          <w:sz w:val="20"/>
          <w:szCs w:val="20"/>
        </w:rPr>
        <w:t xml:space="preserve">Γιάννης Μιχελογιαννάκης, Μάκης Μπαλαούρας, </w:t>
      </w:r>
      <w:r w:rsidR="002519DE">
        <w:rPr>
          <w:rFonts w:ascii="Arial" w:hAnsi="Arial" w:cs="Arial"/>
          <w:bCs/>
          <w:sz w:val="20"/>
          <w:szCs w:val="20"/>
        </w:rPr>
        <w:t xml:space="preserve">Μάρκος Μπόλαρης, </w:t>
      </w:r>
      <w:r w:rsidR="002519DE" w:rsidRPr="009B15AA">
        <w:rPr>
          <w:rFonts w:ascii="Arial" w:hAnsi="Arial" w:cs="Arial"/>
          <w:bCs/>
          <w:sz w:val="20"/>
          <w:szCs w:val="20"/>
        </w:rPr>
        <w:t>Σάκης Παπαδόπουλος, Κώστας Παυλίδης, Αναστάσιος Πρατσόλης, Αλέξανδρος Τριανταφυλλίδης, Απόστολος Βεσυρόπουλος,</w:t>
      </w:r>
      <w:r w:rsidR="002519DE">
        <w:rPr>
          <w:rFonts w:ascii="Arial" w:hAnsi="Arial" w:cs="Arial"/>
          <w:bCs/>
          <w:sz w:val="20"/>
          <w:szCs w:val="20"/>
        </w:rPr>
        <w:t xml:space="preserve"> </w:t>
      </w:r>
      <w:r w:rsidR="002519DE" w:rsidRPr="009B15AA">
        <w:rPr>
          <w:rFonts w:ascii="Arial" w:hAnsi="Arial" w:cs="Arial"/>
          <w:bCs/>
          <w:sz w:val="20"/>
          <w:szCs w:val="20"/>
        </w:rPr>
        <w:t xml:space="preserve">Δημήτριος Σταμάτης, Ιωάννης Τραγάκης, </w:t>
      </w:r>
      <w:r w:rsidR="002519DE">
        <w:rPr>
          <w:rFonts w:ascii="Arial" w:hAnsi="Arial" w:cs="Arial"/>
          <w:bCs/>
          <w:sz w:val="20"/>
          <w:szCs w:val="20"/>
        </w:rPr>
        <w:lastRenderedPageBreak/>
        <w:t xml:space="preserve">Κωνσταντίνος Τσιάρας, Μαρία Αντωνίου, </w:t>
      </w:r>
      <w:r w:rsidR="002519DE" w:rsidRPr="009B15AA">
        <w:rPr>
          <w:rFonts w:ascii="Arial" w:hAnsi="Arial" w:cs="Arial"/>
          <w:bCs/>
          <w:sz w:val="20"/>
          <w:szCs w:val="20"/>
        </w:rPr>
        <w:t xml:space="preserve">Κωνσταντίνος Χατζηδάκης, </w:t>
      </w:r>
      <w:r w:rsidR="002519DE">
        <w:rPr>
          <w:rFonts w:ascii="Arial" w:hAnsi="Arial" w:cs="Arial"/>
          <w:bCs/>
          <w:sz w:val="20"/>
          <w:szCs w:val="20"/>
        </w:rPr>
        <w:t>Γεώργιος Αρβανιτίδης</w:t>
      </w:r>
      <w:r w:rsidR="002519DE" w:rsidRPr="009B15AA">
        <w:rPr>
          <w:rFonts w:ascii="Arial" w:hAnsi="Arial" w:cs="Arial"/>
          <w:bCs/>
          <w:sz w:val="20"/>
          <w:szCs w:val="20"/>
        </w:rPr>
        <w:t xml:space="preserve">, Διαμάντω Μανωλάκου, Κωνσταντίνος </w:t>
      </w:r>
      <w:r w:rsidR="002519DE">
        <w:rPr>
          <w:rFonts w:ascii="Arial" w:hAnsi="Arial" w:cs="Arial"/>
          <w:bCs/>
          <w:sz w:val="20"/>
          <w:szCs w:val="20"/>
        </w:rPr>
        <w:t>Κατσίκης</w:t>
      </w:r>
      <w:r w:rsidR="004F37AC">
        <w:rPr>
          <w:rFonts w:ascii="Arial" w:hAnsi="Arial" w:cs="Arial"/>
          <w:bCs/>
          <w:sz w:val="20"/>
          <w:szCs w:val="20"/>
        </w:rPr>
        <w:t xml:space="preserve"> </w:t>
      </w:r>
      <w:r w:rsidR="002519DE">
        <w:rPr>
          <w:rFonts w:ascii="Arial" w:hAnsi="Arial" w:cs="Arial"/>
          <w:bCs/>
          <w:sz w:val="20"/>
          <w:szCs w:val="20"/>
        </w:rPr>
        <w:t>και</w:t>
      </w:r>
      <w:r w:rsidR="002519DE" w:rsidRPr="009B15AA">
        <w:rPr>
          <w:rFonts w:ascii="Arial" w:hAnsi="Arial" w:cs="Arial"/>
          <w:bCs/>
          <w:sz w:val="20"/>
          <w:szCs w:val="20"/>
        </w:rPr>
        <w:t xml:space="preserve"> </w:t>
      </w:r>
      <w:r w:rsidR="002519DE">
        <w:rPr>
          <w:rFonts w:ascii="Arial" w:hAnsi="Arial" w:cs="Arial"/>
          <w:bCs/>
          <w:sz w:val="20"/>
          <w:szCs w:val="20"/>
        </w:rPr>
        <w:t>Μάριος Γεωργιάδης</w:t>
      </w:r>
      <w:r w:rsidR="002519DE" w:rsidRPr="009B15AA">
        <w:rPr>
          <w:rFonts w:ascii="Arial" w:hAnsi="Arial" w:cs="Arial"/>
          <w:bCs/>
          <w:sz w:val="20"/>
          <w:szCs w:val="20"/>
        </w:rPr>
        <w:t>.</w:t>
      </w:r>
    </w:p>
    <w:p w:rsidR="008F7B88" w:rsidRDefault="008F7B88" w:rsidP="00853300">
      <w:pPr>
        <w:spacing w:line="480" w:lineRule="auto"/>
        <w:ind w:firstLine="720"/>
        <w:contextualSpacing/>
        <w:jc w:val="both"/>
        <w:rPr>
          <w:rFonts w:ascii="Arial" w:hAnsi="Arial" w:cs="Arial"/>
          <w:sz w:val="20"/>
          <w:szCs w:val="20"/>
        </w:rPr>
      </w:pPr>
    </w:p>
    <w:p w:rsidR="008F7B88" w:rsidRDefault="008F7B88" w:rsidP="00853300">
      <w:pPr>
        <w:spacing w:line="480" w:lineRule="auto"/>
        <w:ind w:firstLine="720"/>
        <w:contextualSpacing/>
        <w:jc w:val="both"/>
        <w:rPr>
          <w:rFonts w:ascii="Arial" w:hAnsi="Arial" w:cs="Arial"/>
          <w:sz w:val="20"/>
          <w:szCs w:val="20"/>
        </w:rPr>
      </w:pPr>
    </w:p>
    <w:p w:rsidR="008F7B88" w:rsidRDefault="008F7B88" w:rsidP="00853300">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12.</w:t>
      </w:r>
      <w:r w:rsidR="0041367F">
        <w:rPr>
          <w:rFonts w:ascii="Arial" w:hAnsi="Arial" w:cs="Arial"/>
          <w:sz w:val="20"/>
          <w:szCs w:val="20"/>
        </w:rPr>
        <w:t>40</w:t>
      </w:r>
      <w:r>
        <w:rPr>
          <w:rFonts w:ascii="Arial" w:hAnsi="Arial" w:cs="Arial"/>
          <w:sz w:val="20"/>
          <w:szCs w:val="20"/>
        </w:rPr>
        <w:t xml:space="preserve">΄ λύθηκε η συνεδρίαση. </w:t>
      </w:r>
    </w:p>
    <w:p w:rsidR="008F7B88" w:rsidRDefault="008F7B88" w:rsidP="00853300">
      <w:pPr>
        <w:spacing w:line="480" w:lineRule="auto"/>
        <w:ind w:firstLine="720"/>
        <w:contextualSpacing/>
        <w:jc w:val="both"/>
        <w:rPr>
          <w:rFonts w:ascii="Arial" w:hAnsi="Arial" w:cs="Arial"/>
          <w:sz w:val="20"/>
          <w:szCs w:val="20"/>
        </w:rPr>
      </w:pPr>
    </w:p>
    <w:p w:rsidR="008F7B88" w:rsidRDefault="008F7B88" w:rsidP="00853300">
      <w:pPr>
        <w:spacing w:line="480" w:lineRule="auto"/>
        <w:ind w:firstLine="720"/>
        <w:contextualSpacing/>
        <w:rPr>
          <w:rFonts w:ascii="Arial" w:hAnsi="Arial" w:cs="Arial"/>
          <w:b/>
          <w:sz w:val="20"/>
          <w:szCs w:val="20"/>
        </w:rPr>
      </w:pPr>
      <w:r>
        <w:rPr>
          <w:rFonts w:ascii="Arial" w:hAnsi="Arial" w:cs="Arial"/>
          <w:sz w:val="20"/>
          <w:szCs w:val="20"/>
        </w:rPr>
        <w:t xml:space="preserve">  </w:t>
      </w:r>
      <w:r w:rsidRPr="0011112B">
        <w:rPr>
          <w:rFonts w:ascii="Arial" w:hAnsi="Arial" w:cs="Arial"/>
          <w:b/>
          <w:sz w:val="20"/>
          <w:szCs w:val="20"/>
        </w:rPr>
        <w:t xml:space="preserve">Ο ΠΡΟΕΔΡΟΣ ΤΗΣ ΕΠΙΤΡΟΠΗΣ                                </w:t>
      </w:r>
      <w:r w:rsidR="00811FB7" w:rsidRPr="00811FB7">
        <w:rPr>
          <w:rFonts w:ascii="Arial" w:hAnsi="Arial" w:cs="Arial"/>
          <w:b/>
          <w:sz w:val="20"/>
          <w:szCs w:val="20"/>
        </w:rPr>
        <w:t xml:space="preserve">  </w:t>
      </w:r>
      <w:r>
        <w:rPr>
          <w:rFonts w:ascii="Arial" w:hAnsi="Arial" w:cs="Arial"/>
          <w:b/>
          <w:sz w:val="20"/>
          <w:szCs w:val="20"/>
        </w:rPr>
        <w:t xml:space="preserve"> </w:t>
      </w:r>
      <w:r w:rsidRPr="0011112B">
        <w:rPr>
          <w:rFonts w:ascii="Arial" w:hAnsi="Arial" w:cs="Arial"/>
          <w:b/>
          <w:sz w:val="20"/>
          <w:szCs w:val="20"/>
        </w:rPr>
        <w:t>Ο ΓΡΑΜΜΑΤΕΑΣ</w:t>
      </w:r>
    </w:p>
    <w:p w:rsidR="00811FB7" w:rsidRPr="0011112B" w:rsidRDefault="00811FB7" w:rsidP="00853300">
      <w:pPr>
        <w:spacing w:line="480" w:lineRule="auto"/>
        <w:ind w:firstLine="720"/>
        <w:contextualSpacing/>
        <w:rPr>
          <w:rFonts w:ascii="Arial" w:hAnsi="Arial" w:cs="Arial"/>
          <w:b/>
          <w:sz w:val="20"/>
          <w:szCs w:val="20"/>
        </w:rPr>
      </w:pPr>
    </w:p>
    <w:p w:rsidR="008F7B88" w:rsidRPr="0011112B" w:rsidRDefault="008F7B88" w:rsidP="00853300">
      <w:pPr>
        <w:spacing w:line="480" w:lineRule="auto"/>
        <w:ind w:firstLine="720"/>
        <w:contextualSpacing/>
        <w:rPr>
          <w:rFonts w:ascii="Arial" w:hAnsi="Arial" w:cs="Arial"/>
          <w:b/>
          <w:sz w:val="20"/>
          <w:szCs w:val="20"/>
        </w:rPr>
      </w:pPr>
    </w:p>
    <w:p w:rsidR="008F7B88" w:rsidRPr="008F7B88" w:rsidRDefault="008F7B88" w:rsidP="00853300">
      <w:pPr>
        <w:spacing w:line="480" w:lineRule="auto"/>
        <w:ind w:firstLine="720"/>
        <w:contextualSpacing/>
        <w:rPr>
          <w:rFonts w:ascii="Arial" w:hAnsi="Arial" w:cs="Arial"/>
          <w:sz w:val="20"/>
        </w:rPr>
      </w:pPr>
      <w:r w:rsidRPr="0011112B">
        <w:rPr>
          <w:rFonts w:ascii="Arial" w:hAnsi="Arial" w:cs="Arial"/>
          <w:b/>
          <w:sz w:val="20"/>
          <w:szCs w:val="20"/>
        </w:rPr>
        <w:t xml:space="preserve">       </w:t>
      </w:r>
      <w:r w:rsidR="00811FB7" w:rsidRPr="00811FB7">
        <w:rPr>
          <w:rFonts w:ascii="Arial" w:hAnsi="Arial" w:cs="Arial"/>
          <w:b/>
          <w:sz w:val="20"/>
          <w:szCs w:val="20"/>
        </w:rPr>
        <w:t xml:space="preserve"> </w:t>
      </w:r>
      <w:r w:rsidRPr="0011112B">
        <w:rPr>
          <w:rFonts w:ascii="Arial" w:hAnsi="Arial" w:cs="Arial"/>
          <w:b/>
          <w:sz w:val="20"/>
          <w:szCs w:val="20"/>
        </w:rPr>
        <w:t>ΜΑΚΗΣ ΜΠΑΛΑΟΥΡΑΣ                                        ΔΗΜΗΤΡΙΟΣ ΜΑΡΔΑΣ</w:t>
      </w:r>
    </w:p>
    <w:sectPr w:rsidR="008F7B88" w:rsidRPr="008F7B88" w:rsidSect="0089331A">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4A" w:rsidRDefault="00851EB9">
      <w:pPr>
        <w:spacing w:after="0" w:line="240" w:lineRule="auto"/>
      </w:pPr>
      <w:r>
        <w:separator/>
      </w:r>
    </w:p>
  </w:endnote>
  <w:endnote w:type="continuationSeparator" w:id="0">
    <w:p w:rsidR="0097234A" w:rsidRDefault="0085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00" w:rsidRDefault="00853300" w:rsidP="00853300">
    <w:pPr>
      <w:pStyle w:val="a4"/>
      <w:jc w:val="right"/>
      <w:rPr>
        <w:noProof/>
      </w:rPr>
    </w:pPr>
  </w:p>
  <w:p w:rsidR="004B6F20" w:rsidRPr="00853300" w:rsidRDefault="00811FB7" w:rsidP="008533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84" w:rsidRDefault="00970284" w:rsidP="00970284">
    <w:pPr>
      <w:pStyle w:val="a4"/>
      <w:jc w:val="right"/>
      <w:rPr>
        <w:noProof/>
      </w:rPr>
    </w:pPr>
  </w:p>
  <w:p w:rsidR="004B6F20" w:rsidRPr="00970284" w:rsidRDefault="00811FB7" w:rsidP="0097028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090382"/>
      <w:docPartObj>
        <w:docPartGallery w:val="Page Numbers (Bottom of Page)"/>
        <w:docPartUnique/>
      </w:docPartObj>
    </w:sdtPr>
    <w:sdtEndPr>
      <w:rPr>
        <w:noProof/>
      </w:rPr>
    </w:sdtEndPr>
    <w:sdtContent>
      <w:p w:rsidR="00970284" w:rsidRDefault="00811FB7" w:rsidP="00970284">
        <w:pPr>
          <w:pStyle w:val="a4"/>
          <w:jc w:val="right"/>
          <w:rPr>
            <w:noProof/>
          </w:rPr>
        </w:pPr>
      </w:p>
    </w:sdtContent>
  </w:sdt>
  <w:p w:rsidR="004B6F20" w:rsidRPr="00970284" w:rsidRDefault="00811FB7" w:rsidP="0097028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84" w:rsidRDefault="00970284" w:rsidP="00970284">
    <w:pPr>
      <w:pStyle w:val="a4"/>
      <w:jc w:val="right"/>
      <w:rPr>
        <w:noProof/>
      </w:rPr>
    </w:pPr>
  </w:p>
  <w:p w:rsidR="004B6F20" w:rsidRPr="00970284" w:rsidRDefault="00811FB7" w:rsidP="009702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4A" w:rsidRDefault="00851EB9">
      <w:pPr>
        <w:spacing w:after="0" w:line="240" w:lineRule="auto"/>
      </w:pPr>
      <w:r>
        <w:separator/>
      </w:r>
    </w:p>
  </w:footnote>
  <w:footnote w:type="continuationSeparator" w:id="0">
    <w:p w:rsidR="0097234A" w:rsidRDefault="0085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11FB7" w:rsidP="005D4F03">
    <w:pPr>
      <w:pStyle w:val="a3"/>
      <w:rPr>
        <w:rFonts w:ascii="Arial" w:hAnsi="Arial"/>
        <w:sz w:val="20"/>
      </w:rPr>
    </w:pPr>
  </w:p>
  <w:p w:rsidR="005D4F03" w:rsidRDefault="00811F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11FB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11FB7" w:rsidP="005D4F03">
    <w:pPr>
      <w:pStyle w:val="a3"/>
      <w:rPr>
        <w:rFonts w:ascii="Arial" w:hAnsi="Arial"/>
        <w:sz w:val="20"/>
      </w:rPr>
    </w:pPr>
  </w:p>
  <w:p w:rsidR="005D4F03" w:rsidRDefault="00811FB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811FB7" w:rsidP="005D4F03">
    <w:pPr>
      <w:pStyle w:val="a3"/>
      <w:rPr>
        <w:rFonts w:ascii="Arial" w:hAnsi="Arial"/>
        <w:sz w:val="20"/>
      </w:rPr>
    </w:pPr>
  </w:p>
  <w:p w:rsidR="005D4F03" w:rsidRDefault="00811F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88"/>
    <w:rsid w:val="0009783E"/>
    <w:rsid w:val="00121EAF"/>
    <w:rsid w:val="0017171F"/>
    <w:rsid w:val="00192F91"/>
    <w:rsid w:val="00250A7C"/>
    <w:rsid w:val="002519DE"/>
    <w:rsid w:val="00271108"/>
    <w:rsid w:val="002A3DB8"/>
    <w:rsid w:val="00331863"/>
    <w:rsid w:val="0041367F"/>
    <w:rsid w:val="004F37AC"/>
    <w:rsid w:val="006B45C6"/>
    <w:rsid w:val="00811FB7"/>
    <w:rsid w:val="00846BCF"/>
    <w:rsid w:val="00851EB9"/>
    <w:rsid w:val="00853300"/>
    <w:rsid w:val="00872C32"/>
    <w:rsid w:val="00891F6B"/>
    <w:rsid w:val="008F7B88"/>
    <w:rsid w:val="00940BE8"/>
    <w:rsid w:val="00970284"/>
    <w:rsid w:val="0097234A"/>
    <w:rsid w:val="00A06193"/>
    <w:rsid w:val="00B004EC"/>
    <w:rsid w:val="00B64F40"/>
    <w:rsid w:val="00C03B52"/>
    <w:rsid w:val="00C82399"/>
    <w:rsid w:val="00DB7A5B"/>
    <w:rsid w:val="00DF6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4A5E7-8CE2-4937-AB3F-63154F12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7B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F7B88"/>
    <w:rPr>
      <w:rFonts w:ascii="Times New Roman" w:eastAsia="Times New Roman" w:hAnsi="Times New Roman" w:cs="Times New Roman"/>
      <w:sz w:val="24"/>
      <w:szCs w:val="24"/>
      <w:lang w:eastAsia="el-GR"/>
    </w:rPr>
  </w:style>
  <w:style w:type="paragraph" w:styleId="a4">
    <w:name w:val="footer"/>
    <w:basedOn w:val="a"/>
    <w:link w:val="Char0"/>
    <w:uiPriority w:val="99"/>
    <w:rsid w:val="008F7B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F7B88"/>
    <w:rPr>
      <w:rFonts w:ascii="Times New Roman" w:eastAsia="Times New Roman" w:hAnsi="Times New Roman" w:cs="Times New Roman"/>
      <w:sz w:val="24"/>
      <w:szCs w:val="24"/>
      <w:lang w:eastAsia="el-GR"/>
    </w:rPr>
  </w:style>
  <w:style w:type="paragraph" w:styleId="a5">
    <w:name w:val="Body Text Indent"/>
    <w:basedOn w:val="a"/>
    <w:link w:val="Char1"/>
    <w:rsid w:val="008F7B88"/>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8F7B88"/>
    <w:rPr>
      <w:rFonts w:ascii="Times New Roman" w:eastAsia="Times New Roman" w:hAnsi="Times New Roman" w:cs="Times New Roman"/>
      <w:sz w:val="24"/>
      <w:szCs w:val="24"/>
      <w:lang w:eastAsia="el-GR"/>
    </w:rPr>
  </w:style>
  <w:style w:type="character" w:styleId="a6">
    <w:name w:val="Strong"/>
    <w:uiPriority w:val="22"/>
    <w:qFormat/>
    <w:rsid w:val="008F7B88"/>
    <w:rPr>
      <w:b/>
      <w:bCs/>
    </w:rPr>
  </w:style>
  <w:style w:type="character" w:customStyle="1" w:styleId="apple-converted-space">
    <w:name w:val="apple-converted-space"/>
    <w:basedOn w:val="a0"/>
    <w:rsid w:val="008F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35</Pages>
  <Words>11686</Words>
  <Characters>63108</Characters>
  <Application>Microsoft Office Word</Application>
  <DocSecurity>0</DocSecurity>
  <Lines>525</Lines>
  <Paragraphs>149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11</cp:revision>
  <dcterms:created xsi:type="dcterms:W3CDTF">2017-01-12T12:45:00Z</dcterms:created>
  <dcterms:modified xsi:type="dcterms:W3CDTF">2017-02-23T08:49:00Z</dcterms:modified>
</cp:coreProperties>
</file>